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B1EC6" w14:textId="77777777" w:rsidR="00E15858" w:rsidRDefault="000B0F14">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3F883D50" w14:textId="77777777" w:rsidR="00E15858" w:rsidRDefault="00E15858">
      <w:pPr>
        <w:rPr>
          <w:rFonts w:asciiTheme="minorHAnsi" w:hAnsiTheme="minorHAnsi"/>
          <w:bCs/>
          <w:sz w:val="22"/>
          <w:szCs w:val="22"/>
        </w:rPr>
      </w:pPr>
    </w:p>
    <w:p w14:paraId="68A5066B" w14:textId="77777777" w:rsidR="00E15858" w:rsidRDefault="000B0F14">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r>
          <w:rPr>
            <w:rStyle w:val="Internet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"about:blank" \t "_blank" \h </w:instrText>
      </w:r>
      <w:r>
        <w:fldChar w:fldCharType="separate"/>
      </w:r>
      <w:r>
        <w:rPr>
          <w:rStyle w:val="InternetLink"/>
          <w:rFonts w:asciiTheme="minorHAnsi" w:hAnsiTheme="minorHAnsi"/>
          <w:bCs/>
          <w:sz w:val="22"/>
          <w:szCs w:val="22"/>
          <w:lang w:val="en-GB"/>
        </w:rPr>
        <w:t>BioSharing</w:t>
      </w:r>
      <w:proofErr w:type="spellEnd"/>
      <w:r>
        <w:rPr>
          <w:rStyle w:val="InternetLink"/>
          <w:rFonts w:asciiTheme="minorHAnsi" w:hAnsiTheme="minorHAnsi"/>
          <w:bCs/>
          <w:sz w:val="22"/>
          <w:szCs w:val="22"/>
          <w:lang w:val="en-GB"/>
        </w:rPr>
        <w:t xml:space="preserve"> Information Resource</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Internet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1DF42757" w14:textId="77777777" w:rsidR="00E15858" w:rsidRDefault="00E15858">
      <w:pPr>
        <w:rPr>
          <w:rFonts w:asciiTheme="minorHAnsi" w:hAnsiTheme="minorHAnsi"/>
          <w:bCs/>
        </w:rPr>
      </w:pPr>
    </w:p>
    <w:p w14:paraId="3A9600BC" w14:textId="77777777" w:rsidR="00E15858" w:rsidRDefault="000B0F14">
      <w:r>
        <w:rPr>
          <w:rFonts w:asciiTheme="minorHAnsi" w:hAnsiTheme="minorHAnsi"/>
          <w:bCs/>
          <w:sz w:val="22"/>
          <w:szCs w:val="22"/>
        </w:rPr>
        <w:t xml:space="preserve">If you have any questions, please consult our Journal </w:t>
      </w:r>
      <w:proofErr w:type="gramStart"/>
      <w:r>
        <w:rPr>
          <w:rFonts w:asciiTheme="minorHAnsi" w:hAnsiTheme="minorHAnsi"/>
          <w:bCs/>
          <w:sz w:val="22"/>
          <w:szCs w:val="22"/>
        </w:rPr>
        <w:t>Policies</w:t>
      </w:r>
      <w:proofErr w:type="gramEnd"/>
      <w:r>
        <w:rPr>
          <w:rFonts w:asciiTheme="minorHAnsi" w:hAnsiTheme="minorHAnsi"/>
          <w:bCs/>
          <w:sz w:val="22"/>
          <w:szCs w:val="22"/>
        </w:rPr>
        <w:t xml:space="preserve"> and/or conta</w:t>
      </w:r>
      <w:r>
        <w:rPr>
          <w:rFonts w:asciiTheme="minorHAnsi" w:hAnsiTheme="minorHAnsi"/>
          <w:bCs/>
          <w:sz w:val="22"/>
          <w:szCs w:val="22"/>
        </w:rPr>
        <w:t>ct us:</w:t>
      </w:r>
      <w:r>
        <w:rPr>
          <w:rFonts w:asciiTheme="minorHAnsi" w:hAnsiTheme="minorHAnsi"/>
          <w:bCs/>
          <w:color w:val="FF0000"/>
          <w:sz w:val="22"/>
          <w:szCs w:val="22"/>
        </w:rPr>
        <w:t xml:space="preserve"> </w:t>
      </w:r>
      <w:hyperlink r:id="rId10">
        <w:r>
          <w:rPr>
            <w:rStyle w:val="InternetLink"/>
            <w:rFonts w:asciiTheme="minorHAnsi" w:hAnsiTheme="minorHAnsi"/>
            <w:bCs/>
            <w:sz w:val="22"/>
            <w:szCs w:val="22"/>
          </w:rPr>
          <w:t>editorial@elifesciences.org</w:t>
        </w:r>
      </w:hyperlink>
      <w:r>
        <w:rPr>
          <w:rFonts w:asciiTheme="minorHAnsi" w:hAnsiTheme="minorHAnsi"/>
          <w:bCs/>
          <w:sz w:val="22"/>
          <w:szCs w:val="22"/>
        </w:rPr>
        <w:t>.</w:t>
      </w:r>
    </w:p>
    <w:p w14:paraId="27A6F4C1" w14:textId="77777777" w:rsidR="00E15858" w:rsidRDefault="00E15858">
      <w:pPr>
        <w:rPr>
          <w:rFonts w:asciiTheme="minorHAnsi" w:hAnsiTheme="minorHAnsi"/>
          <w:b/>
          <w:bCs/>
          <w:color w:val="3366FF"/>
          <w:sz w:val="22"/>
          <w:szCs w:val="22"/>
        </w:rPr>
      </w:pPr>
    </w:p>
    <w:p w14:paraId="4B085C64" w14:textId="77777777" w:rsidR="00E15858" w:rsidRDefault="000B0F14">
      <w:pPr>
        <w:rPr>
          <w:rFonts w:asciiTheme="minorHAnsi" w:hAnsiTheme="minorHAnsi"/>
          <w:sz w:val="22"/>
          <w:szCs w:val="22"/>
        </w:rPr>
      </w:pPr>
      <w:r>
        <w:rPr>
          <w:rFonts w:asciiTheme="minorHAnsi" w:hAnsiTheme="minorHAnsi"/>
          <w:b/>
          <w:bCs/>
          <w:sz w:val="22"/>
          <w:szCs w:val="22"/>
        </w:rPr>
        <w:t>Sample-size estimation</w:t>
      </w:r>
    </w:p>
    <w:p w14:paraId="1ACD3EB9" w14:textId="77777777" w:rsidR="00E15858" w:rsidRDefault="000B0F14">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4EEC033E" w14:textId="77777777" w:rsidR="00E15858" w:rsidRDefault="000B0F14">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4F4538AA" w14:textId="77777777" w:rsidR="00E15858" w:rsidRDefault="000B0F14">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14:paraId="2D9BB51D" w14:textId="77777777" w:rsidR="00E15858" w:rsidRDefault="00E15858">
      <w:pPr>
        <w:rPr>
          <w:rFonts w:asciiTheme="minorHAnsi" w:hAnsiTheme="minorHAnsi"/>
          <w:sz w:val="16"/>
          <w:szCs w:val="16"/>
          <w:lang w:val="en-GB"/>
        </w:rPr>
      </w:pPr>
    </w:p>
    <w:p w14:paraId="497FEDD4" w14:textId="77777777" w:rsidR="00E15858" w:rsidRDefault="000B0F14">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4BD3C51E" w14:textId="77777777" w:rsidR="00E15858" w:rsidRDefault="00E15858">
      <w:pPr>
        <w:rPr>
          <w:rFonts w:asciiTheme="minorHAnsi" w:hAnsiTheme="minorHAnsi"/>
          <w:sz w:val="22"/>
          <w:szCs w:val="22"/>
          <w:lang w:val="en-GB"/>
        </w:rPr>
      </w:pPr>
    </w:p>
    <w:p w14:paraId="163DE758" w14:textId="77777777" w:rsidR="00E15858" w:rsidRDefault="000B0F14">
      <w:pPr>
        <w:rPr>
          <w:rFonts w:asciiTheme="minorHAnsi" w:hAnsiTheme="minorHAnsi"/>
          <w:sz w:val="22"/>
          <w:szCs w:val="22"/>
        </w:rPr>
      </w:pPr>
      <w:r>
        <w:rPr>
          <w:rFonts w:asciiTheme="minorHAnsi" w:hAnsiTheme="minorHAnsi"/>
          <w:b/>
          <w:bCs/>
          <w:sz w:val="22"/>
          <w:szCs w:val="22"/>
        </w:rPr>
        <w:t>Replicates</w:t>
      </w:r>
    </w:p>
    <w:p w14:paraId="5FE0CD78" w14:textId="77777777" w:rsidR="00E15858" w:rsidRDefault="000B0F14">
      <w:pPr>
        <w:framePr w:w="7817" w:h="1088" w:hRule="exact" w:wrap="auto" w:vAnchor="text" w:hAnchor="page" w:x="1858" w:y="1"/>
      </w:pPr>
      <w:r>
        <w:rPr>
          <w:rFonts w:asciiTheme="minorHAnsi" w:hAnsiTheme="minorHAnsi"/>
        </w:rPr>
        <w:t>The sam</w:t>
      </w:r>
      <w:r>
        <w:rPr>
          <w:rFonts w:asciiTheme="minorHAnsi" w:hAnsiTheme="minorHAnsi"/>
        </w:rPr>
        <w:t>ple size of this study was constrained by the existing UK Biobank resource and no statistical method was used to determine optimal size.</w:t>
      </w:r>
    </w:p>
    <w:p w14:paraId="4E375EC4" w14:textId="77777777" w:rsidR="00E15858" w:rsidRDefault="000B0F14">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3D3B6DCE" w14:textId="77777777" w:rsidR="00E15858" w:rsidRDefault="000B0F14">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w:t>
      </w:r>
      <w:r>
        <w:rPr>
          <w:rFonts w:asciiTheme="minorHAnsi" w:hAnsiTheme="minorHAnsi"/>
          <w:sz w:val="22"/>
          <w:szCs w:val="22"/>
        </w:rPr>
        <w:t>l replication</w:t>
      </w:r>
    </w:p>
    <w:p w14:paraId="2BF04131" w14:textId="77777777" w:rsidR="00E15858" w:rsidRDefault="000B0F14">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3B01C7F9" w14:textId="77777777" w:rsidR="00E15858" w:rsidRDefault="000B0F14">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4E6166C2" w14:textId="77777777" w:rsidR="00E15858" w:rsidRDefault="000B0F14">
      <w:pPr>
        <w:pStyle w:val="ListParagraph"/>
        <w:numPr>
          <w:ilvl w:val="0"/>
          <w:numId w:val="1"/>
        </w:numPr>
        <w:rPr>
          <w:rFonts w:asciiTheme="minorHAnsi" w:hAnsiTheme="minorHAnsi"/>
          <w:sz w:val="22"/>
          <w:szCs w:val="22"/>
        </w:rPr>
      </w:pPr>
      <w:r>
        <w:rPr>
          <w:rFonts w:asciiTheme="minorHAnsi" w:hAnsiTheme="minorHAnsi"/>
          <w:sz w:val="22"/>
          <w:szCs w:val="22"/>
        </w:rPr>
        <w:t>Criter</w:t>
      </w:r>
      <w:r>
        <w:rPr>
          <w:rFonts w:asciiTheme="minorHAnsi" w:hAnsiTheme="minorHAnsi"/>
          <w:sz w:val="22"/>
          <w:szCs w:val="22"/>
        </w:rPr>
        <w:t>ia for exclusion/inclusion of data should be clearly stated</w:t>
      </w:r>
    </w:p>
    <w:p w14:paraId="09B00F60" w14:textId="77777777" w:rsidR="00E15858" w:rsidRDefault="000B0F14">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424A82C2" w14:textId="77777777" w:rsidR="00E15858" w:rsidRDefault="00E15858">
      <w:pPr>
        <w:rPr>
          <w:rFonts w:asciiTheme="minorHAnsi" w:hAnsiTheme="minorHAnsi"/>
          <w:sz w:val="16"/>
          <w:szCs w:val="16"/>
        </w:rPr>
      </w:pPr>
    </w:p>
    <w:p w14:paraId="3F871EC0" w14:textId="77777777" w:rsidR="00E15858" w:rsidRDefault="000B0F14">
      <w:pPr>
        <w:rPr>
          <w:rFonts w:asciiTheme="minorHAnsi" w:hAnsiTheme="minorHAnsi"/>
          <w:sz w:val="22"/>
          <w:szCs w:val="22"/>
          <w:lang w:val="en-GB"/>
        </w:rPr>
      </w:pPr>
      <w:r>
        <w:rPr>
          <w:rFonts w:asciiTheme="minorHAnsi" w:hAnsiTheme="minorHAnsi"/>
          <w:sz w:val="22"/>
          <w:szCs w:val="22"/>
          <w:lang w:val="en-GB"/>
        </w:rPr>
        <w:t>Please outline where this infor</w:t>
      </w:r>
      <w:r>
        <w:rPr>
          <w:rFonts w:asciiTheme="minorHAnsi" w:hAnsiTheme="minorHAnsi"/>
          <w:sz w:val="22"/>
          <w:szCs w:val="22"/>
          <w:lang w:val="en-GB"/>
        </w:rPr>
        <w:t xml:space="preserve">mation can be found within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3DB37029" w14:textId="77777777" w:rsidR="00E15858" w:rsidRDefault="00E15858">
      <w:pPr>
        <w:rPr>
          <w:rFonts w:asciiTheme="minorHAnsi" w:hAnsiTheme="minorHAnsi"/>
          <w:b/>
          <w:bCs/>
        </w:rPr>
      </w:pPr>
    </w:p>
    <w:p w14:paraId="27E2A884" w14:textId="77777777" w:rsidR="00E15858" w:rsidRDefault="000B0F14">
      <w:pPr>
        <w:rPr>
          <w:rFonts w:asciiTheme="minorHAnsi" w:hAnsiTheme="minorHAnsi"/>
          <w:b/>
          <w:bCs/>
        </w:rPr>
      </w:pPr>
      <w:r>
        <w:br w:type="page"/>
      </w:r>
    </w:p>
    <w:p w14:paraId="3D679EB4" w14:textId="77777777" w:rsidR="00E15858" w:rsidRDefault="000B0F14">
      <w:pPr>
        <w:framePr w:w="7817" w:h="1230" w:hRule="exact" w:wrap="auto" w:vAnchor="text" w:hAnchor="page" w:x="1858" w:y="1"/>
      </w:pPr>
      <w:r>
        <w:rPr>
          <w:rFonts w:asciiTheme="minorHAnsi" w:hAnsiTheme="minorHAnsi"/>
        </w:rPr>
        <w:lastRenderedPageBreak/>
        <w:t xml:space="preserve">The details of replicates, as applicable, are described in the methods and corresponding figure </w:t>
      </w:r>
      <w:r>
        <w:rPr>
          <w:rFonts w:asciiTheme="minorHAnsi" w:hAnsiTheme="minorHAnsi"/>
        </w:rPr>
        <w:t xml:space="preserve">legends. For instance, for the polygenicity results, simulations were </w:t>
      </w:r>
      <w:proofErr w:type="gramStart"/>
      <w:r>
        <w:rPr>
          <w:rFonts w:asciiTheme="minorHAnsi" w:hAnsiTheme="minorHAnsi"/>
        </w:rPr>
        <w:t>performed</w:t>
      </w:r>
      <w:proofErr w:type="gramEnd"/>
      <w:r>
        <w:rPr>
          <w:rFonts w:asciiTheme="minorHAnsi" w:hAnsiTheme="minorHAnsi"/>
        </w:rPr>
        <w:t xml:space="preserve"> and each was graphed with its own regression line.</w:t>
      </w:r>
    </w:p>
    <w:p w14:paraId="4B40358F" w14:textId="77777777" w:rsidR="00E15858" w:rsidRDefault="000B0F14">
      <w:pPr>
        <w:rPr>
          <w:rFonts w:asciiTheme="minorHAnsi" w:hAnsiTheme="minorHAnsi"/>
          <w:sz w:val="22"/>
          <w:szCs w:val="22"/>
        </w:rPr>
      </w:pPr>
      <w:r>
        <w:rPr>
          <w:rFonts w:asciiTheme="minorHAnsi" w:hAnsiTheme="minorHAnsi"/>
          <w:b/>
          <w:bCs/>
          <w:sz w:val="22"/>
          <w:szCs w:val="22"/>
        </w:rPr>
        <w:t>Statistical reporting</w:t>
      </w:r>
    </w:p>
    <w:p w14:paraId="79538470" w14:textId="77777777" w:rsidR="00E15858" w:rsidRDefault="000B0F14">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140CC68F" w14:textId="77777777" w:rsidR="00E15858" w:rsidRDefault="000B0F14">
      <w:pPr>
        <w:pStyle w:val="ListParagraph"/>
        <w:numPr>
          <w:ilvl w:val="0"/>
          <w:numId w:val="2"/>
        </w:numPr>
        <w:rPr>
          <w:rFonts w:asciiTheme="minorHAnsi" w:hAnsiTheme="minorHAnsi"/>
          <w:sz w:val="22"/>
          <w:szCs w:val="22"/>
        </w:rPr>
      </w:pPr>
      <w:r>
        <w:rPr>
          <w:rFonts w:asciiTheme="minorHAnsi" w:hAnsiTheme="minorHAnsi"/>
          <w:sz w:val="22"/>
          <w:szCs w:val="22"/>
        </w:rPr>
        <w:t xml:space="preserve">Raw data should be presented in figures </w:t>
      </w:r>
      <w:r>
        <w:rPr>
          <w:rFonts w:asciiTheme="minorHAnsi" w:hAnsiTheme="minorHAnsi"/>
          <w:sz w:val="22"/>
          <w:szCs w:val="22"/>
        </w:rPr>
        <w:t>whenever informative to do so (typically when N per group is less than 10)</w:t>
      </w:r>
    </w:p>
    <w:p w14:paraId="492A17D1" w14:textId="77777777" w:rsidR="00E15858" w:rsidRDefault="000B0F14">
      <w:pPr>
        <w:pStyle w:val="ListParagraph"/>
        <w:numPr>
          <w:ilvl w:val="0"/>
          <w:numId w:val="2"/>
        </w:numPr>
        <w:rPr>
          <w:rFonts w:asciiTheme="minorHAnsi" w:hAnsiTheme="minorHAnsi"/>
          <w:sz w:val="22"/>
          <w:szCs w:val="22"/>
          <w:lang w:val="en-GB"/>
        </w:rPr>
      </w:pPr>
      <w:r>
        <w:rPr>
          <w:rFonts w:asciiTheme="minorHAnsi" w:hAnsiTheme="minorHAnsi"/>
          <w:sz w:val="22"/>
          <w:szCs w:val="22"/>
        </w:rPr>
        <w:t>For each experiment, you should identify the statistical tests used, exact values of N, definitions of center, methods of multiple test correction, and dispersion and precision meas</w:t>
      </w:r>
      <w:r>
        <w:rPr>
          <w:rFonts w:asciiTheme="minorHAnsi" w:hAnsiTheme="minorHAnsi"/>
          <w:sz w:val="22"/>
          <w:szCs w:val="22"/>
        </w:rPr>
        <w:t xml:space="preserve">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14:paraId="6EE08BC8" w14:textId="77777777" w:rsidR="00E15858" w:rsidRDefault="000B0F14">
      <w:pPr>
        <w:pStyle w:val="ListParagraph"/>
        <w:numPr>
          <w:ilvl w:val="0"/>
          <w:numId w:val="2"/>
        </w:numPr>
        <w:rPr>
          <w:rFonts w:asciiTheme="minorHAnsi" w:hAnsiTheme="minorHAnsi"/>
          <w:sz w:val="22"/>
          <w:szCs w:val="22"/>
          <w:lang w:val="en-GB"/>
        </w:rPr>
      </w:pPr>
      <w:r>
        <w:rPr>
          <w:rFonts w:asciiTheme="minorHAnsi" w:hAnsiTheme="minorHAnsi"/>
          <w:sz w:val="22"/>
          <w:szCs w:val="22"/>
        </w:rPr>
        <w:t xml:space="preserve">Report exact p-values wherever possible alongside the summary statistics and 95% confidence intervals. </w:t>
      </w:r>
      <w:r>
        <w:rPr>
          <w:rFonts w:asciiTheme="minorHAnsi" w:hAnsiTheme="minorHAnsi"/>
          <w:sz w:val="22"/>
          <w:szCs w:val="22"/>
        </w:rPr>
        <w:t>These should be reported for all key questions and not only when the p-value is less than 0.05.</w:t>
      </w:r>
    </w:p>
    <w:p w14:paraId="375F7636" w14:textId="77777777" w:rsidR="00E15858" w:rsidRDefault="00E15858">
      <w:pPr>
        <w:rPr>
          <w:rFonts w:asciiTheme="minorHAnsi" w:hAnsiTheme="minorHAnsi"/>
          <w:sz w:val="16"/>
          <w:szCs w:val="16"/>
          <w:lang w:val="en-GB"/>
        </w:rPr>
      </w:pPr>
    </w:p>
    <w:p w14:paraId="6446C783" w14:textId="77777777" w:rsidR="00E15858" w:rsidRDefault="000B0F14">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w:t>
      </w:r>
      <w:r>
        <w:rPr>
          <w:rFonts w:asciiTheme="minorHAnsi" w:hAnsiTheme="minorHAnsi"/>
          <w:sz w:val="22"/>
          <w:szCs w:val="22"/>
          <w:lang w:val="en-GB"/>
        </w:rPr>
        <w:t>our submission:</w:t>
      </w:r>
    </w:p>
    <w:p w14:paraId="0A60DAE3" w14:textId="77777777" w:rsidR="00E15858" w:rsidRDefault="00E15858">
      <w:pPr>
        <w:rPr>
          <w:rFonts w:asciiTheme="minorHAnsi" w:hAnsiTheme="minorHAnsi"/>
          <w:bCs/>
          <w:sz w:val="22"/>
          <w:szCs w:val="22"/>
        </w:rPr>
      </w:pPr>
    </w:p>
    <w:p w14:paraId="40B9F854" w14:textId="77777777" w:rsidR="00E15858" w:rsidRDefault="000B0F14">
      <w:pPr>
        <w:rPr>
          <w:rFonts w:asciiTheme="minorHAnsi" w:hAnsiTheme="minorHAnsi"/>
          <w:b/>
        </w:rPr>
      </w:pPr>
      <w:r>
        <w:rPr>
          <w:rFonts w:asciiTheme="minorHAnsi" w:hAnsiTheme="minorHAnsi"/>
          <w:bCs/>
          <w:sz w:val="22"/>
          <w:szCs w:val="22"/>
        </w:rPr>
        <w:t xml:space="preserve">(For large datasets, or papers with </w:t>
      </w:r>
      <w:proofErr w:type="gramStart"/>
      <w:r>
        <w:rPr>
          <w:rFonts w:asciiTheme="minorHAnsi" w:hAnsiTheme="minorHAnsi"/>
          <w:bCs/>
          <w:sz w:val="22"/>
          <w:szCs w:val="22"/>
        </w:rPr>
        <w:t>a very large</w:t>
      </w:r>
      <w:proofErr w:type="gramEnd"/>
      <w:r>
        <w:rPr>
          <w:rFonts w:asciiTheme="minorHAnsi" w:hAnsiTheme="minorHAnsi"/>
          <w:bCs/>
          <w:sz w:val="22"/>
          <w:szCs w:val="22"/>
        </w:rPr>
        <w:t xml:space="preserve"> number of statistical tests, you may upload a single table file with tests, Ns, etc., with reference to sections in the manuscript.)</w:t>
      </w:r>
    </w:p>
    <w:p w14:paraId="39787B65" w14:textId="77777777" w:rsidR="00E15858" w:rsidRDefault="000B0F14">
      <w:pPr>
        <w:framePr w:w="7817" w:h="1134" w:hRule="exact" w:wrap="auto" w:vAnchor="text" w:hAnchor="page" w:x="1904" w:y="21"/>
      </w:pPr>
      <w:proofErr w:type="gramStart"/>
      <w:r>
        <w:rPr>
          <w:rFonts w:asciiTheme="minorHAnsi" w:hAnsiTheme="minorHAnsi"/>
          <w:sz w:val="22"/>
          <w:szCs w:val="22"/>
        </w:rPr>
        <w:t>The majority of</w:t>
      </w:r>
      <w:proofErr w:type="gramEnd"/>
      <w:r>
        <w:rPr>
          <w:rFonts w:asciiTheme="minorHAnsi" w:hAnsiTheme="minorHAnsi"/>
          <w:sz w:val="22"/>
          <w:szCs w:val="22"/>
        </w:rPr>
        <w:t xml:space="preserve"> details for the statistical </w:t>
      </w:r>
      <w:r>
        <w:rPr>
          <w:rFonts w:asciiTheme="minorHAnsi" w:hAnsiTheme="minorHAnsi"/>
          <w:sz w:val="22"/>
          <w:szCs w:val="22"/>
        </w:rPr>
        <w:t>methods are described in the methods and corresponding figure legends. When relevant, total sample size N and the corresponding effect size and standard errors are reported in the main text.</w:t>
      </w:r>
    </w:p>
    <w:p w14:paraId="5E22931A" w14:textId="77777777" w:rsidR="00E15858" w:rsidRDefault="00E15858">
      <w:pPr>
        <w:rPr>
          <w:rFonts w:asciiTheme="minorHAnsi" w:hAnsiTheme="minorHAnsi"/>
          <w:b/>
        </w:rPr>
      </w:pPr>
    </w:p>
    <w:p w14:paraId="6F723C3C" w14:textId="77777777" w:rsidR="00E15858" w:rsidRDefault="000B0F14">
      <w:pPr>
        <w:rPr>
          <w:rFonts w:asciiTheme="minorHAnsi" w:hAnsiTheme="minorHAnsi"/>
          <w:b/>
          <w:sz w:val="22"/>
          <w:szCs w:val="22"/>
        </w:rPr>
      </w:pPr>
      <w:r>
        <w:rPr>
          <w:rFonts w:asciiTheme="minorHAnsi" w:hAnsiTheme="minorHAnsi"/>
          <w:b/>
          <w:sz w:val="22"/>
          <w:szCs w:val="22"/>
        </w:rPr>
        <w:t>Group allocation</w:t>
      </w:r>
    </w:p>
    <w:p w14:paraId="0C7DCA4D" w14:textId="77777777" w:rsidR="00E15858" w:rsidRDefault="000B0F14">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w:t>
      </w:r>
      <w:r>
        <w:rPr>
          <w:rFonts w:asciiTheme="minorHAnsi" w:hAnsiTheme="minorHAnsi"/>
          <w:sz w:val="22"/>
          <w:szCs w:val="22"/>
        </w:rPr>
        <w:t>mental groups (in the case of clinical studies, please specify allocation to treatment method); if randomization was used, please also state if restricted randomization was applied</w:t>
      </w:r>
    </w:p>
    <w:p w14:paraId="50C6B33B" w14:textId="77777777" w:rsidR="00E15858" w:rsidRDefault="000B0F14">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w:t>
      </w:r>
      <w:r>
        <w:rPr>
          <w:rFonts w:asciiTheme="minorHAnsi" w:hAnsiTheme="minorHAnsi"/>
          <w:sz w:val="22"/>
          <w:szCs w:val="22"/>
          <w:lang w:val="en-GB"/>
        </w:rPr>
        <w:t>r data analysis</w:t>
      </w:r>
    </w:p>
    <w:p w14:paraId="71D6AE4E" w14:textId="77777777" w:rsidR="00E15858" w:rsidRDefault="00E15858">
      <w:pPr>
        <w:rPr>
          <w:rFonts w:asciiTheme="minorHAnsi" w:hAnsiTheme="minorHAnsi"/>
          <w:b/>
          <w:sz w:val="16"/>
          <w:szCs w:val="16"/>
        </w:rPr>
      </w:pPr>
    </w:p>
    <w:p w14:paraId="53E9D84D" w14:textId="77777777" w:rsidR="00E15858" w:rsidRDefault="000B0F14">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4D1BE673" w14:textId="77777777" w:rsidR="00E15858" w:rsidRDefault="00E15858">
      <w:pPr>
        <w:rPr>
          <w:rFonts w:asciiTheme="minorHAnsi" w:hAnsiTheme="minorHAnsi"/>
          <w:b/>
        </w:rPr>
      </w:pPr>
    </w:p>
    <w:p w14:paraId="4264B9DF" w14:textId="77777777" w:rsidR="00E15858" w:rsidRDefault="000B0F14">
      <w:pPr>
        <w:rPr>
          <w:rFonts w:asciiTheme="minorHAnsi" w:hAnsiTheme="minorHAnsi"/>
          <w:b/>
          <w:sz w:val="22"/>
          <w:szCs w:val="22"/>
        </w:rPr>
      </w:pPr>
      <w:r>
        <w:rPr>
          <w:rFonts w:asciiTheme="minorHAnsi" w:hAnsiTheme="minorHAnsi"/>
          <w:b/>
          <w:sz w:val="22"/>
          <w:szCs w:val="22"/>
        </w:rPr>
        <w:t>Additional data files (“source data”)</w:t>
      </w:r>
    </w:p>
    <w:p w14:paraId="2D3B6FA9" w14:textId="77777777" w:rsidR="00E15858" w:rsidRDefault="000B0F14">
      <w:pPr>
        <w:framePr w:w="7817" w:h="1088" w:hRule="exact" w:wrap="auto" w:vAnchor="text" w:hAnchor="page" w:x="1904" w:y="1"/>
      </w:pPr>
      <w:r>
        <w:rPr>
          <w:rFonts w:asciiTheme="minorHAnsi" w:hAnsiTheme="minorHAnsi"/>
          <w:sz w:val="22"/>
          <w:szCs w:val="22"/>
        </w:rPr>
        <w:t xml:space="preserve">The study design did not </w:t>
      </w:r>
      <w:r>
        <w:rPr>
          <w:rFonts w:asciiTheme="minorHAnsi" w:hAnsiTheme="minorHAnsi"/>
          <w:sz w:val="22"/>
          <w:szCs w:val="22"/>
        </w:rPr>
        <w:t>involve direct designation of treatment and control groups.</w:t>
      </w:r>
    </w:p>
    <w:p w14:paraId="5C378374" w14:textId="77777777" w:rsidR="00E15858" w:rsidRDefault="000B0F14">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58BAE9E8" w14:textId="77777777" w:rsidR="00E15858" w:rsidRDefault="000B0F14">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w:t>
      </w:r>
      <w:r>
        <w:rPr>
          <w:rFonts w:asciiTheme="minorHAnsi" w:hAnsiTheme="minorHAnsi"/>
          <w:sz w:val="22"/>
          <w:szCs w:val="22"/>
        </w:rPr>
        <w:t>ful format, and they can be uploaded as “Source data” files linked to a main figure or table</w:t>
      </w:r>
    </w:p>
    <w:p w14:paraId="15AC5149" w14:textId="77777777" w:rsidR="00E15858" w:rsidRDefault="000B0F14">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0EB7157F" w14:textId="77777777" w:rsidR="00E15858" w:rsidRDefault="000B0F14">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20C0508D" w14:textId="77777777" w:rsidR="00E15858" w:rsidRDefault="000B0F14">
      <w:pPr>
        <w:pStyle w:val="ListParagraph"/>
        <w:numPr>
          <w:ilvl w:val="0"/>
          <w:numId w:val="4"/>
        </w:numPr>
        <w:rPr>
          <w:rFonts w:asciiTheme="minorHAnsi" w:hAnsiTheme="minorHAnsi"/>
          <w:sz w:val="22"/>
          <w:szCs w:val="22"/>
        </w:rPr>
      </w:pPr>
      <w:r>
        <w:rPr>
          <w:rFonts w:asciiTheme="minorHAnsi" w:hAnsiTheme="minorHAnsi"/>
          <w:sz w:val="22"/>
          <w:szCs w:val="22"/>
        </w:rPr>
        <w:t xml:space="preserve">Avoid stating that data files </w:t>
      </w:r>
      <w:r>
        <w:rPr>
          <w:rFonts w:asciiTheme="minorHAnsi" w:hAnsiTheme="minorHAnsi"/>
          <w:sz w:val="22"/>
          <w:szCs w:val="22"/>
        </w:rPr>
        <w:t>are “available upon request”</w:t>
      </w:r>
    </w:p>
    <w:p w14:paraId="0CDEF988" w14:textId="77777777" w:rsidR="00E15858" w:rsidRDefault="00E15858">
      <w:pPr>
        <w:rPr>
          <w:rFonts w:asciiTheme="minorHAnsi" w:hAnsiTheme="minorHAnsi"/>
          <w:sz w:val="16"/>
          <w:szCs w:val="16"/>
        </w:rPr>
      </w:pPr>
    </w:p>
    <w:p w14:paraId="611794BF" w14:textId="77777777" w:rsidR="00E15858" w:rsidRDefault="000B0F14">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60B24205" w14:textId="77777777" w:rsidR="00E15858" w:rsidRDefault="00E15858"/>
    <w:p w14:paraId="319BA377" w14:textId="77777777" w:rsidR="00E15858" w:rsidRDefault="000B0F14">
      <w:pPr>
        <w:framePr w:w="7817" w:h="1390" w:hRule="exact" w:wrap="auto" w:vAnchor="text" w:hAnchor="page" w:x="1904" w:y="1"/>
      </w:pPr>
      <w:r>
        <w:rPr>
          <w:rFonts w:asciiTheme="minorHAnsi" w:hAnsiTheme="minorHAnsi"/>
          <w:sz w:val="22"/>
          <w:szCs w:val="22"/>
        </w:rPr>
        <w:t xml:space="preserve">At present, we have provided the data underlying figures on the lab website and Google Drive as described in the submission documents. </w:t>
      </w:r>
      <w:r>
        <w:rPr>
          <w:rFonts w:asciiTheme="minorHAnsi" w:hAnsiTheme="minorHAnsi"/>
          <w:color w:val="1D1C1D"/>
          <w:sz w:val="22"/>
          <w:szCs w:val="22"/>
        </w:rPr>
        <w:t>We p</w:t>
      </w:r>
      <w:r>
        <w:rPr>
          <w:rFonts w:asciiTheme="minorHAnsi" w:hAnsiTheme="minorHAnsi"/>
          <w:color w:val="1D1C1D"/>
          <w:sz w:val="22"/>
          <w:szCs w:val="22"/>
        </w:rPr>
        <w:t xml:space="preserve">lan to upload the source data through the </w:t>
      </w:r>
      <w:proofErr w:type="spellStart"/>
      <w:r>
        <w:rPr>
          <w:rFonts w:asciiTheme="minorHAnsi" w:hAnsiTheme="minorHAnsi"/>
          <w:color w:val="1D1C1D"/>
          <w:sz w:val="22"/>
          <w:szCs w:val="22"/>
        </w:rPr>
        <w:t>eLife</w:t>
      </w:r>
      <w:proofErr w:type="spellEnd"/>
      <w:r>
        <w:rPr>
          <w:rFonts w:asciiTheme="minorHAnsi" w:hAnsiTheme="minorHAnsi"/>
          <w:color w:val="1D1C1D"/>
          <w:sz w:val="22"/>
          <w:szCs w:val="22"/>
        </w:rPr>
        <w:t xml:space="preserve"> submission portal</w:t>
      </w:r>
      <w:r>
        <w:rPr>
          <w:rFonts w:asciiTheme="minorHAnsi" w:hAnsiTheme="minorHAnsi"/>
          <w:sz w:val="22"/>
          <w:szCs w:val="22"/>
        </w:rPr>
        <w:t xml:space="preserve"> following the review process and welcome reviewers to view these data on the website or Google Drive link.</w:t>
      </w:r>
    </w:p>
    <w:sectPr w:rsidR="00E15858">
      <w:headerReference w:type="default" r:id="rId11"/>
      <w:footerReference w:type="default" r:id="rId12"/>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F7BD8" w14:textId="77777777" w:rsidR="000B0F14" w:rsidRDefault="000B0F14">
      <w:r>
        <w:separator/>
      </w:r>
    </w:p>
  </w:endnote>
  <w:endnote w:type="continuationSeparator" w:id="0">
    <w:p w14:paraId="67116AE8" w14:textId="77777777" w:rsidR="000B0F14" w:rsidRDefault="000B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0957F" w14:textId="77777777" w:rsidR="00E15858" w:rsidRDefault="000B0F14">
    <w:pPr>
      <w:pStyle w:val="Footer"/>
      <w:tabs>
        <w:tab w:val="clear" w:pos="8640"/>
        <w:tab w:val="right" w:pos="9214"/>
      </w:tabs>
      <w:ind w:left="-709" w:right="360"/>
      <w:rPr>
        <w:rFonts w:ascii="Arial" w:hAnsi="Arial"/>
        <w:sz w:val="16"/>
        <w:szCs w:val="16"/>
      </w:rPr>
    </w:pPr>
    <w:r>
      <w:rPr>
        <w:noProof/>
      </w:rPr>
      <mc:AlternateContent>
        <mc:Choice Requires="wps">
          <w:drawing>
            <wp:anchor distT="0" distB="0" distL="0" distR="0" simplePos="0" relativeHeight="4" behindDoc="1" locked="0" layoutInCell="1" allowOverlap="1" wp14:anchorId="72544EFB" wp14:editId="2766F663">
              <wp:simplePos x="0" y="0"/>
              <wp:positionH relativeFrom="page">
                <wp:posOffset>6313805</wp:posOffset>
              </wp:positionH>
              <wp:positionV relativeFrom="paragraph">
                <wp:posOffset>123825</wp:posOffset>
              </wp:positionV>
              <wp:extent cx="81915" cy="147320"/>
              <wp:effectExtent l="0" t="0" r="0" b="0"/>
              <wp:wrapSquare wrapText="largest"/>
              <wp:docPr id="2" name="Frame6"/>
              <wp:cNvGraphicFramePr/>
              <a:graphic xmlns:a="http://schemas.openxmlformats.org/drawingml/2006/main">
                <a:graphicData uri="http://schemas.microsoft.com/office/word/2010/wordprocessingShape">
                  <wps:wsp>
                    <wps:cNvSpPr/>
                    <wps:spPr>
                      <a:xfrm>
                        <a:off x="0" y="0"/>
                        <a:ext cx="8136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3406E98A" w14:textId="77777777" w:rsidR="00E15858" w:rsidRDefault="000B0F14">
                          <w:pPr>
                            <w:pStyle w:val="Footer"/>
                          </w:pPr>
                          <w:r>
                            <w:rPr>
                              <w:rStyle w:val="PageNumber"/>
                              <w:rFonts w:ascii="Calibri" w:hAnsi="Calibri"/>
                              <w:sz w:val="20"/>
                              <w:szCs w:val="20"/>
                            </w:rPr>
                            <w:t>3</w:t>
                          </w:r>
                        </w:p>
                      </w:txbxContent>
                    </wps:txbx>
                    <wps:bodyPr lIns="0" tIns="0" rIns="0" bIns="0">
                      <a:spAutoFit/>
                    </wps:bodyPr>
                  </wps:wsp>
                </a:graphicData>
              </a:graphic>
            </wp:anchor>
          </w:drawing>
        </mc:Choice>
        <mc:Fallback>
          <w:pict>
            <v:rect w14:anchorId="72544EFB" id="Frame6" o:spid="_x0000_s1026" style="position:absolute;left:0;text-align:left;margin-left:497.15pt;margin-top:9.75pt;width:6.45pt;height:11.6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" filled="f" stroked="f">
              <v:textbox style="mso-fit-shape-to-text:t" inset="0,0,0,0">
                <w:txbxContent>
                  <w:p w14:paraId="3406E98A" w14:textId="77777777" w:rsidR="00E15858" w:rsidRDefault="000B0F14">
                    <w:pPr>
                      <w:pStyle w:val="Footer"/>
                    </w:pPr>
                    <w:r>
                      <w:rPr>
                        <w:rStyle w:val="PageNumber"/>
                        <w:rFonts w:ascii="Calibri" w:hAnsi="Calibri"/>
                        <w:sz w:val="20"/>
                        <w:szCs w:val="20"/>
                      </w:rPr>
                      <w:t>3</w:t>
                    </w:r>
                  </w:p>
                </w:txbxContent>
              </v:textbox>
              <w10:wrap type="square" side="largest" anchorx="page"/>
            </v:rect>
          </w:pict>
        </mc:Fallback>
      </mc:AlternateContent>
    </w:r>
    <w:r>
      <w:rPr>
        <w:rFonts w:ascii="Arial" w:hAnsi="Arial"/>
        <w:sz w:val="16"/>
        <w:szCs w:val="16"/>
      </w:rPr>
      <w:t xml:space="preserve">eLife Sciences Publications, Ltd is a limited </w:t>
    </w:r>
    <w:r>
      <w:rPr>
        <w:rFonts w:ascii="Arial" w:hAnsi="Arial"/>
        <w:sz w:val="16"/>
        <w:szCs w:val="16"/>
      </w:rPr>
      <w:t>liability non-profit non-stock corporation incorporated in the State of Delaware, USA, with company number 5030732, and is registered in the UK with company number FC030576 and branch number BR015634 at the address 1st Floor, 24 Hills Road, Cambridge CB2 1</w:t>
    </w:r>
    <w:r>
      <w:rPr>
        <w:rFonts w:ascii="Arial" w:hAnsi="Arial"/>
        <w:sz w:val="16"/>
        <w:szCs w:val="16"/>
      </w:rPr>
      <w:t>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CDE0F" w14:textId="77777777" w:rsidR="000B0F14" w:rsidRDefault="000B0F14">
      <w:r>
        <w:separator/>
      </w:r>
    </w:p>
  </w:footnote>
  <w:footnote w:type="continuationSeparator" w:id="0">
    <w:p w14:paraId="4D27A7BF" w14:textId="77777777" w:rsidR="000B0F14" w:rsidRDefault="000B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8F8ED" w14:textId="77777777" w:rsidR="00E15858" w:rsidRDefault="000B0F14">
    <w:pPr>
      <w:pStyle w:val="Header"/>
      <w:ind w:left="-1134"/>
    </w:pPr>
    <w:r>
      <w:rPr>
        <w:noProof/>
      </w:rPr>
      <w:drawing>
        <wp:inline distT="0" distB="0" distL="0" distR="0" wp14:anchorId="4E01504C" wp14:editId="23724881">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0B51"/>
    <w:multiLevelType w:val="multilevel"/>
    <w:tmpl w:val="9CFE39B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CF50F9"/>
    <w:multiLevelType w:val="multilevel"/>
    <w:tmpl w:val="735AE39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ED2A50"/>
    <w:multiLevelType w:val="multilevel"/>
    <w:tmpl w:val="D1EE17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0F14CE3"/>
    <w:multiLevelType w:val="multilevel"/>
    <w:tmpl w:val="D44E703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9732A3B"/>
    <w:multiLevelType w:val="multilevel"/>
    <w:tmpl w:val="AC06CCA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F9F7F66"/>
    <w:multiLevelType w:val="multilevel"/>
    <w:tmpl w:val="80EE93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858"/>
    <w:rsid w:val="000B0F14"/>
    <w:rsid w:val="00583D5D"/>
    <w:rsid w:val="00E1585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4748"/>
  <w15:docId w15:val="{6CCF7949-9CD1-4EB8-A1DF-482F49E8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character" w:customStyle="1" w:styleId="ListLabel6">
    <w:name w:val="ListLabel 6"/>
    <w:qFormat/>
    <w:rPr>
      <w:rFonts w:ascii="Calibri" w:hAnsi="Calibri"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Calibri" w:hAnsi="Calibri" w:cs="Symbol"/>
      <w:sz w:val="22"/>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heme="minorHAnsi" w:hAnsiTheme="minorHAnsi"/>
      <w:bCs/>
      <w:sz w:val="22"/>
      <w:szCs w:val="22"/>
      <w:lang w:val="en-GB"/>
    </w:rPr>
  </w:style>
  <w:style w:type="character" w:customStyle="1" w:styleId="ListLabel52">
    <w:name w:val="ListLabel 52"/>
    <w:qFormat/>
    <w:rPr>
      <w:rFonts w:asciiTheme="minorHAnsi" w:hAnsiTheme="minorHAnsi"/>
      <w:bCs/>
      <w:sz w:val="22"/>
      <w:szCs w:val="22"/>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next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7344-26AF-4913-84EC-CEFB10C9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4545</Characters>
  <Application>Microsoft Office Word</Application>
  <DocSecurity>0</DocSecurity>
  <Lines>37</Lines>
  <Paragraphs>10</Paragraphs>
  <ScaleCrop>false</ScaleCrop>
  <Company>Brandeis University</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emma darkin</cp:lastModifiedBy>
  <cp:revision>2</cp:revision>
  <dcterms:created xsi:type="dcterms:W3CDTF">2020-05-20T06:42:00Z</dcterms:created>
  <dcterms:modified xsi:type="dcterms:W3CDTF">2020-05-20T06:42:00Z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