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8663CC3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BAE5792" w:rsidR="00B330BD" w:rsidRPr="00125190" w:rsidRDefault="00A0093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detailed number of replicates, which are always biological replicates, can be found within </w:t>
      </w:r>
      <w:r w:rsidR="003E4B22">
        <w:rPr>
          <w:rFonts w:asciiTheme="minorHAnsi" w:hAnsiTheme="minorHAnsi"/>
        </w:rPr>
        <w:t>each figure legend</w:t>
      </w:r>
      <w:r>
        <w:rPr>
          <w:rFonts w:asciiTheme="minorHAnsi" w:hAnsiTheme="minorHAnsi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B003D4D" w:rsidR="0015519A" w:rsidRPr="00505C51" w:rsidRDefault="00A0093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are explained in detail in the material and methods section, together with the exact p-values </w:t>
      </w:r>
      <w:r w:rsidR="00D90B0F">
        <w:rPr>
          <w:rFonts w:asciiTheme="minorHAnsi" w:hAnsiTheme="minorHAnsi"/>
          <w:sz w:val="22"/>
          <w:szCs w:val="22"/>
        </w:rPr>
        <w:t xml:space="preserve">reported. In addition, each figure legend specifies the statistical test applied in each figure, when </w:t>
      </w:r>
      <w:r w:rsidR="003E4B22">
        <w:rPr>
          <w:rFonts w:asciiTheme="minorHAnsi" w:hAnsiTheme="minorHAnsi"/>
          <w:sz w:val="22"/>
          <w:szCs w:val="22"/>
        </w:rPr>
        <w:t>indicated.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8DA2B6E" w14:textId="77777777" w:rsidR="003E4B22" w:rsidRPr="00505C51" w:rsidRDefault="003E4B22" w:rsidP="003E4B22">
      <w:pPr>
        <w:framePr w:w="8257" w:h="1088" w:hSpace="180" w:wrap="around" w:vAnchor="text" w:hAnchor="page" w:x="1904" w:y="6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does not apply to my submission, being mainly </w:t>
      </w:r>
      <w:r w:rsidRPr="003E4B22">
        <w:rPr>
          <w:rFonts w:asciiTheme="minorHAnsi" w:hAnsiTheme="minorHAnsi"/>
          <w:i/>
          <w:sz w:val="22"/>
          <w:szCs w:val="22"/>
        </w:rPr>
        <w:t>in vitro</w:t>
      </w:r>
      <w:r>
        <w:rPr>
          <w:rFonts w:asciiTheme="minorHAnsi" w:hAnsiTheme="minorHAnsi"/>
          <w:sz w:val="22"/>
          <w:szCs w:val="22"/>
        </w:rPr>
        <w:t xml:space="preserve"> experiment with the same endothelial cell lines / tumor cell lines subjected to different types of stimulation/assays. A minimum of 3 biological replicates were performed for each condition. Regarding the immunohistochemical staining, the number of samples is indicated in the figure legend.</w:t>
      </w: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7841EF11" w14:textId="77777777" w:rsidR="003E4B22" w:rsidRPr="00505C51" w:rsidRDefault="003E4B22" w:rsidP="003E4B22">
      <w:pPr>
        <w:framePr w:w="7817" w:h="841" w:hSpace="180" w:wrap="around" w:vAnchor="text" w:hAnchor="page" w:x="1885" w:y="6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08C9EF2F" w14:textId="6D2428DF" w:rsidR="00A62B52" w:rsidRPr="00406FF4" w:rsidRDefault="00A62B52" w:rsidP="003E4B2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  <w:bookmarkStart w:id="0" w:name="_GoBack"/>
      <w:bookmarkEnd w:id="0"/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B55F6" w14:textId="77777777" w:rsidR="00186C4F" w:rsidRDefault="00186C4F" w:rsidP="004215FE">
      <w:r>
        <w:separator/>
      </w:r>
    </w:p>
  </w:endnote>
  <w:endnote w:type="continuationSeparator" w:id="0">
    <w:p w14:paraId="1611777F" w14:textId="77777777" w:rsidR="00186C4F" w:rsidRDefault="00186C4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2A808CA0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E4B22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3AB70" w14:textId="77777777" w:rsidR="00186C4F" w:rsidRDefault="00186C4F" w:rsidP="004215FE">
      <w:r>
        <w:separator/>
      </w:r>
    </w:p>
  </w:footnote>
  <w:footnote w:type="continuationSeparator" w:id="0">
    <w:p w14:paraId="58066D13" w14:textId="77777777" w:rsidR="00186C4F" w:rsidRDefault="00186C4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6C4F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E4B2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0930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0B0F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4F4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BFA6C0E-D63B-46C3-BACC-EBFE67CA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C5F56A-B126-4C44-9607-ACB0755F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Giulia Vanoni</cp:lastModifiedBy>
  <cp:revision>29</cp:revision>
  <dcterms:created xsi:type="dcterms:W3CDTF">2017-06-13T14:43:00Z</dcterms:created>
  <dcterms:modified xsi:type="dcterms:W3CDTF">2020-12-24T09:08:00Z</dcterms:modified>
</cp:coreProperties>
</file>