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BF5" w:rsidRPr="00FC3F86" w:rsidRDefault="00FC3F86">
      <w:pPr>
        <w:rPr>
          <w:b/>
        </w:rPr>
      </w:pPr>
      <w:r w:rsidRPr="00FC3F86">
        <w:rPr>
          <w:b/>
        </w:rPr>
        <w:t>Table 1. c-Fos expression in the mouse brain after restraint stress.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890"/>
      </w:tblGrid>
      <w:tr w:rsidR="00FC3F86" w:rsidTr="00FC3F86">
        <w:tc>
          <w:tcPr>
            <w:tcW w:w="4765" w:type="dxa"/>
          </w:tcPr>
          <w:p w:rsidR="00FC3F86" w:rsidRPr="00FC3F86" w:rsidRDefault="00FC3F86">
            <w:pPr>
              <w:rPr>
                <w:b/>
              </w:rPr>
            </w:pPr>
            <w:r w:rsidRPr="00FC3F86">
              <w:rPr>
                <w:b/>
              </w:rPr>
              <w:t>Brain Region</w:t>
            </w:r>
          </w:p>
        </w:tc>
        <w:tc>
          <w:tcPr>
            <w:tcW w:w="1890" w:type="dxa"/>
          </w:tcPr>
          <w:p w:rsidR="00FC3F86" w:rsidRPr="00FC3F86" w:rsidRDefault="00FC3F86">
            <w:pPr>
              <w:rPr>
                <w:b/>
              </w:rPr>
            </w:pPr>
            <w:r w:rsidRPr="00FC3F86">
              <w:rPr>
                <w:b/>
              </w:rPr>
              <w:t>c-Fos expression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>Central Amygdala (</w:t>
            </w:r>
            <w:proofErr w:type="spellStart"/>
            <w:r>
              <w:t>CeA</w:t>
            </w:r>
            <w:proofErr w:type="spellEnd"/>
            <w:r>
              <w:t>)</w:t>
            </w:r>
          </w:p>
        </w:tc>
        <w:tc>
          <w:tcPr>
            <w:tcW w:w="1890" w:type="dxa"/>
          </w:tcPr>
          <w:p w:rsidR="00FC3F86" w:rsidRDefault="00FC3F86">
            <w:r>
              <w:t>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>Basolateral Amygdala (BLA)</w:t>
            </w:r>
          </w:p>
        </w:tc>
        <w:tc>
          <w:tcPr>
            <w:tcW w:w="1890" w:type="dxa"/>
          </w:tcPr>
          <w:p w:rsidR="00FC3F86" w:rsidRDefault="00FC3F86">
            <w:r>
              <w:t>++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>Insular Cortex (IC)</w:t>
            </w:r>
          </w:p>
        </w:tc>
        <w:tc>
          <w:tcPr>
            <w:tcW w:w="1890" w:type="dxa"/>
          </w:tcPr>
          <w:p w:rsidR="00FC3F86" w:rsidRDefault="00FC3F86">
            <w:r>
              <w:t>++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>Claustrum (CLA)</w:t>
            </w:r>
          </w:p>
        </w:tc>
        <w:tc>
          <w:tcPr>
            <w:tcW w:w="1890" w:type="dxa"/>
          </w:tcPr>
          <w:p w:rsidR="00FC3F86" w:rsidRDefault="00FC3F86">
            <w:r>
              <w:t>+++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>Lateral Hypothalamic Area (LHA)</w:t>
            </w:r>
          </w:p>
        </w:tc>
        <w:tc>
          <w:tcPr>
            <w:tcW w:w="1890" w:type="dxa"/>
          </w:tcPr>
          <w:p w:rsidR="00FC3F86" w:rsidRDefault="00FC3F86">
            <w:r>
              <w:t>+++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>Lateral Habenula (</w:t>
            </w:r>
            <w:proofErr w:type="spellStart"/>
            <w:r>
              <w:t>Lhb</w:t>
            </w:r>
            <w:proofErr w:type="spellEnd"/>
            <w:r>
              <w:t>)</w:t>
            </w:r>
          </w:p>
        </w:tc>
        <w:tc>
          <w:tcPr>
            <w:tcW w:w="1890" w:type="dxa"/>
          </w:tcPr>
          <w:p w:rsidR="00FC3F86" w:rsidRDefault="00FC3F86">
            <w:r>
              <w:t>++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>Paraventricular nucleus of the Thalamus (PVT)</w:t>
            </w:r>
          </w:p>
        </w:tc>
        <w:tc>
          <w:tcPr>
            <w:tcW w:w="1890" w:type="dxa"/>
          </w:tcPr>
          <w:p w:rsidR="00FC3F86" w:rsidRDefault="00FC3F86">
            <w:r>
              <w:t>++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>Lateral Septum (LS)</w:t>
            </w:r>
          </w:p>
        </w:tc>
        <w:tc>
          <w:tcPr>
            <w:tcW w:w="1890" w:type="dxa"/>
          </w:tcPr>
          <w:p w:rsidR="00FC3F86" w:rsidRDefault="00FC3F86">
            <w:r>
              <w:t>+++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>Medial Preoptic Nucleus (MPO)</w:t>
            </w:r>
          </w:p>
        </w:tc>
        <w:tc>
          <w:tcPr>
            <w:tcW w:w="1890" w:type="dxa"/>
          </w:tcPr>
          <w:p w:rsidR="00FC3F86" w:rsidRDefault="00FC3F86">
            <w:r>
              <w:t>+++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proofErr w:type="spellStart"/>
            <w:r>
              <w:t>Periqueductal</w:t>
            </w:r>
            <w:proofErr w:type="spellEnd"/>
            <w:r>
              <w:t xml:space="preserve"> Gray (PAG)</w:t>
            </w:r>
          </w:p>
        </w:tc>
        <w:tc>
          <w:tcPr>
            <w:tcW w:w="1890" w:type="dxa"/>
          </w:tcPr>
          <w:p w:rsidR="00FC3F86" w:rsidRDefault="00FC3F86">
            <w:r>
              <w:t>++</w:t>
            </w:r>
          </w:p>
        </w:tc>
      </w:tr>
      <w:tr w:rsidR="00FC3F86" w:rsidTr="00FC3F86">
        <w:tc>
          <w:tcPr>
            <w:tcW w:w="4765" w:type="dxa"/>
          </w:tcPr>
          <w:p w:rsidR="00FC3F86" w:rsidRDefault="00FC3F86">
            <w:r>
              <w:t xml:space="preserve">Bed Nucleus of the </w:t>
            </w:r>
            <w:proofErr w:type="spellStart"/>
            <w:r>
              <w:t>stria</w:t>
            </w:r>
            <w:proofErr w:type="spellEnd"/>
            <w:r>
              <w:t xml:space="preserve"> terminalis (BNST)</w:t>
            </w:r>
            <w:bookmarkStart w:id="0" w:name="_GoBack"/>
            <w:bookmarkEnd w:id="0"/>
          </w:p>
        </w:tc>
        <w:tc>
          <w:tcPr>
            <w:tcW w:w="1890" w:type="dxa"/>
          </w:tcPr>
          <w:p w:rsidR="00FC3F86" w:rsidRDefault="00FC3F86">
            <w:r>
              <w:t>+++</w:t>
            </w:r>
          </w:p>
        </w:tc>
      </w:tr>
    </w:tbl>
    <w:p w:rsidR="00FC3F86" w:rsidRDefault="00FC3F86">
      <w:r w:rsidRPr="00FC3F86">
        <w:rPr>
          <w:b/>
        </w:rPr>
        <w:t>Score:</w:t>
      </w:r>
      <w:r>
        <w:t xml:space="preserve"> - (no expression), + (low expression), ++ (moderate expression), +++ (high expression)</w:t>
      </w:r>
    </w:p>
    <w:sectPr w:rsidR="00FC3F86" w:rsidSect="001E5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86"/>
    <w:rsid w:val="001E585E"/>
    <w:rsid w:val="00C81910"/>
    <w:rsid w:val="00D820D0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BB974"/>
  <w15:chartTrackingRefBased/>
  <w15:docId w15:val="{3EDD0EB7-F4B7-E04B-8670-D4850D2B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2020-01-09T15:08:00Z</dcterms:created>
  <dcterms:modified xsi:type="dcterms:W3CDTF">2020-01-09T15:18:00Z</dcterms:modified>
</cp:coreProperties>
</file>