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21094">
        <w:fldChar w:fldCharType="begin"/>
      </w:r>
      <w:r w:rsidR="00D21094">
        <w:instrText xml:space="preserve"> HYPERLINK "about:blank" \t "_blank" </w:instrText>
      </w:r>
      <w:r w:rsidR="00D21094">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2109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37131093" w14:textId="6A355EDE" w:rsidR="00B47739"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A7D316E" w:rsidR="00877644" w:rsidRPr="00125190" w:rsidRDefault="00C64DA7" w:rsidP="00B477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was chosen to be in line with similar, previously published reports comparing firing properties in </w:t>
      </w:r>
      <w:r w:rsidR="00EB4C72">
        <w:rPr>
          <w:rFonts w:asciiTheme="minorHAnsi" w:hAnsiTheme="minorHAnsi"/>
        </w:rPr>
        <w:t>mouse models of tauopathy</w:t>
      </w:r>
      <w:r>
        <w:rPr>
          <w:rFonts w:asciiTheme="minorHAnsi" w:hAnsiTheme="minorHAnsi"/>
        </w:rPr>
        <w:t xml:space="preserve"> </w:t>
      </w:r>
      <w:r w:rsidR="00EB4C72">
        <w:rPr>
          <w:rFonts w:asciiTheme="minorHAnsi" w:hAnsiTheme="minorHAnsi"/>
        </w:rPr>
        <w:t>(e.g.</w:t>
      </w:r>
      <w:r>
        <w:rPr>
          <w:rFonts w:asciiTheme="minorHAnsi" w:hAnsiTheme="minorHAnsi"/>
        </w:rPr>
        <w:t xml:space="preserve"> Fu</w:t>
      </w:r>
      <w:r w:rsidR="00EB4C72">
        <w:rPr>
          <w:rFonts w:asciiTheme="minorHAnsi" w:hAnsiTheme="minorHAnsi"/>
        </w:rPr>
        <w:t xml:space="preserve"> et al 2018 or Booth et al 2016). However, post-hoc power analysis </w:t>
      </w:r>
      <w:r w:rsidR="005F03B7">
        <w:rPr>
          <w:rFonts w:asciiTheme="minorHAnsi" w:hAnsiTheme="minorHAnsi"/>
        </w:rPr>
        <w:t>was calculated as greater than 0.95 for each of the comparisons in firing properties.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78E08D60" w14:textId="23118A29" w:rsidR="00C64DA7"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5B477BD" w:rsidR="00B330BD" w:rsidRPr="00EB4C72" w:rsidRDefault="00C74472" w:rsidP="00B477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EB4C72">
        <w:rPr>
          <w:rFonts w:asciiTheme="minorHAnsi" w:hAnsiTheme="minorHAnsi"/>
        </w:rPr>
        <w:t>The number of replicates analyzed is reported in the main text of the results section for each comparison.  For local field potential recordings, the number of animals recorded from is identified for each genotype (e.g. n = 8/10). For single unit analysis, the number of cells and animals are expressed (e.g. WT:</w:t>
      </w:r>
      <w:r w:rsidR="00C64DA7" w:rsidRPr="00EB4C72">
        <w:rPr>
          <w:rFonts w:asciiTheme="minorHAnsi" w:hAnsiTheme="minorHAnsi"/>
        </w:rPr>
        <w:t xml:space="preserve"> </w:t>
      </w:r>
      <w:r w:rsidRPr="00EB4C72">
        <w:rPr>
          <w:rFonts w:asciiTheme="minorHAnsi" w:hAnsiTheme="minorHAnsi"/>
        </w:rPr>
        <w:t>150 units from 5 mice).</w:t>
      </w:r>
      <w:r w:rsidR="00C64DA7" w:rsidRPr="00EB4C72">
        <w:rPr>
          <w:rFonts w:asciiTheme="minorHAnsi" w:hAnsiTheme="minorHAnsi"/>
        </w:rPr>
        <w:t xml:space="preserve"> No outliers were identified in the data and no data was excluded. </w:t>
      </w:r>
    </w:p>
    <w:p w14:paraId="203989C1" w14:textId="77777777" w:rsidR="00FF5ED7" w:rsidRDefault="00FF5ED7" w:rsidP="00FF5ED7">
      <w:pPr>
        <w:rPr>
          <w:rFonts w:asciiTheme="minorHAnsi" w:hAnsiTheme="minorHAnsi"/>
          <w:b/>
          <w:bCs/>
        </w:rPr>
      </w:pPr>
    </w:p>
    <w:p w14:paraId="36A81218" w14:textId="77777777" w:rsidR="00B47739" w:rsidRDefault="00B47739" w:rsidP="00FF5ED7">
      <w:pPr>
        <w:rPr>
          <w:rFonts w:asciiTheme="minorHAnsi" w:hAnsiTheme="minorHAnsi"/>
          <w:b/>
          <w:bCs/>
          <w:sz w:val="22"/>
          <w:szCs w:val="22"/>
        </w:rPr>
      </w:pPr>
    </w:p>
    <w:p w14:paraId="5B49DB94" w14:textId="77777777" w:rsidR="00BF7B6D" w:rsidRDefault="00BF7B6D">
      <w:pPr>
        <w:rPr>
          <w:rFonts w:asciiTheme="minorHAnsi" w:hAnsiTheme="minorHAnsi"/>
          <w:b/>
          <w:bCs/>
          <w:sz w:val="22"/>
          <w:szCs w:val="22"/>
        </w:rPr>
      </w:pPr>
      <w:r>
        <w:rPr>
          <w:rFonts w:asciiTheme="minorHAnsi" w:hAnsiTheme="minorHAnsi"/>
          <w:b/>
          <w:bCs/>
          <w:sz w:val="22"/>
          <w:szCs w:val="22"/>
        </w:rPr>
        <w:br w:type="page"/>
      </w:r>
    </w:p>
    <w:p w14:paraId="423DA177" w14:textId="6B95577A"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5317475F" w14:textId="4DB85199" w:rsidR="00C64DA7"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C3ADD48" w14:textId="0258543E" w:rsidR="009915C8" w:rsidRPr="00EB4C72" w:rsidRDefault="00C7447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Cs w:val="22"/>
        </w:rPr>
      </w:pPr>
      <w:r w:rsidRPr="00EB4C72">
        <w:rPr>
          <w:rFonts w:asciiTheme="minorHAnsi" w:hAnsiTheme="minorHAnsi"/>
          <w:szCs w:val="22"/>
        </w:rPr>
        <w:t>Statistical tests are described in the results text and figure legends where appropriate</w:t>
      </w:r>
      <w:r w:rsidR="00C64DA7" w:rsidRPr="00EB4C72">
        <w:rPr>
          <w:rFonts w:asciiTheme="minorHAnsi" w:hAnsiTheme="minorHAnsi"/>
          <w:szCs w:val="22"/>
        </w:rPr>
        <w:t>,</w:t>
      </w:r>
      <w:r w:rsidRPr="00EB4C72">
        <w:rPr>
          <w:rFonts w:asciiTheme="minorHAnsi" w:hAnsiTheme="minorHAnsi"/>
          <w:szCs w:val="22"/>
        </w:rPr>
        <w:t xml:space="preserve"> along with mean (</w:t>
      </w:r>
      <w:r w:rsidRPr="00EB4C72">
        <w:rPr>
          <w:rFonts w:asciiTheme="minorHAnsi" w:hAnsiTheme="minorHAnsi" w:cstheme="minorHAnsi"/>
          <w:szCs w:val="22"/>
        </w:rPr>
        <w:t>±</w:t>
      </w:r>
      <w:r w:rsidRPr="00EB4C72">
        <w:rPr>
          <w:rFonts w:asciiTheme="minorHAnsi" w:hAnsiTheme="minorHAnsi"/>
          <w:szCs w:val="22"/>
        </w:rPr>
        <w:t xml:space="preserve">SEM) or median (IQR) depending on whether data passed test for normal distribution. </w:t>
      </w:r>
      <w:r w:rsidR="00C64DA7" w:rsidRPr="00EB4C72">
        <w:rPr>
          <w:rFonts w:asciiTheme="minorHAnsi" w:hAnsiTheme="minorHAnsi"/>
          <w:szCs w:val="22"/>
        </w:rPr>
        <w:t xml:space="preserve">Raw data </w:t>
      </w:r>
      <w:r w:rsidR="0002243B">
        <w:rPr>
          <w:rFonts w:asciiTheme="minorHAnsi" w:hAnsiTheme="minorHAnsi"/>
          <w:szCs w:val="22"/>
        </w:rPr>
        <w:t>points are</w:t>
      </w:r>
      <w:r w:rsidR="00C64DA7" w:rsidRPr="00EB4C72">
        <w:rPr>
          <w:rFonts w:asciiTheme="minorHAnsi" w:hAnsiTheme="minorHAnsi"/>
          <w:szCs w:val="22"/>
        </w:rPr>
        <w:t xml:space="preserve"> presented in all figures where appropriate along with cumulative distribution curves. All p-values reported as exact values. Table for ANOVA results found in table 1.</w:t>
      </w:r>
    </w:p>
    <w:p w14:paraId="0FB038BC" w14:textId="77777777" w:rsidR="00936C8C" w:rsidRDefault="00936C8C" w:rsidP="00FF5ED7">
      <w:pPr>
        <w:rPr>
          <w:rFonts w:asciiTheme="minorHAnsi" w:hAnsiTheme="minorHAnsi"/>
          <w:bCs/>
          <w:sz w:val="22"/>
          <w:szCs w:val="22"/>
        </w:rPr>
      </w:pPr>
    </w:p>
    <w:p w14:paraId="19A3CE04" w14:textId="4739CE68"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32E599C9" w14:textId="2634F0A0" w:rsidR="00B47739"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297E968" w14:textId="6C4D5BEF" w:rsidR="00B47739" w:rsidRPr="00936C8C" w:rsidRDefault="00B477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936C8C">
        <w:rPr>
          <w:rFonts w:asciiTheme="minorHAnsi" w:hAnsiTheme="minorHAnsi"/>
          <w:szCs w:val="22"/>
        </w:rPr>
        <w:t xml:space="preserve">Experimental groups were identified by genotype and individual litters chosen at by a separate party, depending on availability from colony. There was no blinding between genotypes, since differences in body weight and hyperactivity are apparent from home cage behavior. </w:t>
      </w:r>
    </w:p>
    <w:p w14:paraId="3D5BF7A3" w14:textId="77777777" w:rsidR="00BF7B6D" w:rsidRDefault="00BF7B6D" w:rsidP="00877644">
      <w:pPr>
        <w:rPr>
          <w:rFonts w:asciiTheme="minorHAnsi" w:hAnsiTheme="minorHAnsi"/>
          <w:b/>
          <w:sz w:val="22"/>
          <w:szCs w:val="22"/>
        </w:rPr>
      </w:pPr>
    </w:p>
    <w:p w14:paraId="0D4BB61E" w14:textId="5D6D18C4"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9C29F61" w14:textId="6742C1E8" w:rsidR="009915C8" w:rsidRPr="009915C8" w:rsidRDefault="00EB4C72" w:rsidP="00BF7B6D">
      <w:pPr>
        <w:framePr w:w="7817" w:h="770" w:hSpace="180" w:wrap="around" w:vAnchor="text" w:hAnchor="page" w:x="1904" w:y="7"/>
        <w:pBdr>
          <w:top w:val="single" w:sz="6" w:space="1" w:color="auto"/>
          <w:left w:val="single" w:sz="6" w:space="1" w:color="auto"/>
          <w:bottom w:val="single" w:sz="6" w:space="1" w:color="auto"/>
          <w:right w:val="single" w:sz="6" w:space="1" w:color="auto"/>
        </w:pBdr>
        <w:rPr>
          <w:rFonts w:asciiTheme="minorHAnsi" w:hAnsiTheme="minorHAnsi"/>
          <w:szCs w:val="22"/>
        </w:rPr>
      </w:pPr>
      <w:r w:rsidRPr="009915C8">
        <w:rPr>
          <w:rFonts w:asciiTheme="minorHAnsi" w:hAnsiTheme="minorHAnsi"/>
          <w:szCs w:val="22"/>
        </w:rPr>
        <w:t>Processed and source data will be available on the Center for Open Science framework</w:t>
      </w:r>
      <w:r w:rsidR="009915C8">
        <w:rPr>
          <w:rFonts w:asciiTheme="minorHAnsi" w:hAnsiTheme="minorHAnsi"/>
          <w:szCs w:val="22"/>
        </w:rPr>
        <w:t xml:space="preserve"> repository</w:t>
      </w:r>
      <w:r w:rsidRPr="009915C8">
        <w:rPr>
          <w:rFonts w:asciiTheme="minorHAnsi" w:hAnsiTheme="minorHAnsi"/>
          <w:szCs w:val="22"/>
        </w:rPr>
        <w:t xml:space="preserve"> at:  </w:t>
      </w:r>
      <w:hyperlink r:id="rId11" w:history="1">
        <w:r w:rsidRPr="009915C8">
          <w:rPr>
            <w:rStyle w:val="Hyperlink"/>
            <w:rFonts w:asciiTheme="minorHAnsi" w:hAnsiTheme="minorHAnsi"/>
            <w:szCs w:val="22"/>
          </w:rPr>
          <w:t>https://osf.io/83yfd/</w:t>
        </w:r>
      </w:hyperlink>
      <w:r w:rsidR="00B47739">
        <w:rPr>
          <w:rFonts w:asciiTheme="minorHAnsi" w:hAnsiTheme="minorHAnsi"/>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A8A2A" w14:textId="77777777" w:rsidR="00D21094" w:rsidRDefault="00D21094" w:rsidP="004215FE">
      <w:r>
        <w:separator/>
      </w:r>
    </w:p>
  </w:endnote>
  <w:endnote w:type="continuationSeparator" w:id="0">
    <w:p w14:paraId="153D27EA" w14:textId="77777777" w:rsidR="00D21094" w:rsidRDefault="00D2109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0EAE0B7B" w:rsidR="00BC3CCE" w:rsidRPr="0009520A" w:rsidRDefault="00936C8C" w:rsidP="0009520A">
    <w:pPr>
      <w:pStyle w:val="Footer"/>
      <w:framePr w:wrap="around" w:vAnchor="text" w:hAnchor="page" w:x="9943" w:y="195"/>
      <w:rPr>
        <w:rStyle w:val="PageNumber"/>
      </w:rPr>
    </w:pPr>
    <w:r>
      <w:rPr>
        <w:rStyle w:val="PageNumber"/>
        <w:rFonts w:asciiTheme="minorHAnsi" w:hAnsiTheme="minorHAnsi"/>
        <w:noProof/>
        <w:sz w:val="20"/>
        <w:szCs w:val="20"/>
      </w:rPr>
      <w:t>3</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E04C9" w14:textId="77777777" w:rsidR="00D21094" w:rsidRDefault="00D21094" w:rsidP="004215FE">
      <w:r>
        <w:separator/>
      </w:r>
    </w:p>
  </w:footnote>
  <w:footnote w:type="continuationSeparator" w:id="0">
    <w:p w14:paraId="5DE1A526" w14:textId="77777777" w:rsidR="00D21094" w:rsidRDefault="00D2109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43B"/>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347D7"/>
    <w:rsid w:val="00370080"/>
    <w:rsid w:val="003F19A6"/>
    <w:rsid w:val="00402ADD"/>
    <w:rsid w:val="00406FF4"/>
    <w:rsid w:val="0041682E"/>
    <w:rsid w:val="004215FE"/>
    <w:rsid w:val="004242DB"/>
    <w:rsid w:val="00426FD0"/>
    <w:rsid w:val="00441726"/>
    <w:rsid w:val="00446098"/>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03B7"/>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6C8C"/>
    <w:rsid w:val="00941D04"/>
    <w:rsid w:val="00963CEF"/>
    <w:rsid w:val="009915C8"/>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47739"/>
    <w:rsid w:val="00B57E8A"/>
    <w:rsid w:val="00B64119"/>
    <w:rsid w:val="00B94C5D"/>
    <w:rsid w:val="00BA4D1B"/>
    <w:rsid w:val="00BA5BB7"/>
    <w:rsid w:val="00BB00D0"/>
    <w:rsid w:val="00BB55EC"/>
    <w:rsid w:val="00BC3CCE"/>
    <w:rsid w:val="00BF7B6D"/>
    <w:rsid w:val="00C1184B"/>
    <w:rsid w:val="00C21D14"/>
    <w:rsid w:val="00C24CF7"/>
    <w:rsid w:val="00C42ECB"/>
    <w:rsid w:val="00C52A77"/>
    <w:rsid w:val="00C64DA7"/>
    <w:rsid w:val="00C74472"/>
    <w:rsid w:val="00C820B0"/>
    <w:rsid w:val="00CC6EF3"/>
    <w:rsid w:val="00CD6AEC"/>
    <w:rsid w:val="00CE6849"/>
    <w:rsid w:val="00CF4BBE"/>
    <w:rsid w:val="00CF6CB5"/>
    <w:rsid w:val="00D10224"/>
    <w:rsid w:val="00D2109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4C72"/>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8C96DDF-C193-4B4A-A9E8-18971153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DDCB-CDB5-43B8-AD40-DBE71DFC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cp:keywords/>
  <dc:description/>
  <cp:lastModifiedBy>emma darkin</cp:lastModifiedBy>
  <cp:revision>2</cp:revision>
  <dcterms:created xsi:type="dcterms:W3CDTF">2020-06-02T06:53:00Z</dcterms:created>
  <dcterms:modified xsi:type="dcterms:W3CDTF">2020-06-02T06:53:00Z</dcterms:modified>
</cp:coreProperties>
</file>