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FD6EE" w14:textId="77777777" w:rsidR="0082712D" w:rsidRPr="008123A5" w:rsidRDefault="0082712D" w:rsidP="0082712D">
      <w:pPr>
        <w:spacing w:line="48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8123A5">
        <w:rPr>
          <w:rFonts w:ascii="Times New Roman" w:hAnsi="Times New Roman" w:cs="Times New Roman"/>
          <w:b/>
          <w:color w:val="FF0000"/>
          <w:sz w:val="24"/>
          <w:szCs w:val="28"/>
        </w:rPr>
        <w:t>Supplementary</w:t>
      </w:r>
      <w:r w:rsidRPr="008123A5">
        <w:rPr>
          <w:rFonts w:ascii="Times New Roman" w:eastAsia="等线" w:hAnsi="Times New Roman" w:cs="Times New Roman"/>
          <w:b/>
          <w:color w:val="FF0000"/>
          <w:sz w:val="24"/>
          <w:szCs w:val="28"/>
        </w:rPr>
        <w:t xml:space="preserve"> Table 4</w:t>
      </w:r>
      <w:r w:rsidRPr="008123A5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: </w:t>
      </w:r>
      <w:bookmarkStart w:id="0" w:name="_Hlk48493731"/>
      <w:r w:rsidRPr="008123A5">
        <w:rPr>
          <w:rFonts w:ascii="Times New Roman" w:hAnsi="Times New Roman" w:cs="Times New Roman"/>
          <w:b/>
          <w:color w:val="FF0000"/>
          <w:sz w:val="24"/>
          <w:szCs w:val="28"/>
        </w:rPr>
        <w:t>Characteristics of the 15</w:t>
      </w:r>
      <w:r w:rsidRPr="008123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healthy donors from Center for Biotherapy, Sun </w:t>
      </w:r>
      <w:proofErr w:type="spellStart"/>
      <w:r w:rsidRPr="008123A5">
        <w:rPr>
          <w:rFonts w:ascii="Times New Roman" w:hAnsi="Times New Roman" w:cs="Times New Roman"/>
          <w:b/>
          <w:color w:val="FF0000"/>
          <w:sz w:val="24"/>
          <w:szCs w:val="24"/>
        </w:rPr>
        <w:t>Yat-sen</w:t>
      </w:r>
      <w:proofErr w:type="spellEnd"/>
      <w:r w:rsidRPr="008123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Memorial Hospital</w:t>
      </w:r>
      <w:bookmarkEnd w:id="0"/>
      <w:r w:rsidRPr="008123A5">
        <w:rPr>
          <w:rFonts w:ascii="Times New Roman" w:hAnsi="Times New Roman" w:cs="Times New Roman"/>
          <w:b/>
          <w:color w:val="FF0000"/>
          <w:sz w:val="24"/>
          <w:szCs w:val="28"/>
        </w:rPr>
        <w:t>.</w:t>
      </w:r>
    </w:p>
    <w:tbl>
      <w:tblPr>
        <w:tblStyle w:val="a7"/>
        <w:tblW w:w="82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2712D" w14:paraId="46400317" w14:textId="77777777" w:rsidTr="0082712D">
        <w:trPr>
          <w:trHeight w:val="567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2619C72E" w14:textId="77777777" w:rsidR="0082712D" w:rsidRDefault="0082712D" w:rsidP="0082712D"/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45FB08BA" w14:textId="5493C6AD" w:rsidR="0082712D" w:rsidRDefault="0082712D" w:rsidP="0082712D">
            <w:r w:rsidRPr="0082712D">
              <w:rPr>
                <w:rFonts w:ascii="Times New Roman" w:eastAsia="等线" w:hAnsi="Times New Roman" w:cs="Times New Roman" w:hint="eastAsia"/>
                <w:b/>
                <w:color w:val="FF0000"/>
                <w:sz w:val="24"/>
                <w:szCs w:val="24"/>
              </w:rPr>
              <w:t>Healthy donors</w:t>
            </w:r>
          </w:p>
        </w:tc>
      </w:tr>
      <w:tr w:rsidR="0082712D" w14:paraId="1CCBB76D" w14:textId="77777777" w:rsidTr="0082712D">
        <w:trPr>
          <w:trHeight w:val="567"/>
        </w:trPr>
        <w:tc>
          <w:tcPr>
            <w:tcW w:w="4148" w:type="dxa"/>
            <w:tcBorders>
              <w:top w:val="single" w:sz="4" w:space="0" w:color="auto"/>
            </w:tcBorders>
          </w:tcPr>
          <w:p w14:paraId="43E1D4F8" w14:textId="4439AD45" w:rsidR="0082712D" w:rsidRDefault="0082712D" w:rsidP="0082712D"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Number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49B40F47" w14:textId="73B90269" w:rsidR="0082712D" w:rsidRDefault="0082712D" w:rsidP="0082712D">
            <w:r w:rsidRPr="0082712D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82712D" w14:paraId="2B47CD59" w14:textId="77777777" w:rsidTr="0082712D">
        <w:trPr>
          <w:trHeight w:val="567"/>
        </w:trPr>
        <w:tc>
          <w:tcPr>
            <w:tcW w:w="4148" w:type="dxa"/>
          </w:tcPr>
          <w:p w14:paraId="6B4FC3CF" w14:textId="1B9E67E3" w:rsidR="0082712D" w:rsidRDefault="0082712D" w:rsidP="0082712D"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Age, year</w:t>
            </w:r>
          </w:p>
        </w:tc>
        <w:tc>
          <w:tcPr>
            <w:tcW w:w="4148" w:type="dxa"/>
          </w:tcPr>
          <w:p w14:paraId="6E17CF23" w14:textId="27043F1E" w:rsidR="0082712D" w:rsidRDefault="0082712D" w:rsidP="0082712D">
            <w:r w:rsidRPr="0082712D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25</w:t>
            </w:r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.6</w:t>
            </w:r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±</w:t>
            </w:r>
            <w:r w:rsidRPr="0082712D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4.3</w:t>
            </w:r>
          </w:p>
        </w:tc>
      </w:tr>
      <w:tr w:rsidR="0082712D" w14:paraId="78B9922E" w14:textId="77777777" w:rsidTr="0082712D">
        <w:trPr>
          <w:trHeight w:val="567"/>
        </w:trPr>
        <w:tc>
          <w:tcPr>
            <w:tcW w:w="4148" w:type="dxa"/>
          </w:tcPr>
          <w:p w14:paraId="19782DEB" w14:textId="68F61898" w:rsidR="0082712D" w:rsidRDefault="0082712D" w:rsidP="0082712D">
            <w:proofErr w:type="gramStart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No.(</w:t>
            </w:r>
            <w:proofErr w:type="gramEnd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%) male</w:t>
            </w:r>
          </w:p>
        </w:tc>
        <w:tc>
          <w:tcPr>
            <w:tcW w:w="4148" w:type="dxa"/>
          </w:tcPr>
          <w:p w14:paraId="32864160" w14:textId="441A6FFC" w:rsidR="0082712D" w:rsidRDefault="0082712D" w:rsidP="0082712D">
            <w:r w:rsidRPr="0082712D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8</w:t>
            </w:r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(64%)</w:t>
            </w:r>
          </w:p>
        </w:tc>
      </w:tr>
      <w:tr w:rsidR="0082712D" w14:paraId="68AA5B12" w14:textId="77777777" w:rsidTr="0082712D">
        <w:trPr>
          <w:trHeight w:val="567"/>
        </w:trPr>
        <w:tc>
          <w:tcPr>
            <w:tcW w:w="4148" w:type="dxa"/>
          </w:tcPr>
          <w:p w14:paraId="462A60DC" w14:textId="4546FE8C" w:rsidR="0082712D" w:rsidRDefault="0082712D" w:rsidP="0082712D">
            <w:proofErr w:type="gramStart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No.(</w:t>
            </w:r>
            <w:proofErr w:type="gramEnd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%)</w:t>
            </w:r>
            <w:r w:rsidRPr="0082712D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 xml:space="preserve"> of syphilis infection</w:t>
            </w:r>
          </w:p>
        </w:tc>
        <w:tc>
          <w:tcPr>
            <w:tcW w:w="4148" w:type="dxa"/>
          </w:tcPr>
          <w:p w14:paraId="62D2C025" w14:textId="4FA01F32" w:rsidR="0082712D" w:rsidRDefault="0082712D" w:rsidP="0082712D"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0</w:t>
            </w:r>
          </w:p>
        </w:tc>
      </w:tr>
      <w:tr w:rsidR="0082712D" w14:paraId="7D42AA1F" w14:textId="77777777" w:rsidTr="0082712D">
        <w:trPr>
          <w:trHeight w:val="567"/>
        </w:trPr>
        <w:tc>
          <w:tcPr>
            <w:tcW w:w="4148" w:type="dxa"/>
          </w:tcPr>
          <w:p w14:paraId="1ECB80FD" w14:textId="4CD98EF0" w:rsidR="0082712D" w:rsidRDefault="0082712D" w:rsidP="0082712D">
            <w:proofErr w:type="gramStart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No.(</w:t>
            </w:r>
            <w:proofErr w:type="gramEnd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%)</w:t>
            </w:r>
            <w:r w:rsidRPr="0082712D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 xml:space="preserve"> of gonorrhea</w:t>
            </w:r>
          </w:p>
        </w:tc>
        <w:tc>
          <w:tcPr>
            <w:tcW w:w="4148" w:type="dxa"/>
          </w:tcPr>
          <w:p w14:paraId="00203358" w14:textId="514D7BDB" w:rsidR="0082712D" w:rsidRDefault="0082712D" w:rsidP="0082712D"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0</w:t>
            </w:r>
          </w:p>
        </w:tc>
      </w:tr>
      <w:tr w:rsidR="0082712D" w14:paraId="6A989483" w14:textId="77777777" w:rsidTr="0082712D">
        <w:trPr>
          <w:trHeight w:val="567"/>
        </w:trPr>
        <w:tc>
          <w:tcPr>
            <w:tcW w:w="4148" w:type="dxa"/>
          </w:tcPr>
          <w:p w14:paraId="3731E892" w14:textId="24956544" w:rsidR="0082712D" w:rsidRDefault="0082712D" w:rsidP="0082712D">
            <w:proofErr w:type="gramStart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No.(</w:t>
            </w:r>
            <w:proofErr w:type="gramEnd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%)</w:t>
            </w:r>
            <w:r w:rsidRPr="0082712D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 xml:space="preserve"> of HIV infection </w:t>
            </w:r>
          </w:p>
        </w:tc>
        <w:tc>
          <w:tcPr>
            <w:tcW w:w="4148" w:type="dxa"/>
          </w:tcPr>
          <w:p w14:paraId="10B40055" w14:textId="125A99FA" w:rsidR="0082712D" w:rsidRDefault="0082712D" w:rsidP="0082712D"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0</w:t>
            </w:r>
          </w:p>
        </w:tc>
      </w:tr>
      <w:tr w:rsidR="0082712D" w14:paraId="0A6A101C" w14:textId="77777777" w:rsidTr="0082712D">
        <w:trPr>
          <w:trHeight w:val="567"/>
        </w:trPr>
        <w:tc>
          <w:tcPr>
            <w:tcW w:w="4148" w:type="dxa"/>
          </w:tcPr>
          <w:p w14:paraId="3ECFDC40" w14:textId="38D1CF1B" w:rsidR="0082712D" w:rsidRDefault="0082712D" w:rsidP="0082712D">
            <w:proofErr w:type="gramStart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No.(</w:t>
            </w:r>
            <w:proofErr w:type="gramEnd"/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%)</w:t>
            </w:r>
            <w:r w:rsidRPr="0082712D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 xml:space="preserve"> of hepatitis virus infection</w:t>
            </w:r>
          </w:p>
        </w:tc>
        <w:tc>
          <w:tcPr>
            <w:tcW w:w="4148" w:type="dxa"/>
          </w:tcPr>
          <w:p w14:paraId="47416B1A" w14:textId="64031CFE" w:rsidR="0082712D" w:rsidRDefault="0082712D" w:rsidP="0082712D">
            <w:r w:rsidRPr="0082712D">
              <w:rPr>
                <w:rFonts w:ascii="Times New Roman" w:eastAsia="等线" w:hAnsi="Times New Roman" w:cs="Times New Roman" w:hint="eastAsia"/>
                <w:color w:val="FF0000"/>
                <w:sz w:val="24"/>
                <w:szCs w:val="24"/>
              </w:rPr>
              <w:t>0</w:t>
            </w:r>
          </w:p>
        </w:tc>
      </w:tr>
    </w:tbl>
    <w:p w14:paraId="3B97BB69" w14:textId="77777777" w:rsidR="0082712D" w:rsidRDefault="0082712D">
      <w:pPr>
        <w:rPr>
          <w:rFonts w:hint="eastAsia"/>
        </w:rPr>
      </w:pPr>
    </w:p>
    <w:p w14:paraId="661121B1" w14:textId="793EB020" w:rsidR="0082712D" w:rsidRDefault="0082712D"/>
    <w:p w14:paraId="74F7B575" w14:textId="5DF930D4" w:rsidR="0082712D" w:rsidRDefault="0082712D"/>
    <w:p w14:paraId="3BD32170" w14:textId="1F4E3001" w:rsidR="0082712D" w:rsidRDefault="0082712D"/>
    <w:p w14:paraId="15945A8D" w14:textId="776291EF" w:rsidR="0082712D" w:rsidRDefault="0082712D"/>
    <w:p w14:paraId="1B857F4E" w14:textId="6B718204" w:rsidR="0082712D" w:rsidRDefault="0082712D"/>
    <w:p w14:paraId="7C95B382" w14:textId="16147D56" w:rsidR="0082712D" w:rsidRDefault="0082712D"/>
    <w:p w14:paraId="2B191081" w14:textId="7B9AEA8B" w:rsidR="0082712D" w:rsidRDefault="0082712D"/>
    <w:p w14:paraId="0124D3DB" w14:textId="77777777" w:rsidR="0082712D" w:rsidRPr="0082712D" w:rsidRDefault="0082712D">
      <w:pPr>
        <w:rPr>
          <w:rFonts w:hint="eastAsia"/>
        </w:rPr>
      </w:pPr>
    </w:p>
    <w:p w14:paraId="04C07763" w14:textId="77777777" w:rsidR="0082712D" w:rsidRPr="0082712D" w:rsidRDefault="0082712D">
      <w:pPr>
        <w:rPr>
          <w:rFonts w:hint="eastAsia"/>
        </w:rPr>
      </w:pPr>
    </w:p>
    <w:sectPr w:rsidR="0082712D" w:rsidRPr="00827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E437D" w14:textId="77777777" w:rsidR="00007373" w:rsidRDefault="00007373" w:rsidP="0082712D">
      <w:r>
        <w:separator/>
      </w:r>
    </w:p>
  </w:endnote>
  <w:endnote w:type="continuationSeparator" w:id="0">
    <w:p w14:paraId="73B5F019" w14:textId="77777777" w:rsidR="00007373" w:rsidRDefault="00007373" w:rsidP="0082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79306" w14:textId="77777777" w:rsidR="00007373" w:rsidRDefault="00007373" w:rsidP="0082712D">
      <w:r>
        <w:separator/>
      </w:r>
    </w:p>
  </w:footnote>
  <w:footnote w:type="continuationSeparator" w:id="0">
    <w:p w14:paraId="57B8BB91" w14:textId="77777777" w:rsidR="00007373" w:rsidRDefault="00007373" w:rsidP="0082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C0"/>
    <w:rsid w:val="00007373"/>
    <w:rsid w:val="003831C0"/>
    <w:rsid w:val="0082712D"/>
    <w:rsid w:val="0093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AF287"/>
  <w15:chartTrackingRefBased/>
  <w15:docId w15:val="{591193BA-A677-4E58-AD8C-BD55BA58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12D"/>
    <w:rPr>
      <w:sz w:val="18"/>
      <w:szCs w:val="18"/>
    </w:rPr>
  </w:style>
  <w:style w:type="table" w:styleId="a7">
    <w:name w:val="Table Grid"/>
    <w:basedOn w:val="a1"/>
    <w:uiPriority w:val="59"/>
    <w:qFormat/>
    <w:rsid w:val="0082712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Ming</dc:creator>
  <cp:keywords/>
  <dc:description/>
  <cp:lastModifiedBy>Li Ming</cp:lastModifiedBy>
  <cp:revision>2</cp:revision>
  <dcterms:created xsi:type="dcterms:W3CDTF">2020-08-23T10:40:00Z</dcterms:created>
  <dcterms:modified xsi:type="dcterms:W3CDTF">2020-08-23T10:43:00Z</dcterms:modified>
</cp:coreProperties>
</file>