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C4215" w14:textId="77777777" w:rsidR="00052398" w:rsidRPr="00052398" w:rsidRDefault="00052398" w:rsidP="00052398">
      <w:pPr>
        <w:jc w:val="center"/>
        <w:rPr>
          <w:rFonts w:ascii="Times" w:hAnsi="Times"/>
          <w:b/>
          <w:u w:val="single"/>
        </w:rPr>
      </w:pPr>
      <w:r w:rsidRPr="00052398">
        <w:rPr>
          <w:rFonts w:ascii="Times" w:hAnsi="Times"/>
          <w:b/>
          <w:u w:val="single"/>
        </w:rPr>
        <w:t>Supplementary File 1</w:t>
      </w:r>
    </w:p>
    <w:p w14:paraId="5F53BC91" w14:textId="127A84C9" w:rsidR="0030720C" w:rsidRDefault="0030720C" w:rsidP="00E37402">
      <w:pPr>
        <w:rPr>
          <w:rFonts w:ascii="Times" w:hAnsi="Times"/>
          <w:b/>
        </w:rPr>
      </w:pPr>
    </w:p>
    <w:p w14:paraId="50CB6216" w14:textId="77777777" w:rsidR="0030720C" w:rsidRDefault="0030720C" w:rsidP="00E37402">
      <w:pPr>
        <w:rPr>
          <w:rFonts w:ascii="Times" w:hAnsi="Times"/>
          <w:b/>
        </w:rPr>
      </w:pPr>
    </w:p>
    <w:p w14:paraId="257ED078" w14:textId="77777777" w:rsidR="00304296" w:rsidRPr="00697736" w:rsidRDefault="00697736" w:rsidP="00697736">
      <w:pPr>
        <w:jc w:val="center"/>
        <w:rPr>
          <w:rFonts w:ascii="Times" w:hAnsi="Times"/>
          <w:b/>
        </w:rPr>
      </w:pPr>
      <w:r w:rsidRPr="00697736">
        <w:rPr>
          <w:rFonts w:ascii="Times" w:hAnsi="Times"/>
          <w:b/>
        </w:rPr>
        <w:t>Table S</w:t>
      </w:r>
      <w:r>
        <w:rPr>
          <w:rFonts w:ascii="Times" w:hAnsi="Times"/>
          <w:b/>
        </w:rPr>
        <w:t>1: PC1 Loading for Phenotypic Variables</w:t>
      </w:r>
    </w:p>
    <w:tbl>
      <w:tblPr>
        <w:tblW w:w="6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1856"/>
      </w:tblGrid>
      <w:tr w:rsidR="00304296" w:rsidRPr="00304296" w14:paraId="0C41EFC7" w14:textId="77777777" w:rsidTr="0030720C">
        <w:trPr>
          <w:trHeight w:val="275"/>
          <w:jc w:val="center"/>
        </w:trPr>
        <w:tc>
          <w:tcPr>
            <w:tcW w:w="49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04358" w14:textId="77777777" w:rsidR="00304296" w:rsidRPr="00304296" w:rsidRDefault="0030720C" w:rsidP="00304296">
            <w:pPr>
              <w:rPr>
                <w:sz w:val="28"/>
              </w:rPr>
            </w:pPr>
            <w:r>
              <w:rPr>
                <w:sz w:val="28"/>
              </w:rPr>
              <w:t>Variable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43FD7" w14:textId="77777777" w:rsidR="00304296" w:rsidRPr="00304296" w:rsidRDefault="0030720C" w:rsidP="0030720C">
            <w:pPr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PC1 Loading</w:t>
            </w:r>
          </w:p>
        </w:tc>
      </w:tr>
      <w:tr w:rsidR="00304296" w:rsidRPr="00304296" w14:paraId="72B87655" w14:textId="77777777" w:rsidTr="0030720C">
        <w:trPr>
          <w:trHeight w:val="275"/>
          <w:jc w:val="center"/>
        </w:trPr>
        <w:tc>
          <w:tcPr>
            <w:tcW w:w="49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6282" w14:textId="77777777" w:rsidR="00304296" w:rsidRPr="00304296" w:rsidRDefault="00304296" w:rsidP="00304296">
            <w:pPr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  <w:t>open field - time ambulatory (s)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7FE6C" w14:textId="77777777" w:rsidR="00304296" w:rsidRPr="00304296" w:rsidRDefault="00304296" w:rsidP="0030720C">
            <w:pPr>
              <w:jc w:val="center"/>
              <w:rPr>
                <w:rFonts w:ascii="Times Roman" w:hAnsi="Times Roman" w:cs="Calibri"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color w:val="000000"/>
                <w:sz w:val="28"/>
                <w:szCs w:val="32"/>
              </w:rPr>
              <w:t>0.3966</w:t>
            </w:r>
          </w:p>
        </w:tc>
      </w:tr>
      <w:tr w:rsidR="00304296" w:rsidRPr="00304296" w14:paraId="627088F6" w14:textId="77777777" w:rsidTr="0030720C">
        <w:trPr>
          <w:trHeight w:val="275"/>
          <w:jc w:val="center"/>
        </w:trPr>
        <w:tc>
          <w:tcPr>
            <w:tcW w:w="49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99CF" w14:textId="77777777" w:rsidR="00304296" w:rsidRPr="00304296" w:rsidRDefault="00304296" w:rsidP="00304296">
            <w:pPr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  <w:t>open field - horizontal activity count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68A7" w14:textId="77777777" w:rsidR="00304296" w:rsidRPr="00304296" w:rsidRDefault="00304296" w:rsidP="0030720C">
            <w:pPr>
              <w:jc w:val="center"/>
              <w:rPr>
                <w:rFonts w:ascii="Times Roman" w:hAnsi="Times Roman" w:cs="Calibri"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color w:val="000000"/>
                <w:sz w:val="28"/>
                <w:szCs w:val="32"/>
              </w:rPr>
              <w:t>0.3872</w:t>
            </w:r>
          </w:p>
        </w:tc>
      </w:tr>
      <w:tr w:rsidR="00304296" w:rsidRPr="00304296" w14:paraId="54AC30C6" w14:textId="77777777" w:rsidTr="0030720C">
        <w:trPr>
          <w:trHeight w:val="275"/>
          <w:jc w:val="center"/>
        </w:trPr>
        <w:tc>
          <w:tcPr>
            <w:tcW w:w="49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2B59" w14:textId="77777777" w:rsidR="00304296" w:rsidRPr="00304296" w:rsidRDefault="00304296" w:rsidP="00304296">
            <w:pPr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  <w:t>open field - distance traveled (cm)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B0FA" w14:textId="77777777" w:rsidR="00304296" w:rsidRPr="00304296" w:rsidRDefault="00304296" w:rsidP="0030720C">
            <w:pPr>
              <w:jc w:val="center"/>
              <w:rPr>
                <w:rFonts w:ascii="Times Roman" w:hAnsi="Times Roman" w:cs="Calibri"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color w:val="000000"/>
                <w:sz w:val="28"/>
                <w:szCs w:val="32"/>
              </w:rPr>
              <w:t>0.367</w:t>
            </w:r>
            <w:r w:rsidRPr="0030720C">
              <w:rPr>
                <w:rFonts w:ascii="Times Roman" w:hAnsi="Times Roman" w:cs="Calibri"/>
                <w:color w:val="000000"/>
                <w:sz w:val="28"/>
                <w:szCs w:val="32"/>
              </w:rPr>
              <w:t>4</w:t>
            </w:r>
          </w:p>
        </w:tc>
      </w:tr>
      <w:tr w:rsidR="00304296" w:rsidRPr="00304296" w14:paraId="0C271BFE" w14:textId="77777777" w:rsidTr="0030720C">
        <w:trPr>
          <w:trHeight w:val="275"/>
          <w:jc w:val="center"/>
        </w:trPr>
        <w:tc>
          <w:tcPr>
            <w:tcW w:w="49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007B" w14:textId="77777777" w:rsidR="00304296" w:rsidRPr="00304296" w:rsidRDefault="00304296" w:rsidP="00304296">
            <w:pPr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  <w:t>open field - vertical activity count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65BF" w14:textId="77777777" w:rsidR="00304296" w:rsidRPr="00304296" w:rsidRDefault="00304296" w:rsidP="0030720C">
            <w:pPr>
              <w:jc w:val="center"/>
              <w:rPr>
                <w:rFonts w:ascii="Times Roman" w:hAnsi="Times Roman" w:cs="Calibri"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color w:val="000000"/>
                <w:sz w:val="28"/>
                <w:szCs w:val="32"/>
              </w:rPr>
              <w:t>0.3646</w:t>
            </w:r>
          </w:p>
        </w:tc>
      </w:tr>
      <w:tr w:rsidR="00304296" w:rsidRPr="00304296" w14:paraId="3F18D835" w14:textId="77777777" w:rsidTr="0030720C">
        <w:trPr>
          <w:trHeight w:val="275"/>
          <w:jc w:val="center"/>
        </w:trPr>
        <w:tc>
          <w:tcPr>
            <w:tcW w:w="49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99D50" w14:textId="77777777" w:rsidR="00304296" w:rsidRPr="00304296" w:rsidRDefault="00304296" w:rsidP="00304296">
            <w:pPr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  <w:t>open field - time climbing (s)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4EF31" w14:textId="77777777" w:rsidR="00304296" w:rsidRPr="00304296" w:rsidRDefault="00304296" w:rsidP="0030720C">
            <w:pPr>
              <w:jc w:val="center"/>
              <w:rPr>
                <w:rFonts w:ascii="Times Roman" w:hAnsi="Times Roman" w:cs="Calibri"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color w:val="000000"/>
                <w:sz w:val="28"/>
                <w:szCs w:val="32"/>
              </w:rPr>
              <w:t>0.362</w:t>
            </w:r>
            <w:r w:rsidRPr="0030720C">
              <w:rPr>
                <w:rFonts w:ascii="Times Roman" w:hAnsi="Times Roman" w:cs="Calibri"/>
                <w:color w:val="000000"/>
                <w:sz w:val="28"/>
                <w:szCs w:val="32"/>
              </w:rPr>
              <w:t>9</w:t>
            </w:r>
          </w:p>
        </w:tc>
      </w:tr>
      <w:tr w:rsidR="00304296" w:rsidRPr="00304296" w14:paraId="7CB0AA8F" w14:textId="77777777" w:rsidTr="0030720C">
        <w:trPr>
          <w:trHeight w:val="275"/>
          <w:jc w:val="center"/>
        </w:trPr>
        <w:tc>
          <w:tcPr>
            <w:tcW w:w="49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B45F1" w14:textId="77777777" w:rsidR="00304296" w:rsidRPr="00304296" w:rsidRDefault="00304296" w:rsidP="00304296">
            <w:pPr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  <w:t>rotarod - mean time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6FC7B" w14:textId="77777777" w:rsidR="00304296" w:rsidRPr="00304296" w:rsidRDefault="00304296" w:rsidP="0030720C">
            <w:pPr>
              <w:jc w:val="center"/>
              <w:rPr>
                <w:rFonts w:ascii="Times Roman" w:hAnsi="Times Roman" w:cs="Calibri"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color w:val="000000"/>
                <w:sz w:val="28"/>
                <w:szCs w:val="32"/>
              </w:rPr>
              <w:t>0.232</w:t>
            </w:r>
            <w:r w:rsidRPr="0030720C">
              <w:rPr>
                <w:rFonts w:ascii="Times Roman" w:hAnsi="Times Roman" w:cs="Calibri"/>
                <w:color w:val="000000"/>
                <w:sz w:val="28"/>
                <w:szCs w:val="32"/>
              </w:rPr>
              <w:t>5</w:t>
            </w:r>
          </w:p>
        </w:tc>
      </w:tr>
      <w:tr w:rsidR="00304296" w:rsidRPr="00304296" w14:paraId="27326069" w14:textId="77777777" w:rsidTr="0030720C">
        <w:trPr>
          <w:trHeight w:val="275"/>
          <w:jc w:val="center"/>
        </w:trPr>
        <w:tc>
          <w:tcPr>
            <w:tcW w:w="49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32C7" w14:textId="77777777" w:rsidR="00304296" w:rsidRPr="00304296" w:rsidRDefault="00304296" w:rsidP="00304296">
            <w:pPr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  <w:t>rotarod - max time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4B577" w14:textId="77777777" w:rsidR="00304296" w:rsidRPr="00304296" w:rsidRDefault="00304296" w:rsidP="0030720C">
            <w:pPr>
              <w:jc w:val="center"/>
              <w:rPr>
                <w:rFonts w:ascii="Times Roman" w:hAnsi="Times Roman" w:cs="Calibri"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color w:val="000000"/>
                <w:sz w:val="28"/>
                <w:szCs w:val="32"/>
              </w:rPr>
              <w:t>0.229</w:t>
            </w:r>
            <w:r w:rsidRPr="0030720C">
              <w:rPr>
                <w:rFonts w:ascii="Times Roman" w:hAnsi="Times Roman" w:cs="Calibri"/>
                <w:color w:val="000000"/>
                <w:sz w:val="28"/>
                <w:szCs w:val="32"/>
              </w:rPr>
              <w:t>9</w:t>
            </w:r>
          </w:p>
        </w:tc>
      </w:tr>
      <w:tr w:rsidR="00304296" w:rsidRPr="00304296" w14:paraId="07400194" w14:textId="77777777" w:rsidTr="0030720C">
        <w:trPr>
          <w:trHeight w:val="275"/>
          <w:jc w:val="center"/>
        </w:trPr>
        <w:tc>
          <w:tcPr>
            <w:tcW w:w="49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96F3D" w14:textId="77777777" w:rsidR="00304296" w:rsidRPr="00304296" w:rsidRDefault="00304296" w:rsidP="00304296">
            <w:pPr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  <w:t>open field - time in center (s)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61DC" w14:textId="77777777" w:rsidR="00304296" w:rsidRPr="00304296" w:rsidRDefault="00304296" w:rsidP="0030720C">
            <w:pPr>
              <w:jc w:val="center"/>
              <w:rPr>
                <w:rFonts w:ascii="Times Roman" w:hAnsi="Times Roman" w:cs="Calibri"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color w:val="000000"/>
                <w:sz w:val="28"/>
                <w:szCs w:val="32"/>
              </w:rPr>
              <w:t>0.172</w:t>
            </w:r>
            <w:r w:rsidRPr="0030720C">
              <w:rPr>
                <w:rFonts w:ascii="Times Roman" w:hAnsi="Times Roman" w:cs="Calibri"/>
                <w:color w:val="000000"/>
                <w:sz w:val="28"/>
                <w:szCs w:val="32"/>
              </w:rPr>
              <w:t>9</w:t>
            </w:r>
          </w:p>
        </w:tc>
      </w:tr>
      <w:tr w:rsidR="00304296" w:rsidRPr="00304296" w14:paraId="1037B9BA" w14:textId="77777777" w:rsidTr="0030720C">
        <w:trPr>
          <w:trHeight w:val="275"/>
          <w:jc w:val="center"/>
        </w:trPr>
        <w:tc>
          <w:tcPr>
            <w:tcW w:w="4945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3746" w14:textId="77777777" w:rsidR="00304296" w:rsidRPr="00304296" w:rsidRDefault="00304296" w:rsidP="00304296">
            <w:pPr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  <w:t>open field - time in stereotypy (s)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A4E39" w14:textId="77777777" w:rsidR="00304296" w:rsidRPr="00304296" w:rsidRDefault="00304296" w:rsidP="0030720C">
            <w:pPr>
              <w:jc w:val="center"/>
              <w:rPr>
                <w:rFonts w:ascii="Times Roman" w:hAnsi="Times Roman" w:cs="Calibri"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color w:val="000000"/>
                <w:sz w:val="28"/>
                <w:szCs w:val="32"/>
              </w:rPr>
              <w:t>0.0569</w:t>
            </w:r>
          </w:p>
        </w:tc>
      </w:tr>
      <w:tr w:rsidR="00304296" w:rsidRPr="00304296" w14:paraId="5E1DCE1A" w14:textId="77777777" w:rsidTr="0030720C">
        <w:trPr>
          <w:trHeight w:val="275"/>
          <w:jc w:val="center"/>
        </w:trPr>
        <w:tc>
          <w:tcPr>
            <w:tcW w:w="49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CBFF4" w14:textId="77777777" w:rsidR="00304296" w:rsidRPr="00304296" w:rsidRDefault="00304296" w:rsidP="00304296">
            <w:pPr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bCs/>
                <w:color w:val="000000"/>
                <w:sz w:val="28"/>
                <w:szCs w:val="32"/>
              </w:rPr>
              <w:t>open field - time resting (s)</w:t>
            </w:r>
          </w:p>
        </w:tc>
        <w:tc>
          <w:tcPr>
            <w:tcW w:w="1856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D3FF" w14:textId="77777777" w:rsidR="00304296" w:rsidRPr="00304296" w:rsidRDefault="00304296" w:rsidP="0030720C">
            <w:pPr>
              <w:jc w:val="center"/>
              <w:rPr>
                <w:rFonts w:ascii="Times Roman" w:hAnsi="Times Roman" w:cs="Calibri"/>
                <w:color w:val="000000"/>
                <w:sz w:val="28"/>
                <w:szCs w:val="32"/>
              </w:rPr>
            </w:pPr>
            <w:r w:rsidRPr="00304296">
              <w:rPr>
                <w:rFonts w:ascii="Times Roman" w:hAnsi="Times Roman" w:cs="Calibri"/>
                <w:color w:val="000000"/>
                <w:sz w:val="28"/>
                <w:szCs w:val="32"/>
              </w:rPr>
              <w:t>-0.3915</w:t>
            </w:r>
          </w:p>
        </w:tc>
      </w:tr>
    </w:tbl>
    <w:p w14:paraId="08B598A6" w14:textId="77777777" w:rsidR="0030720C" w:rsidRDefault="0030720C"/>
    <w:p w14:paraId="39ADBE38" w14:textId="77777777" w:rsidR="0030720C" w:rsidRDefault="0030720C"/>
    <w:p w14:paraId="596740BC" w14:textId="77777777" w:rsidR="0030720C" w:rsidRDefault="0030720C"/>
    <w:p w14:paraId="692B56B1" w14:textId="77777777" w:rsidR="00697736" w:rsidRPr="00697736" w:rsidRDefault="00697736" w:rsidP="00697736">
      <w:pPr>
        <w:jc w:val="center"/>
        <w:rPr>
          <w:rFonts w:ascii="Times" w:hAnsi="Times"/>
          <w:b/>
        </w:rPr>
      </w:pPr>
      <w:r w:rsidRPr="00697736">
        <w:rPr>
          <w:rFonts w:ascii="Times" w:hAnsi="Times"/>
          <w:b/>
        </w:rPr>
        <w:t>Table S</w:t>
      </w:r>
      <w:r>
        <w:rPr>
          <w:rFonts w:ascii="Times" w:hAnsi="Times"/>
          <w:b/>
        </w:rPr>
        <w:t>2: Phenotypic Associations with DNAmAge based on Overlapped CpGs</w:t>
      </w:r>
    </w:p>
    <w:tbl>
      <w:tblPr>
        <w:tblW w:w="83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4"/>
        <w:gridCol w:w="1920"/>
        <w:gridCol w:w="1918"/>
        <w:gridCol w:w="1998"/>
        <w:gridCol w:w="1842"/>
      </w:tblGrid>
      <w:tr w:rsidR="00697736" w:rsidRPr="00304296" w14:paraId="7E8B2F17" w14:textId="77777777" w:rsidTr="00697736">
        <w:trPr>
          <w:trHeight w:val="274"/>
          <w:jc w:val="center"/>
        </w:trPr>
        <w:tc>
          <w:tcPr>
            <w:tcW w:w="2554" w:type="dxa"/>
            <w:gridSpan w:val="2"/>
            <w:tcBorders>
              <w:bottom w:val="nil"/>
              <w:right w:val="single" w:sz="4" w:space="0" w:color="000000"/>
            </w:tcBorders>
          </w:tcPr>
          <w:p w14:paraId="3EA9C1CE" w14:textId="77777777" w:rsidR="00697736" w:rsidRPr="00304296" w:rsidRDefault="00697736" w:rsidP="00561867">
            <w:pPr>
              <w:rPr>
                <w:rFonts w:ascii="Times" w:hAnsi="Times"/>
              </w:rPr>
            </w:pPr>
          </w:p>
        </w:tc>
        <w:tc>
          <w:tcPr>
            <w:tcW w:w="5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7CDF32" w14:textId="77777777" w:rsidR="00697736" w:rsidRPr="00304296" w:rsidRDefault="0069773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Beta Coefficient (P-value)</w:t>
            </w:r>
          </w:p>
        </w:tc>
      </w:tr>
      <w:tr w:rsidR="00697736" w:rsidRPr="00304296" w14:paraId="3CCCC9C2" w14:textId="77777777" w:rsidTr="00943455">
        <w:trPr>
          <w:trHeight w:val="285"/>
          <w:jc w:val="center"/>
        </w:trPr>
        <w:tc>
          <w:tcPr>
            <w:tcW w:w="2554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C9A92D2" w14:textId="77777777" w:rsidR="00697736" w:rsidRPr="00304296" w:rsidRDefault="00697736" w:rsidP="00561867">
            <w:pPr>
              <w:rPr>
                <w:rFonts w:ascii="Times" w:hAnsi="Times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F59BC" w14:textId="77777777" w:rsidR="00697736" w:rsidRPr="00304296" w:rsidRDefault="0069773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Model 1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</w:tcBorders>
          </w:tcPr>
          <w:p w14:paraId="2F2233CD" w14:textId="77777777" w:rsidR="00697736" w:rsidRPr="00304296" w:rsidRDefault="0069773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Model 2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4E2A0348" w14:textId="77777777" w:rsidR="00697736" w:rsidRPr="00304296" w:rsidRDefault="0069773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Model 3</w:t>
            </w:r>
          </w:p>
        </w:tc>
      </w:tr>
      <w:tr w:rsidR="00697736" w:rsidRPr="00304296" w14:paraId="0F3BD3A7" w14:textId="77777777" w:rsidTr="00943455">
        <w:trPr>
          <w:trHeight w:val="274"/>
          <w:jc w:val="center"/>
        </w:trPr>
        <w:tc>
          <w:tcPr>
            <w:tcW w:w="2554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1764E0D6" w14:textId="77777777" w:rsidR="00697736" w:rsidRPr="00304296" w:rsidRDefault="00697736" w:rsidP="00561867">
            <w:pPr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DNAmAge (PC1)</w:t>
            </w:r>
          </w:p>
        </w:tc>
        <w:tc>
          <w:tcPr>
            <w:tcW w:w="1918" w:type="dxa"/>
            <w:tcBorders>
              <w:left w:val="single" w:sz="4" w:space="0" w:color="000000"/>
            </w:tcBorders>
          </w:tcPr>
          <w:p w14:paraId="14121E8D" w14:textId="77777777" w:rsidR="00697736" w:rsidRPr="00304296" w:rsidRDefault="00697736" w:rsidP="00561867">
            <w:pPr>
              <w:jc w:val="center"/>
              <w:rPr>
                <w:rFonts w:ascii="Times" w:hAnsi="Times"/>
              </w:rPr>
            </w:pPr>
          </w:p>
        </w:tc>
        <w:tc>
          <w:tcPr>
            <w:tcW w:w="1998" w:type="dxa"/>
          </w:tcPr>
          <w:p w14:paraId="162AD287" w14:textId="77777777" w:rsidR="00697736" w:rsidRPr="00304296" w:rsidRDefault="00697736" w:rsidP="00561867">
            <w:pPr>
              <w:jc w:val="center"/>
              <w:rPr>
                <w:rFonts w:ascii="Times" w:hAnsi="Times"/>
              </w:rPr>
            </w:pPr>
          </w:p>
        </w:tc>
        <w:tc>
          <w:tcPr>
            <w:tcW w:w="1842" w:type="dxa"/>
          </w:tcPr>
          <w:p w14:paraId="03DB4D94" w14:textId="77777777" w:rsidR="00697736" w:rsidRPr="00304296" w:rsidRDefault="00697736" w:rsidP="00561867">
            <w:pPr>
              <w:jc w:val="center"/>
              <w:rPr>
                <w:rFonts w:ascii="Times" w:hAnsi="Times"/>
              </w:rPr>
            </w:pPr>
          </w:p>
        </w:tc>
      </w:tr>
      <w:tr w:rsidR="00697736" w:rsidRPr="00304296" w14:paraId="4511AAB5" w14:textId="77777777" w:rsidTr="00943455">
        <w:trPr>
          <w:trHeight w:val="274"/>
          <w:jc w:val="center"/>
        </w:trPr>
        <w:tc>
          <w:tcPr>
            <w:tcW w:w="634" w:type="dxa"/>
          </w:tcPr>
          <w:p w14:paraId="05335994" w14:textId="77777777" w:rsidR="00697736" w:rsidRPr="00304296" w:rsidRDefault="00697736" w:rsidP="00561867">
            <w:pPr>
              <w:rPr>
                <w:rFonts w:ascii="Times" w:hAnsi="Times"/>
              </w:rPr>
            </w:pPr>
          </w:p>
        </w:tc>
        <w:tc>
          <w:tcPr>
            <w:tcW w:w="1920" w:type="dxa"/>
            <w:tcBorders>
              <w:top w:val="nil"/>
              <w:bottom w:val="nil"/>
              <w:right w:val="single" w:sz="4" w:space="0" w:color="000000"/>
            </w:tcBorders>
          </w:tcPr>
          <w:p w14:paraId="1E00472D" w14:textId="77777777" w:rsidR="00697736" w:rsidRPr="00304296" w:rsidRDefault="00697736" w:rsidP="00561867">
            <w:pPr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Age</w:t>
            </w:r>
          </w:p>
        </w:tc>
        <w:tc>
          <w:tcPr>
            <w:tcW w:w="1918" w:type="dxa"/>
            <w:tcBorders>
              <w:left w:val="single" w:sz="4" w:space="0" w:color="000000"/>
            </w:tcBorders>
          </w:tcPr>
          <w:p w14:paraId="0BB75CF9" w14:textId="77777777" w:rsidR="00697736" w:rsidRPr="00304296" w:rsidRDefault="0069773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0.5</w:t>
            </w:r>
            <w:r>
              <w:rPr>
                <w:rFonts w:ascii="Times" w:hAnsi="Times"/>
              </w:rPr>
              <w:t>4</w:t>
            </w:r>
            <w:r w:rsidRPr="00304296">
              <w:rPr>
                <w:rFonts w:ascii="Times" w:hAnsi="Times"/>
              </w:rPr>
              <w:t xml:space="preserve"> (</w:t>
            </w:r>
            <w:r>
              <w:rPr>
                <w:rFonts w:ascii="Times" w:hAnsi="Times"/>
              </w:rPr>
              <w:t>4.3</w:t>
            </w:r>
            <w:r w:rsidRPr="00304296">
              <w:rPr>
                <w:rFonts w:ascii="Times" w:hAnsi="Times"/>
              </w:rPr>
              <w:t>e-15)</w:t>
            </w:r>
          </w:p>
        </w:tc>
        <w:tc>
          <w:tcPr>
            <w:tcW w:w="1998" w:type="dxa"/>
          </w:tcPr>
          <w:p w14:paraId="147664D9" w14:textId="77777777" w:rsidR="00697736" w:rsidRPr="00304296" w:rsidRDefault="0069773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0.</w:t>
            </w:r>
            <w:r>
              <w:rPr>
                <w:rFonts w:ascii="Times" w:hAnsi="Times"/>
              </w:rPr>
              <w:t>45</w:t>
            </w:r>
            <w:r w:rsidRPr="00304296">
              <w:rPr>
                <w:rFonts w:ascii="Times" w:hAnsi="Times"/>
              </w:rPr>
              <w:t xml:space="preserve"> (</w:t>
            </w:r>
            <w:r>
              <w:rPr>
                <w:rFonts w:ascii="Times" w:hAnsi="Times"/>
              </w:rPr>
              <w:t>3.9</w:t>
            </w:r>
            <w:r w:rsidRPr="00304296">
              <w:rPr>
                <w:rFonts w:ascii="Times" w:hAnsi="Times"/>
              </w:rPr>
              <w:t>e-1</w:t>
            </w:r>
            <w:r>
              <w:rPr>
                <w:rFonts w:ascii="Times" w:hAnsi="Times"/>
              </w:rPr>
              <w:t>2</w:t>
            </w:r>
            <w:r w:rsidRPr="00304296">
              <w:rPr>
                <w:rFonts w:ascii="Times" w:hAnsi="Times"/>
              </w:rPr>
              <w:t>)</w:t>
            </w:r>
          </w:p>
        </w:tc>
        <w:tc>
          <w:tcPr>
            <w:tcW w:w="1842" w:type="dxa"/>
          </w:tcPr>
          <w:p w14:paraId="1D0788A4" w14:textId="77777777" w:rsidR="00697736" w:rsidRPr="00304296" w:rsidRDefault="0069773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0.</w:t>
            </w:r>
            <w:r>
              <w:rPr>
                <w:rFonts w:ascii="Times" w:hAnsi="Times"/>
              </w:rPr>
              <w:t>29</w:t>
            </w:r>
            <w:r w:rsidRPr="00304296">
              <w:rPr>
                <w:rFonts w:ascii="Times" w:hAnsi="Times"/>
              </w:rPr>
              <w:t xml:space="preserve"> (</w:t>
            </w:r>
            <w:r>
              <w:rPr>
                <w:rFonts w:ascii="Times" w:hAnsi="Times"/>
              </w:rPr>
              <w:t>2.6</w:t>
            </w:r>
            <w:r w:rsidRPr="00304296">
              <w:rPr>
                <w:rFonts w:ascii="Times" w:hAnsi="Times"/>
              </w:rPr>
              <w:t>e-4)</w:t>
            </w:r>
          </w:p>
        </w:tc>
      </w:tr>
      <w:tr w:rsidR="00697736" w:rsidRPr="00304296" w14:paraId="005AF7A9" w14:textId="77777777" w:rsidTr="00943455">
        <w:trPr>
          <w:trHeight w:val="285"/>
          <w:jc w:val="center"/>
        </w:trPr>
        <w:tc>
          <w:tcPr>
            <w:tcW w:w="634" w:type="dxa"/>
          </w:tcPr>
          <w:p w14:paraId="51CEC542" w14:textId="77777777" w:rsidR="00697736" w:rsidRPr="00304296" w:rsidRDefault="00697736" w:rsidP="00561867">
            <w:pPr>
              <w:rPr>
                <w:rFonts w:ascii="Times" w:hAnsi="Times"/>
              </w:rPr>
            </w:pPr>
          </w:p>
        </w:tc>
        <w:tc>
          <w:tcPr>
            <w:tcW w:w="1920" w:type="dxa"/>
            <w:tcBorders>
              <w:top w:val="nil"/>
              <w:bottom w:val="nil"/>
              <w:right w:val="single" w:sz="4" w:space="0" w:color="000000"/>
            </w:tcBorders>
          </w:tcPr>
          <w:p w14:paraId="04725736" w14:textId="77777777" w:rsidR="00697736" w:rsidRPr="00304296" w:rsidRDefault="00697736" w:rsidP="00561867">
            <w:pPr>
              <w:rPr>
                <w:rFonts w:ascii="Times" w:hAnsi="Times"/>
              </w:rPr>
            </w:pPr>
            <w:proofErr w:type="spellStart"/>
            <w:r w:rsidRPr="00304296">
              <w:rPr>
                <w:rFonts w:ascii="Times" w:hAnsi="Times"/>
              </w:rPr>
              <w:t>Pheno</w:t>
            </w:r>
            <w:proofErr w:type="spellEnd"/>
            <w:r w:rsidRPr="00304296">
              <w:rPr>
                <w:rFonts w:ascii="Times" w:hAnsi="Times"/>
              </w:rPr>
              <w:t xml:space="preserve"> PC1</w:t>
            </w:r>
          </w:p>
        </w:tc>
        <w:tc>
          <w:tcPr>
            <w:tcW w:w="1918" w:type="dxa"/>
            <w:tcBorders>
              <w:left w:val="single" w:sz="4" w:space="0" w:color="000000"/>
            </w:tcBorders>
          </w:tcPr>
          <w:p w14:paraId="31886B1D" w14:textId="77777777" w:rsidR="00697736" w:rsidRPr="00304296" w:rsidRDefault="0069773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--</w:t>
            </w:r>
          </w:p>
        </w:tc>
        <w:tc>
          <w:tcPr>
            <w:tcW w:w="1998" w:type="dxa"/>
          </w:tcPr>
          <w:p w14:paraId="59820FB9" w14:textId="77777777" w:rsidR="00697736" w:rsidRPr="00304296" w:rsidRDefault="00697736" w:rsidP="00561867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0.43</w:t>
            </w:r>
            <w:r w:rsidRPr="00304296">
              <w:rPr>
                <w:rFonts w:ascii="Times" w:hAnsi="Times"/>
              </w:rPr>
              <w:t xml:space="preserve"> (4</w:t>
            </w:r>
            <w:r>
              <w:rPr>
                <w:rFonts w:ascii="Times" w:hAnsi="Times"/>
              </w:rPr>
              <w:t>.7</w:t>
            </w:r>
            <w:r w:rsidRPr="00304296">
              <w:rPr>
                <w:rFonts w:ascii="Times" w:hAnsi="Times"/>
              </w:rPr>
              <w:t>e-</w:t>
            </w:r>
            <w:r>
              <w:rPr>
                <w:rFonts w:ascii="Times" w:hAnsi="Times"/>
              </w:rPr>
              <w:t>4</w:t>
            </w:r>
            <w:r w:rsidRPr="00304296">
              <w:rPr>
                <w:rFonts w:ascii="Times" w:hAnsi="Times"/>
              </w:rPr>
              <w:t>)</w:t>
            </w:r>
          </w:p>
        </w:tc>
        <w:tc>
          <w:tcPr>
            <w:tcW w:w="1842" w:type="dxa"/>
          </w:tcPr>
          <w:p w14:paraId="6DA22464" w14:textId="77777777" w:rsidR="00697736" w:rsidRPr="00304296" w:rsidRDefault="00697736" w:rsidP="00561867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</w:t>
            </w:r>
            <w:r w:rsidRPr="00304296">
              <w:rPr>
                <w:rFonts w:ascii="Times" w:hAnsi="Times"/>
              </w:rPr>
              <w:t>.</w:t>
            </w:r>
            <w:r>
              <w:rPr>
                <w:rFonts w:ascii="Times" w:hAnsi="Times"/>
              </w:rPr>
              <w:t>3</w:t>
            </w:r>
            <w:r w:rsidRPr="00304296">
              <w:rPr>
                <w:rFonts w:ascii="Times" w:hAnsi="Times"/>
              </w:rPr>
              <w:t>9 (</w:t>
            </w:r>
            <w:r>
              <w:rPr>
                <w:rFonts w:ascii="Times" w:hAnsi="Times"/>
              </w:rPr>
              <w:t>7.0</w:t>
            </w:r>
            <w:r w:rsidRPr="00304296">
              <w:rPr>
                <w:rFonts w:ascii="Times" w:hAnsi="Times"/>
              </w:rPr>
              <w:t>e-</w:t>
            </w:r>
            <w:r>
              <w:rPr>
                <w:rFonts w:ascii="Times" w:hAnsi="Times"/>
              </w:rPr>
              <w:t>4</w:t>
            </w:r>
            <w:r w:rsidRPr="00304296">
              <w:rPr>
                <w:rFonts w:ascii="Times" w:hAnsi="Times"/>
              </w:rPr>
              <w:t>)</w:t>
            </w:r>
          </w:p>
        </w:tc>
      </w:tr>
      <w:tr w:rsidR="00697736" w:rsidRPr="00304296" w14:paraId="4B875C16" w14:textId="77777777" w:rsidTr="00943455">
        <w:trPr>
          <w:trHeight w:val="274"/>
          <w:jc w:val="center"/>
        </w:trPr>
        <w:tc>
          <w:tcPr>
            <w:tcW w:w="634" w:type="dxa"/>
            <w:tcBorders>
              <w:bottom w:val="single" w:sz="4" w:space="0" w:color="auto"/>
            </w:tcBorders>
          </w:tcPr>
          <w:p w14:paraId="3CDBAE17" w14:textId="77777777" w:rsidR="00697736" w:rsidRPr="00304296" w:rsidRDefault="00697736" w:rsidP="00561867">
            <w:pPr>
              <w:rPr>
                <w:rFonts w:ascii="Times" w:hAnsi="Times"/>
              </w:rPr>
            </w:pPr>
          </w:p>
        </w:tc>
        <w:tc>
          <w:tcPr>
            <w:tcW w:w="1920" w:type="dxa"/>
            <w:tcBorders>
              <w:top w:val="nil"/>
              <w:bottom w:val="single" w:sz="4" w:space="0" w:color="auto"/>
              <w:right w:val="single" w:sz="4" w:space="0" w:color="000000"/>
            </w:tcBorders>
          </w:tcPr>
          <w:p w14:paraId="52B27BD4" w14:textId="77777777" w:rsidR="00697736" w:rsidRPr="00304296" w:rsidRDefault="00697736" w:rsidP="00561867">
            <w:pPr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FACS PC1</w:t>
            </w: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auto"/>
            </w:tcBorders>
          </w:tcPr>
          <w:p w14:paraId="24454338" w14:textId="77777777" w:rsidR="00697736" w:rsidRPr="00304296" w:rsidRDefault="00697736" w:rsidP="00561867">
            <w:pPr>
              <w:jc w:val="center"/>
              <w:rPr>
                <w:rFonts w:ascii="Times" w:hAnsi="Times"/>
              </w:rPr>
            </w:pPr>
          </w:p>
        </w:tc>
        <w:tc>
          <w:tcPr>
            <w:tcW w:w="1998" w:type="dxa"/>
            <w:tcBorders>
              <w:bottom w:val="single" w:sz="4" w:space="0" w:color="auto"/>
            </w:tcBorders>
          </w:tcPr>
          <w:p w14:paraId="10306E99" w14:textId="77777777" w:rsidR="00697736" w:rsidRPr="00304296" w:rsidRDefault="0069773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--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D0FA05A" w14:textId="77777777" w:rsidR="00697736" w:rsidRPr="00304296" w:rsidRDefault="00697736" w:rsidP="00561867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0.31</w:t>
            </w:r>
            <w:r w:rsidRPr="00304296">
              <w:rPr>
                <w:rFonts w:ascii="Times" w:hAnsi="Times"/>
              </w:rPr>
              <w:t xml:space="preserve"> (</w:t>
            </w:r>
            <w:r>
              <w:rPr>
                <w:rFonts w:ascii="Times" w:hAnsi="Times"/>
              </w:rPr>
              <w:t>1.5</w:t>
            </w:r>
            <w:r w:rsidRPr="00304296">
              <w:rPr>
                <w:rFonts w:ascii="Times" w:hAnsi="Times"/>
              </w:rPr>
              <w:t>e-2)</w:t>
            </w:r>
          </w:p>
        </w:tc>
      </w:tr>
      <w:tr w:rsidR="00943455" w:rsidRPr="00304296" w14:paraId="7E3C239E" w14:textId="77777777" w:rsidTr="00943455">
        <w:trPr>
          <w:trHeight w:val="274"/>
          <w:jc w:val="center"/>
        </w:trPr>
        <w:tc>
          <w:tcPr>
            <w:tcW w:w="83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3DDC60" w14:textId="4043B02E" w:rsidR="00943455" w:rsidRPr="00943455" w:rsidRDefault="00943455" w:rsidP="00943455">
            <w:pPr>
              <w:rPr>
                <w:rFonts w:ascii="Times" w:hAnsi="Times"/>
                <w:sz w:val="20"/>
              </w:rPr>
            </w:pPr>
            <w:proofErr w:type="spellStart"/>
            <w:r>
              <w:rPr>
                <w:rFonts w:ascii="Times" w:hAnsi="Times"/>
                <w:sz w:val="18"/>
              </w:rPr>
              <w:t>Pheno</w:t>
            </w:r>
            <w:proofErr w:type="spellEnd"/>
            <w:r>
              <w:rPr>
                <w:rFonts w:ascii="Times" w:hAnsi="Times"/>
                <w:sz w:val="18"/>
              </w:rPr>
              <w:t xml:space="preserve"> </w:t>
            </w:r>
            <w:r w:rsidRPr="00943455">
              <w:rPr>
                <w:rFonts w:ascii="Times" w:hAnsi="Times"/>
                <w:sz w:val="18"/>
              </w:rPr>
              <w:t>PC</w:t>
            </w:r>
            <w:r>
              <w:rPr>
                <w:rFonts w:ascii="Times" w:hAnsi="Times"/>
                <w:sz w:val="18"/>
              </w:rPr>
              <w:t>1</w:t>
            </w:r>
            <w:r w:rsidRPr="00943455">
              <w:rPr>
                <w:rFonts w:ascii="Times" w:hAnsi="Times"/>
                <w:sz w:val="18"/>
              </w:rPr>
              <w:t xml:space="preserve"> </w:t>
            </w:r>
            <w:r>
              <w:rPr>
                <w:rFonts w:ascii="Times" w:hAnsi="Times"/>
                <w:sz w:val="18"/>
              </w:rPr>
              <w:t xml:space="preserve">and </w:t>
            </w:r>
            <w:r w:rsidRPr="00943455">
              <w:rPr>
                <w:rFonts w:ascii="Times" w:hAnsi="Times"/>
                <w:sz w:val="18"/>
              </w:rPr>
              <w:t xml:space="preserve">FACS </w:t>
            </w:r>
            <w:r>
              <w:rPr>
                <w:rFonts w:ascii="Times" w:hAnsi="Times"/>
                <w:sz w:val="18"/>
              </w:rPr>
              <w:t>PC1 a</w:t>
            </w:r>
            <w:r w:rsidRPr="00943455">
              <w:rPr>
                <w:rFonts w:ascii="Times" w:hAnsi="Times"/>
                <w:sz w:val="18"/>
              </w:rPr>
              <w:t xml:space="preserve">re standardized </w:t>
            </w:r>
            <w:r>
              <w:rPr>
                <w:rFonts w:ascii="Times" w:hAnsi="Times"/>
                <w:sz w:val="18"/>
              </w:rPr>
              <w:t xml:space="preserve">variables, such that </w:t>
            </w:r>
            <w:r w:rsidRPr="00943455">
              <w:rPr>
                <w:rFonts w:ascii="Times" w:hAnsi="Times"/>
                <w:sz w:val="18"/>
              </w:rPr>
              <w:t xml:space="preserve">they have a standard deviation of 1. Given that the </w:t>
            </w:r>
            <w:proofErr w:type="spellStart"/>
            <w:r w:rsidRPr="00943455">
              <w:rPr>
                <w:rFonts w:ascii="Times" w:hAnsi="Times"/>
                <w:sz w:val="18"/>
              </w:rPr>
              <w:t>DNAmAge</w:t>
            </w:r>
            <w:proofErr w:type="spellEnd"/>
            <w:r w:rsidRPr="00943455">
              <w:rPr>
                <w:rFonts w:ascii="Times" w:hAnsi="Times"/>
                <w:sz w:val="18"/>
              </w:rPr>
              <w:t xml:space="preserve"> variable is in units of (months), the beta coefficients represent the increase in </w:t>
            </w:r>
            <w:proofErr w:type="spellStart"/>
            <w:r w:rsidRPr="00943455">
              <w:rPr>
                <w:rFonts w:ascii="Times" w:hAnsi="Times"/>
                <w:sz w:val="18"/>
              </w:rPr>
              <w:t>DNAmAge</w:t>
            </w:r>
            <w:proofErr w:type="spellEnd"/>
            <w:r w:rsidRPr="00943455">
              <w:rPr>
                <w:rFonts w:ascii="Times" w:hAnsi="Times"/>
                <w:sz w:val="18"/>
              </w:rPr>
              <w:t xml:space="preserve"> (in units of months) associated with every 1 </w:t>
            </w:r>
            <w:proofErr w:type="spellStart"/>
            <w:r w:rsidRPr="00943455">
              <w:rPr>
                <w:rFonts w:ascii="Times" w:hAnsi="Times"/>
                <w:sz w:val="18"/>
              </w:rPr>
              <w:t>s.d.</w:t>
            </w:r>
            <w:proofErr w:type="spellEnd"/>
            <w:r w:rsidRPr="00943455">
              <w:rPr>
                <w:rFonts w:ascii="Times" w:hAnsi="Times"/>
                <w:sz w:val="18"/>
              </w:rPr>
              <w:t xml:space="preserve"> increase in either PC1 FACS or PC1 </w:t>
            </w:r>
            <w:proofErr w:type="spellStart"/>
            <w:r w:rsidRPr="00943455">
              <w:rPr>
                <w:rFonts w:ascii="Times" w:hAnsi="Times"/>
                <w:sz w:val="18"/>
              </w:rPr>
              <w:t>Pheno</w:t>
            </w:r>
            <w:proofErr w:type="spellEnd"/>
            <w:r>
              <w:rPr>
                <w:rFonts w:ascii="Times" w:hAnsi="Times"/>
                <w:sz w:val="18"/>
              </w:rPr>
              <w:t>.</w:t>
            </w:r>
          </w:p>
        </w:tc>
      </w:tr>
    </w:tbl>
    <w:p w14:paraId="22E48518" w14:textId="77777777" w:rsidR="00697736" w:rsidRDefault="00697736" w:rsidP="00697736"/>
    <w:p w14:paraId="14743A4B" w14:textId="77777777" w:rsidR="00697736" w:rsidRDefault="00697736"/>
    <w:p w14:paraId="49ED0BDD" w14:textId="77777777" w:rsidR="0030720C" w:rsidRDefault="0030720C"/>
    <w:p w14:paraId="25ECF51A" w14:textId="77777777" w:rsidR="00304296" w:rsidRPr="00697736" w:rsidRDefault="00697736" w:rsidP="00697736">
      <w:pPr>
        <w:jc w:val="center"/>
        <w:rPr>
          <w:rFonts w:ascii="Times" w:hAnsi="Times"/>
          <w:b/>
        </w:rPr>
      </w:pPr>
      <w:r w:rsidRPr="00697736">
        <w:rPr>
          <w:rFonts w:ascii="Times" w:hAnsi="Times"/>
          <w:b/>
        </w:rPr>
        <w:t>Table S</w:t>
      </w:r>
      <w:r>
        <w:rPr>
          <w:rFonts w:ascii="Times" w:hAnsi="Times"/>
          <w:b/>
        </w:rPr>
        <w:t>3: Association Between DNAmAge and Caloric Restriction (CR) in C57BL/6</w:t>
      </w:r>
    </w:p>
    <w:tbl>
      <w:tblPr>
        <w:tblStyle w:val="TableGrid"/>
        <w:tblW w:w="862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2589"/>
        <w:gridCol w:w="2696"/>
        <w:gridCol w:w="2480"/>
      </w:tblGrid>
      <w:tr w:rsidR="00304296" w:rsidRPr="00304296" w14:paraId="0B3299C1" w14:textId="77777777" w:rsidTr="00697736">
        <w:trPr>
          <w:trHeight w:val="275"/>
          <w:jc w:val="center"/>
        </w:trPr>
        <w:tc>
          <w:tcPr>
            <w:tcW w:w="3445" w:type="dxa"/>
            <w:gridSpan w:val="2"/>
            <w:tcBorders>
              <w:bottom w:val="nil"/>
              <w:right w:val="single" w:sz="4" w:space="0" w:color="auto"/>
            </w:tcBorders>
          </w:tcPr>
          <w:p w14:paraId="0E83BBCB" w14:textId="77777777" w:rsidR="00304296" w:rsidRPr="00304296" w:rsidRDefault="00304296" w:rsidP="00561867">
            <w:pPr>
              <w:rPr>
                <w:rFonts w:ascii="Times" w:hAnsi="Times"/>
              </w:rPr>
            </w:pPr>
          </w:p>
        </w:tc>
        <w:tc>
          <w:tcPr>
            <w:tcW w:w="5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C809F3" w14:textId="77777777" w:rsidR="00304296" w:rsidRPr="00304296" w:rsidRDefault="0030429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Beta Coefficient (P-value)</w:t>
            </w:r>
          </w:p>
        </w:tc>
      </w:tr>
      <w:tr w:rsidR="00304296" w:rsidRPr="00304296" w14:paraId="5F486662" w14:textId="77777777" w:rsidTr="00697736">
        <w:trPr>
          <w:trHeight w:val="286"/>
          <w:jc w:val="center"/>
        </w:trPr>
        <w:tc>
          <w:tcPr>
            <w:tcW w:w="344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4138F0" w14:textId="77777777" w:rsidR="00304296" w:rsidRPr="00304296" w:rsidRDefault="00304296" w:rsidP="00561867">
            <w:pPr>
              <w:rPr>
                <w:rFonts w:ascii="Times" w:hAnsi="Times"/>
              </w:rPr>
            </w:pP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</w:tcPr>
          <w:p w14:paraId="74320F06" w14:textId="77777777" w:rsidR="00304296" w:rsidRPr="00304296" w:rsidRDefault="0030429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Model 1</w:t>
            </w:r>
          </w:p>
        </w:tc>
        <w:tc>
          <w:tcPr>
            <w:tcW w:w="2480" w:type="dxa"/>
            <w:tcBorders>
              <w:top w:val="single" w:sz="4" w:space="0" w:color="auto"/>
              <w:bottom w:val="single" w:sz="4" w:space="0" w:color="auto"/>
            </w:tcBorders>
          </w:tcPr>
          <w:p w14:paraId="3F775017" w14:textId="77777777" w:rsidR="00304296" w:rsidRPr="00304296" w:rsidRDefault="0030429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Model 2</w:t>
            </w:r>
          </w:p>
        </w:tc>
      </w:tr>
      <w:tr w:rsidR="00304296" w:rsidRPr="00304296" w14:paraId="5C34FB92" w14:textId="77777777" w:rsidTr="00697736">
        <w:trPr>
          <w:trHeight w:val="275"/>
          <w:jc w:val="center"/>
        </w:trPr>
        <w:tc>
          <w:tcPr>
            <w:tcW w:w="3445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78CAA3F" w14:textId="77777777" w:rsidR="00304296" w:rsidRPr="00304296" w:rsidRDefault="00304296" w:rsidP="00561867">
            <w:pPr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DNAmAge</w:t>
            </w:r>
            <w:r w:rsidR="00697736">
              <w:rPr>
                <w:rFonts w:ascii="Times" w:hAnsi="Times"/>
              </w:rPr>
              <w:t>~</w:t>
            </w:r>
            <w:r w:rsidRPr="00304296">
              <w:rPr>
                <w:rFonts w:ascii="Times" w:hAnsi="Times"/>
              </w:rPr>
              <w:t xml:space="preserve"> </w:t>
            </w:r>
          </w:p>
        </w:tc>
        <w:tc>
          <w:tcPr>
            <w:tcW w:w="2696" w:type="dxa"/>
          </w:tcPr>
          <w:p w14:paraId="6A6C1B42" w14:textId="77777777" w:rsidR="00304296" w:rsidRPr="00304296" w:rsidRDefault="00304296" w:rsidP="00561867">
            <w:pPr>
              <w:jc w:val="center"/>
              <w:rPr>
                <w:rFonts w:ascii="Times" w:hAnsi="Times"/>
              </w:rPr>
            </w:pPr>
          </w:p>
        </w:tc>
        <w:tc>
          <w:tcPr>
            <w:tcW w:w="2480" w:type="dxa"/>
          </w:tcPr>
          <w:p w14:paraId="505EB43A" w14:textId="77777777" w:rsidR="00304296" w:rsidRPr="00304296" w:rsidRDefault="00304296" w:rsidP="00561867">
            <w:pPr>
              <w:jc w:val="center"/>
              <w:rPr>
                <w:rFonts w:ascii="Times" w:hAnsi="Times"/>
              </w:rPr>
            </w:pPr>
          </w:p>
        </w:tc>
      </w:tr>
      <w:tr w:rsidR="00304296" w:rsidRPr="00304296" w14:paraId="4D3D3DAF" w14:textId="77777777" w:rsidTr="00697736">
        <w:trPr>
          <w:trHeight w:val="275"/>
          <w:jc w:val="center"/>
        </w:trPr>
        <w:tc>
          <w:tcPr>
            <w:tcW w:w="856" w:type="dxa"/>
          </w:tcPr>
          <w:p w14:paraId="77A3FC75" w14:textId="77777777" w:rsidR="00304296" w:rsidRPr="00304296" w:rsidRDefault="00304296" w:rsidP="00561867">
            <w:pPr>
              <w:rPr>
                <w:rFonts w:ascii="Times" w:hAnsi="Times"/>
              </w:rPr>
            </w:pPr>
          </w:p>
        </w:tc>
        <w:tc>
          <w:tcPr>
            <w:tcW w:w="2588" w:type="dxa"/>
            <w:tcBorders>
              <w:top w:val="nil"/>
              <w:bottom w:val="nil"/>
              <w:right w:val="single" w:sz="4" w:space="0" w:color="auto"/>
            </w:tcBorders>
          </w:tcPr>
          <w:p w14:paraId="69190E56" w14:textId="77777777" w:rsidR="00304296" w:rsidRPr="00304296" w:rsidRDefault="00304296" w:rsidP="00561867">
            <w:pPr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Age</w:t>
            </w:r>
          </w:p>
        </w:tc>
        <w:tc>
          <w:tcPr>
            <w:tcW w:w="2696" w:type="dxa"/>
          </w:tcPr>
          <w:p w14:paraId="0147E093" w14:textId="77777777" w:rsidR="00304296" w:rsidRPr="00304296" w:rsidRDefault="0030429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0.</w:t>
            </w:r>
            <w:r w:rsidR="00697736">
              <w:rPr>
                <w:rFonts w:ascii="Times" w:hAnsi="Times"/>
              </w:rPr>
              <w:t>16</w:t>
            </w:r>
            <w:r w:rsidRPr="00304296">
              <w:rPr>
                <w:rFonts w:ascii="Times" w:hAnsi="Times"/>
              </w:rPr>
              <w:t xml:space="preserve"> (&lt;2e-16)</w:t>
            </w:r>
          </w:p>
        </w:tc>
        <w:tc>
          <w:tcPr>
            <w:tcW w:w="2480" w:type="dxa"/>
          </w:tcPr>
          <w:p w14:paraId="3D7F0706" w14:textId="77777777" w:rsidR="00304296" w:rsidRPr="00304296" w:rsidRDefault="0030429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0.</w:t>
            </w:r>
            <w:r w:rsidR="00697736">
              <w:rPr>
                <w:rFonts w:ascii="Times" w:hAnsi="Times"/>
              </w:rPr>
              <w:t>16</w:t>
            </w:r>
            <w:r w:rsidRPr="00304296">
              <w:rPr>
                <w:rFonts w:ascii="Times" w:hAnsi="Times"/>
              </w:rPr>
              <w:t xml:space="preserve"> (&lt;2e-16)</w:t>
            </w:r>
          </w:p>
        </w:tc>
      </w:tr>
      <w:tr w:rsidR="00304296" w:rsidRPr="00304296" w14:paraId="439E46BE" w14:textId="77777777" w:rsidTr="00697736">
        <w:trPr>
          <w:trHeight w:val="286"/>
          <w:jc w:val="center"/>
        </w:trPr>
        <w:tc>
          <w:tcPr>
            <w:tcW w:w="856" w:type="dxa"/>
          </w:tcPr>
          <w:p w14:paraId="417432F9" w14:textId="77777777" w:rsidR="00304296" w:rsidRPr="00304296" w:rsidRDefault="00304296" w:rsidP="00561867">
            <w:pPr>
              <w:rPr>
                <w:rFonts w:ascii="Times" w:hAnsi="Times"/>
              </w:rPr>
            </w:pPr>
          </w:p>
        </w:tc>
        <w:tc>
          <w:tcPr>
            <w:tcW w:w="2588" w:type="dxa"/>
            <w:tcBorders>
              <w:top w:val="nil"/>
              <w:bottom w:val="nil"/>
              <w:right w:val="single" w:sz="4" w:space="0" w:color="auto"/>
            </w:tcBorders>
          </w:tcPr>
          <w:p w14:paraId="21D4507A" w14:textId="77777777" w:rsidR="00304296" w:rsidRPr="00304296" w:rsidRDefault="00304296" w:rsidP="00561867">
            <w:pPr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CR</w:t>
            </w:r>
          </w:p>
        </w:tc>
        <w:tc>
          <w:tcPr>
            <w:tcW w:w="2696" w:type="dxa"/>
          </w:tcPr>
          <w:p w14:paraId="69201FE0" w14:textId="77777777" w:rsidR="00304296" w:rsidRPr="00304296" w:rsidRDefault="0030429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-</w:t>
            </w:r>
            <w:r w:rsidR="00697736">
              <w:rPr>
                <w:rFonts w:ascii="Times" w:hAnsi="Times"/>
              </w:rPr>
              <w:t>1.21</w:t>
            </w:r>
            <w:r w:rsidRPr="00304296">
              <w:rPr>
                <w:rFonts w:ascii="Times" w:hAnsi="Times"/>
              </w:rPr>
              <w:t xml:space="preserve"> (</w:t>
            </w:r>
            <w:r w:rsidR="00697736">
              <w:rPr>
                <w:rFonts w:ascii="Times" w:hAnsi="Times"/>
              </w:rPr>
              <w:t>1.6</w:t>
            </w:r>
            <w:r w:rsidRPr="00304296">
              <w:rPr>
                <w:rFonts w:ascii="Times" w:hAnsi="Times"/>
              </w:rPr>
              <w:t>e-</w:t>
            </w:r>
            <w:r w:rsidR="00697736">
              <w:rPr>
                <w:rFonts w:ascii="Times" w:hAnsi="Times"/>
              </w:rPr>
              <w:t>4</w:t>
            </w:r>
            <w:r w:rsidRPr="00304296">
              <w:rPr>
                <w:rFonts w:ascii="Times" w:hAnsi="Times"/>
              </w:rPr>
              <w:t>)</w:t>
            </w:r>
          </w:p>
        </w:tc>
        <w:tc>
          <w:tcPr>
            <w:tcW w:w="2480" w:type="dxa"/>
          </w:tcPr>
          <w:p w14:paraId="1073C020" w14:textId="77777777" w:rsidR="00304296" w:rsidRPr="00304296" w:rsidRDefault="00697736" w:rsidP="00561867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1.18</w:t>
            </w:r>
            <w:r w:rsidR="00304296" w:rsidRPr="00304296">
              <w:rPr>
                <w:rFonts w:ascii="Times" w:hAnsi="Times"/>
              </w:rPr>
              <w:t xml:space="preserve"> (2.</w:t>
            </w:r>
            <w:r>
              <w:rPr>
                <w:rFonts w:ascii="Times" w:hAnsi="Times"/>
              </w:rPr>
              <w:t>2</w:t>
            </w:r>
            <w:r w:rsidR="00304296" w:rsidRPr="00304296">
              <w:rPr>
                <w:rFonts w:ascii="Times" w:hAnsi="Times"/>
              </w:rPr>
              <w:t>e-1)</w:t>
            </w:r>
          </w:p>
        </w:tc>
      </w:tr>
      <w:tr w:rsidR="00304296" w:rsidRPr="00304296" w14:paraId="039E2089" w14:textId="77777777" w:rsidTr="00697736">
        <w:trPr>
          <w:trHeight w:val="275"/>
          <w:jc w:val="center"/>
        </w:trPr>
        <w:tc>
          <w:tcPr>
            <w:tcW w:w="856" w:type="dxa"/>
          </w:tcPr>
          <w:p w14:paraId="2A0CCCED" w14:textId="77777777" w:rsidR="00304296" w:rsidRPr="00304296" w:rsidRDefault="00304296" w:rsidP="00561867">
            <w:pPr>
              <w:rPr>
                <w:rFonts w:ascii="Times" w:hAnsi="Times"/>
              </w:rPr>
            </w:pPr>
          </w:p>
        </w:tc>
        <w:tc>
          <w:tcPr>
            <w:tcW w:w="258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81E7B23" w14:textId="77777777" w:rsidR="00304296" w:rsidRPr="00304296" w:rsidRDefault="00304296" w:rsidP="00561867">
            <w:pPr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Age*CR</w:t>
            </w:r>
          </w:p>
        </w:tc>
        <w:tc>
          <w:tcPr>
            <w:tcW w:w="2696" w:type="dxa"/>
          </w:tcPr>
          <w:p w14:paraId="5466BBCA" w14:textId="77777777" w:rsidR="00304296" w:rsidRPr="00304296" w:rsidRDefault="0030429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--</w:t>
            </w:r>
          </w:p>
        </w:tc>
        <w:tc>
          <w:tcPr>
            <w:tcW w:w="2480" w:type="dxa"/>
          </w:tcPr>
          <w:p w14:paraId="043F1891" w14:textId="77777777" w:rsidR="00304296" w:rsidRPr="00304296" w:rsidRDefault="00304296" w:rsidP="00561867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-0.</w:t>
            </w:r>
            <w:r w:rsidR="00697736">
              <w:rPr>
                <w:rFonts w:ascii="Times" w:hAnsi="Times"/>
              </w:rPr>
              <w:t>12</w:t>
            </w:r>
            <w:r w:rsidRPr="00304296">
              <w:rPr>
                <w:rFonts w:ascii="Times" w:hAnsi="Times"/>
              </w:rPr>
              <w:t xml:space="preserve"> (</w:t>
            </w:r>
            <w:r w:rsidR="00697736">
              <w:rPr>
                <w:rFonts w:ascii="Times" w:hAnsi="Times"/>
              </w:rPr>
              <w:t>9.1</w:t>
            </w:r>
            <w:r w:rsidRPr="00304296">
              <w:rPr>
                <w:rFonts w:ascii="Times" w:hAnsi="Times"/>
              </w:rPr>
              <w:t>e-3)</w:t>
            </w:r>
          </w:p>
        </w:tc>
      </w:tr>
    </w:tbl>
    <w:p w14:paraId="6452E18A" w14:textId="77777777" w:rsidR="00304296" w:rsidRDefault="00304296"/>
    <w:p w14:paraId="5AA346B2" w14:textId="77777777" w:rsidR="00B137D1" w:rsidRDefault="00B137D1"/>
    <w:p w14:paraId="0400A6A7" w14:textId="2463FB91" w:rsidR="007315CA" w:rsidRDefault="007315CA"/>
    <w:p w14:paraId="28061209" w14:textId="77777777" w:rsidR="007315CA" w:rsidRDefault="007315CA"/>
    <w:p w14:paraId="3496E49D" w14:textId="77777777" w:rsidR="00F4586D" w:rsidRDefault="00F4586D"/>
    <w:p w14:paraId="5B84B5E7" w14:textId="2AB6A279" w:rsidR="00E3440D" w:rsidRDefault="00E3440D"/>
    <w:p w14:paraId="7865001B" w14:textId="77777777" w:rsidR="0030720C" w:rsidRDefault="0030720C"/>
    <w:p w14:paraId="28E7D8CC" w14:textId="0C8F63A3" w:rsidR="00017AF1" w:rsidRDefault="00017AF1" w:rsidP="00F4586D">
      <w:pPr>
        <w:jc w:val="both"/>
        <w:rPr>
          <w:rFonts w:ascii="Times" w:hAnsi="Times"/>
        </w:rPr>
      </w:pPr>
    </w:p>
    <w:p w14:paraId="73EE2014" w14:textId="1151A47E" w:rsidR="007F71BB" w:rsidRDefault="007F71BB" w:rsidP="00F4586D">
      <w:pPr>
        <w:jc w:val="both"/>
        <w:rPr>
          <w:rFonts w:ascii="Times" w:hAnsi="Times"/>
        </w:rPr>
      </w:pPr>
    </w:p>
    <w:p w14:paraId="042027C1" w14:textId="77777777" w:rsidR="007F71BB" w:rsidRDefault="007F71BB" w:rsidP="00F4586D">
      <w:pPr>
        <w:jc w:val="both"/>
        <w:rPr>
          <w:rFonts w:ascii="Times" w:hAnsi="Times"/>
        </w:rPr>
      </w:pPr>
    </w:p>
    <w:p w14:paraId="4AE7DEB8" w14:textId="63F32331" w:rsidR="00017AF1" w:rsidRPr="00697736" w:rsidRDefault="00017AF1" w:rsidP="00017AF1">
      <w:pPr>
        <w:jc w:val="center"/>
        <w:rPr>
          <w:rFonts w:ascii="Times" w:hAnsi="Times"/>
          <w:b/>
        </w:rPr>
      </w:pPr>
      <w:r w:rsidRPr="00697736">
        <w:rPr>
          <w:rFonts w:ascii="Times" w:hAnsi="Times"/>
          <w:b/>
        </w:rPr>
        <w:t>Table S</w:t>
      </w:r>
      <w:r w:rsidR="00052398">
        <w:rPr>
          <w:rFonts w:ascii="Times" w:hAnsi="Times"/>
          <w:b/>
        </w:rPr>
        <w:t>4</w:t>
      </w:r>
      <w:r>
        <w:rPr>
          <w:rFonts w:ascii="Times" w:hAnsi="Times"/>
          <w:b/>
        </w:rPr>
        <w:t xml:space="preserve">: Phenotypic Associations with </w:t>
      </w:r>
      <w:proofErr w:type="spellStart"/>
      <w:r>
        <w:rPr>
          <w:rFonts w:ascii="Times" w:hAnsi="Times"/>
          <w:b/>
        </w:rPr>
        <w:t>DNAmAge</w:t>
      </w:r>
      <w:proofErr w:type="spellEnd"/>
      <w:r>
        <w:rPr>
          <w:rFonts w:ascii="Times" w:hAnsi="Times"/>
          <w:b/>
        </w:rPr>
        <w:t xml:space="preserve"> based on Overlapped </w:t>
      </w:r>
      <w:proofErr w:type="spellStart"/>
      <w:r>
        <w:rPr>
          <w:rFonts w:ascii="Times" w:hAnsi="Times"/>
          <w:b/>
        </w:rPr>
        <w:t>CpGs</w:t>
      </w:r>
      <w:proofErr w:type="spellEnd"/>
    </w:p>
    <w:tbl>
      <w:tblPr>
        <w:tblW w:w="10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634"/>
        <w:gridCol w:w="1920"/>
        <w:gridCol w:w="1918"/>
        <w:gridCol w:w="1998"/>
        <w:gridCol w:w="1842"/>
        <w:gridCol w:w="1763"/>
        <w:gridCol w:w="315"/>
      </w:tblGrid>
      <w:tr w:rsidR="00017AF1" w:rsidRPr="00304296" w14:paraId="5396311E" w14:textId="2C059B8A" w:rsidTr="00B62FC7">
        <w:trPr>
          <w:gridAfter w:val="1"/>
          <w:wAfter w:w="315" w:type="dxa"/>
          <w:trHeight w:val="274"/>
        </w:trPr>
        <w:tc>
          <w:tcPr>
            <w:tcW w:w="2554" w:type="dxa"/>
            <w:gridSpan w:val="2"/>
            <w:tcBorders>
              <w:bottom w:val="nil"/>
              <w:right w:val="single" w:sz="4" w:space="0" w:color="000000"/>
            </w:tcBorders>
          </w:tcPr>
          <w:p w14:paraId="3C580BF1" w14:textId="77777777" w:rsidR="00017AF1" w:rsidRPr="00304296" w:rsidRDefault="00017AF1" w:rsidP="00EF2F83">
            <w:pPr>
              <w:rPr>
                <w:rFonts w:ascii="Times" w:hAnsi="Times"/>
              </w:rPr>
            </w:pPr>
          </w:p>
        </w:tc>
        <w:tc>
          <w:tcPr>
            <w:tcW w:w="7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54D8C6" w14:textId="762C8EAE" w:rsidR="00017AF1" w:rsidRPr="00304296" w:rsidRDefault="00017AF1" w:rsidP="00EF2F83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Beta Coefficient (P-value)</w:t>
            </w:r>
          </w:p>
        </w:tc>
      </w:tr>
      <w:tr w:rsidR="00B62FC7" w:rsidRPr="00304296" w14:paraId="75EAEBAE" w14:textId="060CFF45" w:rsidTr="00B62FC7">
        <w:trPr>
          <w:gridAfter w:val="1"/>
          <w:wAfter w:w="315" w:type="dxa"/>
          <w:trHeight w:val="285"/>
        </w:trPr>
        <w:tc>
          <w:tcPr>
            <w:tcW w:w="2554" w:type="dxa"/>
            <w:gridSpan w:val="2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43E71EC5" w14:textId="77777777" w:rsidR="00B62FC7" w:rsidRPr="00304296" w:rsidRDefault="00B62FC7" w:rsidP="00EF2F83">
            <w:pPr>
              <w:rPr>
                <w:rFonts w:ascii="Times" w:hAnsi="Times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94415D" w14:textId="6A798CEE" w:rsidR="00B62FC7" w:rsidRPr="00304296" w:rsidRDefault="00B62FC7" w:rsidP="00EF2F8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Green Module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</w:tcBorders>
          </w:tcPr>
          <w:p w14:paraId="169C3F71" w14:textId="3B0F8B33" w:rsidR="00B62FC7" w:rsidRPr="00304296" w:rsidRDefault="00B62FC7" w:rsidP="00EF2F8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Blue Module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14:paraId="033A7D70" w14:textId="0AF33030" w:rsidR="00B62FC7" w:rsidRPr="00304296" w:rsidRDefault="00B62FC7" w:rsidP="00EF2F8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Purple Module</w:t>
            </w:r>
          </w:p>
        </w:tc>
        <w:tc>
          <w:tcPr>
            <w:tcW w:w="1763" w:type="dxa"/>
            <w:tcBorders>
              <w:top w:val="single" w:sz="4" w:space="0" w:color="000000"/>
              <w:bottom w:val="single" w:sz="4" w:space="0" w:color="000000"/>
            </w:tcBorders>
          </w:tcPr>
          <w:p w14:paraId="3BA9BDA7" w14:textId="043FBB07" w:rsidR="00B62FC7" w:rsidRPr="00304296" w:rsidRDefault="00B62FC7" w:rsidP="00EF2F8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Pink Module</w:t>
            </w:r>
          </w:p>
        </w:tc>
      </w:tr>
      <w:tr w:rsidR="00B62FC7" w:rsidRPr="00304296" w14:paraId="03EDE000" w14:textId="42055C81" w:rsidTr="00B62FC7">
        <w:trPr>
          <w:gridAfter w:val="1"/>
          <w:wAfter w:w="315" w:type="dxa"/>
          <w:trHeight w:val="274"/>
        </w:trPr>
        <w:tc>
          <w:tcPr>
            <w:tcW w:w="2554" w:type="dxa"/>
            <w:gridSpan w:val="2"/>
            <w:tcBorders>
              <w:top w:val="nil"/>
              <w:bottom w:val="nil"/>
              <w:right w:val="single" w:sz="4" w:space="0" w:color="000000"/>
            </w:tcBorders>
          </w:tcPr>
          <w:p w14:paraId="506062AE" w14:textId="45947B1E" w:rsidR="00B62FC7" w:rsidRPr="00304296" w:rsidRDefault="00B62FC7" w:rsidP="00EF2F83">
            <w:pPr>
              <w:rPr>
                <w:rFonts w:ascii="Times" w:hAnsi="Times"/>
              </w:rPr>
            </w:pPr>
            <w:proofErr w:type="spellStart"/>
            <w:r w:rsidRPr="00304296">
              <w:rPr>
                <w:rFonts w:ascii="Times" w:hAnsi="Times"/>
              </w:rPr>
              <w:t>DNAmAge</w:t>
            </w:r>
            <w:proofErr w:type="spellEnd"/>
            <w:r w:rsidRPr="00304296">
              <w:rPr>
                <w:rFonts w:ascii="Times" w:hAnsi="Times"/>
              </w:rPr>
              <w:t xml:space="preserve"> (</w:t>
            </w:r>
            <w:r>
              <w:rPr>
                <w:rFonts w:ascii="Times" w:hAnsi="Times"/>
              </w:rPr>
              <w:t>Module</w:t>
            </w:r>
            <w:r w:rsidRPr="00304296">
              <w:rPr>
                <w:rFonts w:ascii="Times" w:hAnsi="Times"/>
              </w:rPr>
              <w:t>)</w:t>
            </w:r>
          </w:p>
        </w:tc>
        <w:tc>
          <w:tcPr>
            <w:tcW w:w="1918" w:type="dxa"/>
            <w:tcBorders>
              <w:left w:val="single" w:sz="4" w:space="0" w:color="000000"/>
            </w:tcBorders>
          </w:tcPr>
          <w:p w14:paraId="1CB69058" w14:textId="77777777" w:rsidR="00B62FC7" w:rsidRPr="00304296" w:rsidRDefault="00B62FC7" w:rsidP="00EF2F83">
            <w:pPr>
              <w:jc w:val="center"/>
              <w:rPr>
                <w:rFonts w:ascii="Times" w:hAnsi="Times"/>
              </w:rPr>
            </w:pPr>
          </w:p>
        </w:tc>
        <w:tc>
          <w:tcPr>
            <w:tcW w:w="1998" w:type="dxa"/>
          </w:tcPr>
          <w:p w14:paraId="22CC3F5C" w14:textId="77777777" w:rsidR="00B62FC7" w:rsidRPr="00304296" w:rsidRDefault="00B62FC7" w:rsidP="00EF2F83">
            <w:pPr>
              <w:jc w:val="center"/>
              <w:rPr>
                <w:rFonts w:ascii="Times" w:hAnsi="Times"/>
              </w:rPr>
            </w:pPr>
          </w:p>
        </w:tc>
        <w:tc>
          <w:tcPr>
            <w:tcW w:w="1842" w:type="dxa"/>
          </w:tcPr>
          <w:p w14:paraId="10A77987" w14:textId="77777777" w:rsidR="00B62FC7" w:rsidRPr="00304296" w:rsidRDefault="00B62FC7" w:rsidP="00EF2F83">
            <w:pPr>
              <w:jc w:val="center"/>
              <w:rPr>
                <w:rFonts w:ascii="Times" w:hAnsi="Times"/>
              </w:rPr>
            </w:pPr>
          </w:p>
        </w:tc>
        <w:tc>
          <w:tcPr>
            <w:tcW w:w="1763" w:type="dxa"/>
          </w:tcPr>
          <w:p w14:paraId="62BA92E8" w14:textId="77777777" w:rsidR="00B62FC7" w:rsidRPr="00304296" w:rsidRDefault="00B62FC7" w:rsidP="00EF2F83">
            <w:pPr>
              <w:jc w:val="center"/>
              <w:rPr>
                <w:rFonts w:ascii="Times" w:hAnsi="Times"/>
              </w:rPr>
            </w:pPr>
          </w:p>
        </w:tc>
      </w:tr>
      <w:tr w:rsidR="00B62FC7" w:rsidRPr="00304296" w14:paraId="6E34090C" w14:textId="423FE393" w:rsidTr="00B62FC7">
        <w:trPr>
          <w:gridAfter w:val="1"/>
          <w:wAfter w:w="315" w:type="dxa"/>
          <w:trHeight w:val="274"/>
        </w:trPr>
        <w:tc>
          <w:tcPr>
            <w:tcW w:w="634" w:type="dxa"/>
          </w:tcPr>
          <w:p w14:paraId="57B71D11" w14:textId="77777777" w:rsidR="00B62FC7" w:rsidRPr="00304296" w:rsidRDefault="00B62FC7" w:rsidP="00EF2F83">
            <w:pPr>
              <w:rPr>
                <w:rFonts w:ascii="Times" w:hAnsi="Times"/>
              </w:rPr>
            </w:pPr>
          </w:p>
        </w:tc>
        <w:tc>
          <w:tcPr>
            <w:tcW w:w="1920" w:type="dxa"/>
            <w:tcBorders>
              <w:top w:val="nil"/>
              <w:bottom w:val="nil"/>
              <w:right w:val="single" w:sz="4" w:space="0" w:color="000000"/>
            </w:tcBorders>
          </w:tcPr>
          <w:p w14:paraId="26E2F071" w14:textId="77777777" w:rsidR="00B62FC7" w:rsidRPr="00304296" w:rsidRDefault="00B62FC7" w:rsidP="00EF2F83">
            <w:pPr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Age</w:t>
            </w:r>
          </w:p>
        </w:tc>
        <w:tc>
          <w:tcPr>
            <w:tcW w:w="1918" w:type="dxa"/>
            <w:tcBorders>
              <w:left w:val="single" w:sz="4" w:space="0" w:color="000000"/>
            </w:tcBorders>
          </w:tcPr>
          <w:p w14:paraId="6B2EDBAA" w14:textId="01047A5B" w:rsidR="00B62FC7" w:rsidRPr="00304296" w:rsidRDefault="00B62FC7" w:rsidP="00EF2F83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0.</w:t>
            </w:r>
            <w:r>
              <w:rPr>
                <w:rFonts w:ascii="Times" w:hAnsi="Times"/>
              </w:rPr>
              <w:t>32</w:t>
            </w:r>
            <w:r w:rsidRPr="00304296">
              <w:rPr>
                <w:rFonts w:ascii="Times" w:hAnsi="Times"/>
              </w:rPr>
              <w:t xml:space="preserve"> (</w:t>
            </w:r>
            <w:r>
              <w:rPr>
                <w:rFonts w:ascii="Times" w:hAnsi="Times"/>
              </w:rPr>
              <w:t>2.8e-2</w:t>
            </w:r>
            <w:r w:rsidRPr="00304296">
              <w:rPr>
                <w:rFonts w:ascii="Times" w:hAnsi="Times"/>
              </w:rPr>
              <w:t>)</w:t>
            </w:r>
          </w:p>
        </w:tc>
        <w:tc>
          <w:tcPr>
            <w:tcW w:w="1998" w:type="dxa"/>
          </w:tcPr>
          <w:p w14:paraId="7FAE06EF" w14:textId="4F0260B6" w:rsidR="00B62FC7" w:rsidRPr="00304296" w:rsidRDefault="00B62FC7" w:rsidP="00EF2F8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0.04</w:t>
            </w:r>
            <w:r w:rsidRPr="00304296">
              <w:rPr>
                <w:rFonts w:ascii="Times" w:hAnsi="Times"/>
              </w:rPr>
              <w:t xml:space="preserve"> (</w:t>
            </w:r>
            <w:r>
              <w:rPr>
                <w:rFonts w:ascii="Times" w:hAnsi="Times"/>
              </w:rPr>
              <w:t>2.1e-1</w:t>
            </w:r>
            <w:r w:rsidRPr="00304296">
              <w:rPr>
                <w:rFonts w:ascii="Times" w:hAnsi="Times"/>
              </w:rPr>
              <w:t>)</w:t>
            </w:r>
          </w:p>
        </w:tc>
        <w:tc>
          <w:tcPr>
            <w:tcW w:w="1842" w:type="dxa"/>
          </w:tcPr>
          <w:p w14:paraId="524CFA88" w14:textId="4EC15957" w:rsidR="00B62FC7" w:rsidRPr="00304296" w:rsidRDefault="00B62FC7" w:rsidP="00EF2F83">
            <w:pPr>
              <w:jc w:val="center"/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0.</w:t>
            </w:r>
            <w:r>
              <w:rPr>
                <w:rFonts w:ascii="Times" w:hAnsi="Times"/>
              </w:rPr>
              <w:t>43</w:t>
            </w:r>
            <w:r w:rsidRPr="00304296">
              <w:rPr>
                <w:rFonts w:ascii="Times" w:hAnsi="Times"/>
              </w:rPr>
              <w:t xml:space="preserve"> (</w:t>
            </w:r>
            <w:r>
              <w:rPr>
                <w:rFonts w:ascii="Times" w:hAnsi="Times"/>
              </w:rPr>
              <w:t>1.8e</w:t>
            </w:r>
            <w:r w:rsidRPr="00304296">
              <w:rPr>
                <w:rFonts w:ascii="Times" w:hAnsi="Times"/>
              </w:rPr>
              <w:t>-</w:t>
            </w:r>
            <w:r>
              <w:rPr>
                <w:rFonts w:ascii="Times" w:hAnsi="Times"/>
              </w:rPr>
              <w:t>2</w:t>
            </w:r>
            <w:r w:rsidRPr="00304296">
              <w:rPr>
                <w:rFonts w:ascii="Times" w:hAnsi="Times"/>
              </w:rPr>
              <w:t>)</w:t>
            </w:r>
          </w:p>
        </w:tc>
        <w:tc>
          <w:tcPr>
            <w:tcW w:w="1763" w:type="dxa"/>
          </w:tcPr>
          <w:p w14:paraId="280A4C08" w14:textId="2536B0B5" w:rsidR="00B62FC7" w:rsidRPr="00304296" w:rsidRDefault="00B62FC7" w:rsidP="00EF2F8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0.03 (6.3e-3)</w:t>
            </w:r>
          </w:p>
        </w:tc>
      </w:tr>
      <w:tr w:rsidR="00B62FC7" w:rsidRPr="00304296" w14:paraId="701E297C" w14:textId="3E862F60" w:rsidTr="00B62FC7">
        <w:trPr>
          <w:gridAfter w:val="1"/>
          <w:wAfter w:w="315" w:type="dxa"/>
          <w:trHeight w:val="285"/>
        </w:trPr>
        <w:tc>
          <w:tcPr>
            <w:tcW w:w="634" w:type="dxa"/>
          </w:tcPr>
          <w:p w14:paraId="5D4C02CD" w14:textId="77777777" w:rsidR="00B62FC7" w:rsidRPr="00304296" w:rsidRDefault="00B62FC7" w:rsidP="00EF2F83">
            <w:pPr>
              <w:rPr>
                <w:rFonts w:ascii="Times" w:hAnsi="Times"/>
              </w:rPr>
            </w:pPr>
          </w:p>
        </w:tc>
        <w:tc>
          <w:tcPr>
            <w:tcW w:w="1920" w:type="dxa"/>
            <w:tcBorders>
              <w:top w:val="nil"/>
              <w:bottom w:val="nil"/>
              <w:right w:val="single" w:sz="4" w:space="0" w:color="000000"/>
            </w:tcBorders>
          </w:tcPr>
          <w:p w14:paraId="48144C9C" w14:textId="77777777" w:rsidR="00B62FC7" w:rsidRPr="00304296" w:rsidRDefault="00B62FC7" w:rsidP="00EF2F83">
            <w:pPr>
              <w:rPr>
                <w:rFonts w:ascii="Times" w:hAnsi="Times"/>
              </w:rPr>
            </w:pPr>
            <w:proofErr w:type="spellStart"/>
            <w:r w:rsidRPr="00304296">
              <w:rPr>
                <w:rFonts w:ascii="Times" w:hAnsi="Times"/>
              </w:rPr>
              <w:t>Pheno</w:t>
            </w:r>
            <w:proofErr w:type="spellEnd"/>
            <w:r w:rsidRPr="00304296">
              <w:rPr>
                <w:rFonts w:ascii="Times" w:hAnsi="Times"/>
              </w:rPr>
              <w:t xml:space="preserve"> PC1</w:t>
            </w:r>
          </w:p>
        </w:tc>
        <w:tc>
          <w:tcPr>
            <w:tcW w:w="1918" w:type="dxa"/>
            <w:tcBorders>
              <w:left w:val="single" w:sz="4" w:space="0" w:color="000000"/>
            </w:tcBorders>
          </w:tcPr>
          <w:p w14:paraId="4DCBEA37" w14:textId="7566314D" w:rsidR="00B62FC7" w:rsidRPr="00A96D27" w:rsidRDefault="00B62FC7" w:rsidP="00EF2F83">
            <w:pPr>
              <w:jc w:val="center"/>
              <w:rPr>
                <w:rFonts w:ascii="Times" w:hAnsi="Times"/>
                <w:b/>
              </w:rPr>
            </w:pPr>
            <w:r w:rsidRPr="00A96D27">
              <w:rPr>
                <w:rFonts w:ascii="Times" w:hAnsi="Times"/>
                <w:b/>
              </w:rPr>
              <w:t>0.5</w:t>
            </w:r>
            <w:r w:rsidR="00614146">
              <w:rPr>
                <w:rFonts w:ascii="Times" w:hAnsi="Times"/>
                <w:b/>
              </w:rPr>
              <w:t>1</w:t>
            </w:r>
            <w:r w:rsidRPr="00A96D27">
              <w:rPr>
                <w:rFonts w:ascii="Times" w:hAnsi="Times"/>
                <w:b/>
              </w:rPr>
              <w:t xml:space="preserve"> (</w:t>
            </w:r>
            <w:r w:rsidR="00614146">
              <w:rPr>
                <w:rFonts w:ascii="Times" w:hAnsi="Times"/>
                <w:b/>
              </w:rPr>
              <w:t>4.9</w:t>
            </w:r>
            <w:r w:rsidRPr="00A96D27">
              <w:rPr>
                <w:rFonts w:ascii="Times" w:hAnsi="Times"/>
                <w:b/>
              </w:rPr>
              <w:t>e-3)</w:t>
            </w:r>
          </w:p>
        </w:tc>
        <w:tc>
          <w:tcPr>
            <w:tcW w:w="1998" w:type="dxa"/>
          </w:tcPr>
          <w:p w14:paraId="22E52F40" w14:textId="3EA801B7" w:rsidR="00B62FC7" w:rsidRPr="00614146" w:rsidRDefault="00B62FC7" w:rsidP="00EF2F83">
            <w:pPr>
              <w:jc w:val="center"/>
              <w:rPr>
                <w:rFonts w:ascii="Times" w:hAnsi="Times"/>
                <w:b/>
              </w:rPr>
            </w:pPr>
            <w:r w:rsidRPr="00614146">
              <w:rPr>
                <w:rFonts w:ascii="Times" w:hAnsi="Times"/>
                <w:b/>
              </w:rPr>
              <w:t>0.</w:t>
            </w:r>
            <w:r w:rsidR="00614146" w:rsidRPr="00614146">
              <w:rPr>
                <w:rFonts w:ascii="Times" w:hAnsi="Times"/>
                <w:b/>
              </w:rPr>
              <w:t>34</w:t>
            </w:r>
            <w:r w:rsidRPr="00614146">
              <w:rPr>
                <w:rFonts w:ascii="Times" w:hAnsi="Times"/>
                <w:b/>
              </w:rPr>
              <w:t xml:space="preserve"> (</w:t>
            </w:r>
            <w:r w:rsidR="00614146" w:rsidRPr="00614146">
              <w:rPr>
                <w:rFonts w:ascii="Times" w:hAnsi="Times"/>
                <w:b/>
              </w:rPr>
              <w:t>3</w:t>
            </w:r>
            <w:r w:rsidRPr="00614146">
              <w:rPr>
                <w:rFonts w:ascii="Times" w:hAnsi="Times"/>
                <w:b/>
              </w:rPr>
              <w:t>.1e-</w:t>
            </w:r>
            <w:r w:rsidR="00614146" w:rsidRPr="00614146">
              <w:rPr>
                <w:rFonts w:ascii="Times" w:hAnsi="Times"/>
                <w:b/>
              </w:rPr>
              <w:t>3</w:t>
            </w:r>
            <w:r w:rsidRPr="00614146">
              <w:rPr>
                <w:rFonts w:ascii="Times" w:hAnsi="Times"/>
                <w:b/>
              </w:rPr>
              <w:t>)</w:t>
            </w:r>
          </w:p>
        </w:tc>
        <w:tc>
          <w:tcPr>
            <w:tcW w:w="1842" w:type="dxa"/>
          </w:tcPr>
          <w:p w14:paraId="4D5279F9" w14:textId="45BAECE8" w:rsidR="00B62FC7" w:rsidRPr="00304296" w:rsidRDefault="00B62FC7" w:rsidP="00EF2F8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</w:t>
            </w:r>
            <w:r w:rsidRPr="00304296">
              <w:rPr>
                <w:rFonts w:ascii="Times" w:hAnsi="Times"/>
              </w:rPr>
              <w:t>.</w:t>
            </w:r>
            <w:r>
              <w:rPr>
                <w:rFonts w:ascii="Times" w:hAnsi="Times"/>
              </w:rPr>
              <w:t>22</w:t>
            </w:r>
            <w:r w:rsidRPr="00304296">
              <w:rPr>
                <w:rFonts w:ascii="Times" w:hAnsi="Times"/>
              </w:rPr>
              <w:t xml:space="preserve"> (</w:t>
            </w:r>
            <w:r>
              <w:rPr>
                <w:rFonts w:ascii="Times" w:hAnsi="Times"/>
              </w:rPr>
              <w:t>3.9e-1</w:t>
            </w:r>
            <w:r w:rsidRPr="00304296">
              <w:rPr>
                <w:rFonts w:ascii="Times" w:hAnsi="Times"/>
              </w:rPr>
              <w:t>)</w:t>
            </w:r>
          </w:p>
        </w:tc>
        <w:tc>
          <w:tcPr>
            <w:tcW w:w="1763" w:type="dxa"/>
          </w:tcPr>
          <w:p w14:paraId="3CD453C3" w14:textId="7224D06B" w:rsidR="00B62FC7" w:rsidRDefault="00B62FC7" w:rsidP="00EF2F8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0.01 (3.0e-1)</w:t>
            </w:r>
          </w:p>
        </w:tc>
      </w:tr>
      <w:tr w:rsidR="00B62FC7" w:rsidRPr="00304296" w14:paraId="5AF59A69" w14:textId="26C494A8" w:rsidTr="00B62FC7">
        <w:trPr>
          <w:gridAfter w:val="1"/>
          <w:wAfter w:w="315" w:type="dxa"/>
          <w:trHeight w:val="274"/>
        </w:trPr>
        <w:tc>
          <w:tcPr>
            <w:tcW w:w="634" w:type="dxa"/>
            <w:tcBorders>
              <w:bottom w:val="nil"/>
            </w:tcBorders>
          </w:tcPr>
          <w:p w14:paraId="502A66B1" w14:textId="77777777" w:rsidR="00B62FC7" w:rsidRPr="00304296" w:rsidRDefault="00B62FC7" w:rsidP="00EF2F83">
            <w:pPr>
              <w:rPr>
                <w:rFonts w:ascii="Times" w:hAnsi="Times"/>
              </w:rPr>
            </w:pPr>
          </w:p>
        </w:tc>
        <w:tc>
          <w:tcPr>
            <w:tcW w:w="1920" w:type="dxa"/>
            <w:tcBorders>
              <w:top w:val="nil"/>
              <w:bottom w:val="nil"/>
              <w:right w:val="single" w:sz="4" w:space="0" w:color="000000"/>
            </w:tcBorders>
          </w:tcPr>
          <w:p w14:paraId="05B27CD4" w14:textId="77777777" w:rsidR="00B62FC7" w:rsidRPr="00304296" w:rsidRDefault="00B62FC7" w:rsidP="00EF2F83">
            <w:pPr>
              <w:rPr>
                <w:rFonts w:ascii="Times" w:hAnsi="Times"/>
              </w:rPr>
            </w:pPr>
            <w:r w:rsidRPr="00304296">
              <w:rPr>
                <w:rFonts w:ascii="Times" w:hAnsi="Times"/>
              </w:rPr>
              <w:t>FACS PC1</w:t>
            </w:r>
          </w:p>
        </w:tc>
        <w:tc>
          <w:tcPr>
            <w:tcW w:w="1918" w:type="dxa"/>
            <w:tcBorders>
              <w:left w:val="single" w:sz="4" w:space="0" w:color="000000"/>
              <w:bottom w:val="nil"/>
            </w:tcBorders>
          </w:tcPr>
          <w:p w14:paraId="2B6B9367" w14:textId="6BEE9920" w:rsidR="00B62FC7" w:rsidRPr="00304296" w:rsidRDefault="00B62FC7" w:rsidP="00EF2F8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0.40 (0.1e-1)</w:t>
            </w:r>
          </w:p>
        </w:tc>
        <w:tc>
          <w:tcPr>
            <w:tcW w:w="1998" w:type="dxa"/>
            <w:tcBorders>
              <w:bottom w:val="nil"/>
            </w:tcBorders>
          </w:tcPr>
          <w:p w14:paraId="5902ADB5" w14:textId="40ECDC07" w:rsidR="00B62FC7" w:rsidRPr="00304296" w:rsidRDefault="00B62FC7" w:rsidP="00EF2F8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-0.30 (9.1e-1)</w:t>
            </w:r>
          </w:p>
        </w:tc>
        <w:tc>
          <w:tcPr>
            <w:tcW w:w="1842" w:type="dxa"/>
            <w:tcBorders>
              <w:bottom w:val="nil"/>
            </w:tcBorders>
          </w:tcPr>
          <w:p w14:paraId="56CEEA0B" w14:textId="01EFC861" w:rsidR="00B62FC7" w:rsidRPr="00304296" w:rsidRDefault="00B62FC7" w:rsidP="00EF2F8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0.38</w:t>
            </w:r>
            <w:r w:rsidRPr="00304296">
              <w:rPr>
                <w:rFonts w:ascii="Times" w:hAnsi="Times"/>
              </w:rPr>
              <w:t xml:space="preserve"> (</w:t>
            </w:r>
            <w:r>
              <w:rPr>
                <w:rFonts w:ascii="Times" w:hAnsi="Times"/>
              </w:rPr>
              <w:t>2.1</w:t>
            </w:r>
            <w:r w:rsidRPr="00304296">
              <w:rPr>
                <w:rFonts w:ascii="Times" w:hAnsi="Times"/>
              </w:rPr>
              <w:t>e-</w:t>
            </w:r>
            <w:r>
              <w:rPr>
                <w:rFonts w:ascii="Times" w:hAnsi="Times"/>
              </w:rPr>
              <w:t>1</w:t>
            </w:r>
            <w:r w:rsidRPr="00304296">
              <w:rPr>
                <w:rFonts w:ascii="Times" w:hAnsi="Times"/>
              </w:rPr>
              <w:t>)</w:t>
            </w:r>
          </w:p>
        </w:tc>
        <w:tc>
          <w:tcPr>
            <w:tcW w:w="1763" w:type="dxa"/>
            <w:tcBorders>
              <w:bottom w:val="nil"/>
            </w:tcBorders>
          </w:tcPr>
          <w:p w14:paraId="5E87AD1F" w14:textId="6E137E2C" w:rsidR="00B62FC7" w:rsidRDefault="00B62FC7" w:rsidP="00EF2F83">
            <w:pPr>
              <w:jc w:val="center"/>
              <w:rPr>
                <w:rFonts w:ascii="Times" w:hAnsi="Times"/>
              </w:rPr>
            </w:pPr>
            <w:r>
              <w:rPr>
                <w:rFonts w:ascii="Times" w:hAnsi="Times"/>
              </w:rPr>
              <w:t>-0.04 (1.2e-2)</w:t>
            </w:r>
          </w:p>
        </w:tc>
      </w:tr>
      <w:tr w:rsidR="00017AF1" w:rsidRPr="00304296" w14:paraId="58542809" w14:textId="101975E8" w:rsidTr="00B62FC7">
        <w:trPr>
          <w:trHeight w:val="274"/>
        </w:trPr>
        <w:tc>
          <w:tcPr>
            <w:tcW w:w="831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195FF" w14:textId="39169B02" w:rsidR="00017AF1" w:rsidRPr="00943455" w:rsidRDefault="00017AF1" w:rsidP="00017AF1">
            <w:pPr>
              <w:rPr>
                <w:rFonts w:ascii="Times" w:hAnsi="Times"/>
                <w:sz w:val="20"/>
              </w:rPr>
            </w:pPr>
            <w:proofErr w:type="spellStart"/>
            <w:r>
              <w:rPr>
                <w:rFonts w:ascii="Times" w:hAnsi="Times"/>
                <w:sz w:val="18"/>
              </w:rPr>
              <w:t>Pheno</w:t>
            </w:r>
            <w:proofErr w:type="spellEnd"/>
            <w:r>
              <w:rPr>
                <w:rFonts w:ascii="Times" w:hAnsi="Times"/>
                <w:sz w:val="18"/>
              </w:rPr>
              <w:t xml:space="preserve"> </w:t>
            </w:r>
            <w:r w:rsidRPr="00943455">
              <w:rPr>
                <w:rFonts w:ascii="Times" w:hAnsi="Times"/>
                <w:sz w:val="18"/>
              </w:rPr>
              <w:t>PC</w:t>
            </w:r>
            <w:r>
              <w:rPr>
                <w:rFonts w:ascii="Times" w:hAnsi="Times"/>
                <w:sz w:val="18"/>
              </w:rPr>
              <w:t>1</w:t>
            </w:r>
            <w:r w:rsidRPr="00943455">
              <w:rPr>
                <w:rFonts w:ascii="Times" w:hAnsi="Times"/>
                <w:sz w:val="18"/>
              </w:rPr>
              <w:t xml:space="preserve"> </w:t>
            </w:r>
            <w:r>
              <w:rPr>
                <w:rFonts w:ascii="Times" w:hAnsi="Times"/>
                <w:sz w:val="18"/>
              </w:rPr>
              <w:t xml:space="preserve">and </w:t>
            </w:r>
            <w:r w:rsidRPr="00943455">
              <w:rPr>
                <w:rFonts w:ascii="Times" w:hAnsi="Times"/>
                <w:sz w:val="18"/>
              </w:rPr>
              <w:t xml:space="preserve">FACS </w:t>
            </w:r>
            <w:r>
              <w:rPr>
                <w:rFonts w:ascii="Times" w:hAnsi="Times"/>
                <w:sz w:val="18"/>
              </w:rPr>
              <w:t>PC1 a</w:t>
            </w:r>
            <w:r w:rsidRPr="00943455">
              <w:rPr>
                <w:rFonts w:ascii="Times" w:hAnsi="Times"/>
                <w:sz w:val="18"/>
              </w:rPr>
              <w:t xml:space="preserve">re standardized </w:t>
            </w:r>
            <w:r>
              <w:rPr>
                <w:rFonts w:ascii="Times" w:hAnsi="Times"/>
                <w:sz w:val="18"/>
              </w:rPr>
              <w:t xml:space="preserve">variables, such that </w:t>
            </w:r>
            <w:r w:rsidRPr="00943455">
              <w:rPr>
                <w:rFonts w:ascii="Times" w:hAnsi="Times"/>
                <w:sz w:val="18"/>
              </w:rPr>
              <w:t xml:space="preserve">they have a standard deviation of 1. Given that the </w:t>
            </w:r>
            <w:proofErr w:type="spellStart"/>
            <w:r w:rsidRPr="00943455">
              <w:rPr>
                <w:rFonts w:ascii="Times" w:hAnsi="Times"/>
                <w:sz w:val="18"/>
              </w:rPr>
              <w:t>DNAmAge</w:t>
            </w:r>
            <w:proofErr w:type="spellEnd"/>
            <w:r w:rsidRPr="00943455">
              <w:rPr>
                <w:rFonts w:ascii="Times" w:hAnsi="Times"/>
                <w:sz w:val="18"/>
              </w:rPr>
              <w:t xml:space="preserve"> variable is in units of (months), the beta coefficients represent the increase in </w:t>
            </w:r>
            <w:proofErr w:type="spellStart"/>
            <w:r w:rsidRPr="00943455">
              <w:rPr>
                <w:rFonts w:ascii="Times" w:hAnsi="Times"/>
                <w:sz w:val="18"/>
              </w:rPr>
              <w:t>DNAmAge</w:t>
            </w:r>
            <w:proofErr w:type="spellEnd"/>
            <w:r w:rsidRPr="00943455">
              <w:rPr>
                <w:rFonts w:ascii="Times" w:hAnsi="Times"/>
                <w:sz w:val="18"/>
              </w:rPr>
              <w:t xml:space="preserve"> (in units of months) associated with every 1 </w:t>
            </w:r>
            <w:proofErr w:type="spellStart"/>
            <w:r w:rsidRPr="00943455">
              <w:rPr>
                <w:rFonts w:ascii="Times" w:hAnsi="Times"/>
                <w:sz w:val="18"/>
              </w:rPr>
              <w:t>s.d.</w:t>
            </w:r>
            <w:proofErr w:type="spellEnd"/>
            <w:r w:rsidRPr="00943455">
              <w:rPr>
                <w:rFonts w:ascii="Times" w:hAnsi="Times"/>
                <w:sz w:val="18"/>
              </w:rPr>
              <w:t xml:space="preserve"> increase in either PC1 FACS or PC1 </w:t>
            </w:r>
            <w:proofErr w:type="spellStart"/>
            <w:r w:rsidRPr="00943455">
              <w:rPr>
                <w:rFonts w:ascii="Times" w:hAnsi="Times"/>
                <w:sz w:val="18"/>
              </w:rPr>
              <w:t>Pheno</w:t>
            </w:r>
            <w:proofErr w:type="spellEnd"/>
            <w:r>
              <w:rPr>
                <w:rFonts w:ascii="Times" w:hAnsi="Times"/>
                <w:sz w:val="18"/>
              </w:rPr>
              <w:t>.</w:t>
            </w:r>
            <w:r w:rsidR="00B62FC7">
              <w:rPr>
                <w:rFonts w:ascii="Times" w:hAnsi="Times"/>
                <w:sz w:val="18"/>
              </w:rPr>
              <w:t xml:space="preserve"> The grey module is not shown given that it is not a true module, but rather, consists of unassigned </w:t>
            </w:r>
            <w:proofErr w:type="spellStart"/>
            <w:r w:rsidR="00B62FC7">
              <w:rPr>
                <w:rFonts w:ascii="Times" w:hAnsi="Times"/>
                <w:sz w:val="18"/>
              </w:rPr>
              <w:t>CpGs</w:t>
            </w:r>
            <w:proofErr w:type="spellEnd"/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D0618" w14:textId="77777777" w:rsidR="00017AF1" w:rsidRDefault="00017AF1" w:rsidP="00017AF1">
            <w:pPr>
              <w:rPr>
                <w:rFonts w:ascii="Times" w:hAnsi="Times"/>
                <w:sz w:val="18"/>
              </w:rPr>
            </w:pP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FA521" w14:textId="77777777" w:rsidR="00017AF1" w:rsidRDefault="00017AF1" w:rsidP="00017AF1">
            <w:pPr>
              <w:rPr>
                <w:rFonts w:ascii="Times" w:hAnsi="Times"/>
                <w:sz w:val="18"/>
              </w:rPr>
            </w:pPr>
          </w:p>
        </w:tc>
      </w:tr>
    </w:tbl>
    <w:p w14:paraId="09D310A7" w14:textId="01329756" w:rsidR="00B37F8A" w:rsidRDefault="00B37F8A" w:rsidP="00F4586D">
      <w:pPr>
        <w:jc w:val="both"/>
        <w:rPr>
          <w:rFonts w:ascii="Times" w:hAnsi="Times"/>
        </w:rPr>
      </w:pPr>
    </w:p>
    <w:p w14:paraId="0CE4685B" w14:textId="318421AF" w:rsidR="00B37F8A" w:rsidRDefault="00B37F8A" w:rsidP="00F4586D">
      <w:pPr>
        <w:jc w:val="both"/>
        <w:rPr>
          <w:rFonts w:ascii="Times" w:hAnsi="Times"/>
        </w:rPr>
      </w:pPr>
    </w:p>
    <w:p w14:paraId="435725F6" w14:textId="01583014" w:rsidR="008E032C" w:rsidRDefault="008E032C" w:rsidP="008248F9">
      <w:pPr>
        <w:jc w:val="center"/>
        <w:rPr>
          <w:rFonts w:ascii="Times" w:hAnsi="Times"/>
        </w:rPr>
      </w:pPr>
    </w:p>
    <w:p w14:paraId="2F391D59" w14:textId="3D27AE02" w:rsidR="008E032C" w:rsidRDefault="008E032C" w:rsidP="008248F9">
      <w:pPr>
        <w:jc w:val="center"/>
        <w:rPr>
          <w:rFonts w:ascii="Times" w:hAnsi="Times"/>
        </w:rPr>
      </w:pPr>
    </w:p>
    <w:p w14:paraId="7B4D43A4" w14:textId="08A6EB71" w:rsidR="008E032C" w:rsidRPr="008E032C" w:rsidRDefault="008E032C" w:rsidP="008E032C">
      <w:pPr>
        <w:jc w:val="center"/>
        <w:rPr>
          <w:rFonts w:ascii="Times" w:hAnsi="Times"/>
          <w:b/>
        </w:rPr>
      </w:pPr>
      <w:r w:rsidRPr="008E032C">
        <w:rPr>
          <w:rFonts w:ascii="Times" w:hAnsi="Times"/>
          <w:b/>
        </w:rPr>
        <w:t>Table S</w:t>
      </w:r>
      <w:r w:rsidR="00052398">
        <w:rPr>
          <w:rFonts w:ascii="Times" w:hAnsi="Times"/>
          <w:b/>
        </w:rPr>
        <w:t>5</w:t>
      </w:r>
      <w:bookmarkStart w:id="0" w:name="_GoBack"/>
      <w:bookmarkEnd w:id="0"/>
      <w:r w:rsidRPr="008E032C">
        <w:rPr>
          <w:rFonts w:ascii="Times" w:hAnsi="Times"/>
          <w:b/>
        </w:rPr>
        <w:t xml:space="preserve">: Association Between </w:t>
      </w:r>
      <w:proofErr w:type="spellStart"/>
      <w:r w:rsidRPr="008E032C">
        <w:rPr>
          <w:rFonts w:ascii="Times" w:hAnsi="Times"/>
          <w:b/>
        </w:rPr>
        <w:t>DNAmAge</w:t>
      </w:r>
      <w:proofErr w:type="spellEnd"/>
      <w:r w:rsidRPr="008E032C">
        <w:rPr>
          <w:rFonts w:ascii="Times" w:hAnsi="Times"/>
          <w:b/>
        </w:rPr>
        <w:t xml:space="preserve"> and Individual Phenotype Variables</w:t>
      </w:r>
    </w:p>
    <w:tbl>
      <w:tblPr>
        <w:tblW w:w="6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2168"/>
        <w:gridCol w:w="1698"/>
      </w:tblGrid>
      <w:tr w:rsidR="008E032C" w:rsidRPr="002A1D68" w14:paraId="41431665" w14:textId="77777777" w:rsidTr="002A1D68">
        <w:trPr>
          <w:trHeight w:val="292"/>
          <w:jc w:val="center"/>
        </w:trPr>
        <w:tc>
          <w:tcPr>
            <w:tcW w:w="29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02331" w14:textId="77777777" w:rsidR="008E032C" w:rsidRPr="002A1D68" w:rsidRDefault="008E032C">
            <w:pPr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Variable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2F5D4" w14:textId="77777777" w:rsidR="008E032C" w:rsidRPr="002A1D68" w:rsidRDefault="008E032C">
            <w:pPr>
              <w:jc w:val="center"/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Beta Coefficient</w:t>
            </w:r>
          </w:p>
        </w:tc>
        <w:tc>
          <w:tcPr>
            <w:tcW w:w="16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D967D" w14:textId="77777777" w:rsidR="008E032C" w:rsidRPr="002A1D68" w:rsidRDefault="008E032C">
            <w:pPr>
              <w:jc w:val="center"/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P-Value</w:t>
            </w:r>
          </w:p>
        </w:tc>
      </w:tr>
      <w:tr w:rsidR="008E032C" w:rsidRPr="002A1D68" w14:paraId="03391B73" w14:textId="77777777" w:rsidTr="002A1D68">
        <w:trPr>
          <w:trHeight w:val="292"/>
          <w:jc w:val="center"/>
        </w:trPr>
        <w:tc>
          <w:tcPr>
            <w:tcW w:w="29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0A7D" w14:textId="6BD65D2C" w:rsidR="008E032C" w:rsidRPr="002A1D68" w:rsidRDefault="008E032C">
            <w:pPr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Distance Travelled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24988" w14:textId="77777777" w:rsidR="008E032C" w:rsidRPr="002A1D68" w:rsidRDefault="008E032C">
            <w:pPr>
              <w:jc w:val="center"/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-1.70E-03</w:t>
            </w: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C45D" w14:textId="77777777" w:rsidR="008E032C" w:rsidRPr="002A1D68" w:rsidRDefault="008E032C">
            <w:pPr>
              <w:jc w:val="center"/>
              <w:rPr>
                <w:rFonts w:ascii="Times" w:hAnsi="Times" w:cs="Arial"/>
                <w:b/>
                <w:color w:val="000000"/>
              </w:rPr>
            </w:pPr>
            <w:r w:rsidRPr="002A1D68">
              <w:rPr>
                <w:rFonts w:ascii="Times" w:hAnsi="Times" w:cs="Arial"/>
                <w:b/>
                <w:color w:val="000000"/>
              </w:rPr>
              <w:t>1.35E-03</w:t>
            </w:r>
          </w:p>
        </w:tc>
      </w:tr>
      <w:tr w:rsidR="008E032C" w:rsidRPr="002A1D68" w14:paraId="08B45BB0" w14:textId="77777777" w:rsidTr="002A1D68">
        <w:trPr>
          <w:trHeight w:val="292"/>
          <w:jc w:val="center"/>
        </w:trPr>
        <w:tc>
          <w:tcPr>
            <w:tcW w:w="295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C166" w14:textId="77777777" w:rsidR="008E032C" w:rsidRPr="002A1D68" w:rsidRDefault="008E032C">
            <w:pPr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Horizontal Activity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E4FDB" w14:textId="77777777" w:rsidR="008E032C" w:rsidRPr="002A1D68" w:rsidRDefault="008E032C">
            <w:pPr>
              <w:jc w:val="center"/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-9.60E-04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63A6153" w14:textId="77777777" w:rsidR="008E032C" w:rsidRPr="002A1D68" w:rsidRDefault="008E032C">
            <w:pPr>
              <w:jc w:val="center"/>
              <w:rPr>
                <w:rFonts w:ascii="Times" w:hAnsi="Times" w:cs="Arial"/>
                <w:b/>
                <w:color w:val="000000"/>
              </w:rPr>
            </w:pPr>
            <w:r w:rsidRPr="002A1D68">
              <w:rPr>
                <w:rFonts w:ascii="Times" w:hAnsi="Times" w:cs="Arial"/>
                <w:b/>
                <w:color w:val="000000"/>
              </w:rPr>
              <w:t>4.80E-04</w:t>
            </w:r>
          </w:p>
        </w:tc>
      </w:tr>
      <w:tr w:rsidR="008E032C" w:rsidRPr="002A1D68" w14:paraId="15A072CA" w14:textId="77777777" w:rsidTr="002A1D68">
        <w:trPr>
          <w:trHeight w:val="292"/>
          <w:jc w:val="center"/>
        </w:trPr>
        <w:tc>
          <w:tcPr>
            <w:tcW w:w="295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E1AB3" w14:textId="77777777" w:rsidR="008E032C" w:rsidRPr="002A1D68" w:rsidRDefault="008E032C">
            <w:pPr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Vertical Activity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2FB81" w14:textId="77777777" w:rsidR="008E032C" w:rsidRPr="002A1D68" w:rsidRDefault="008E032C">
            <w:pPr>
              <w:jc w:val="center"/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-5.90E-03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437395D" w14:textId="77777777" w:rsidR="008E032C" w:rsidRPr="002A1D68" w:rsidRDefault="008E032C">
            <w:pPr>
              <w:jc w:val="center"/>
              <w:rPr>
                <w:rFonts w:ascii="Times" w:hAnsi="Times" w:cs="Arial"/>
                <w:b/>
                <w:color w:val="000000"/>
              </w:rPr>
            </w:pPr>
            <w:r w:rsidRPr="002A1D68">
              <w:rPr>
                <w:rFonts w:ascii="Times" w:hAnsi="Times" w:cs="Arial"/>
                <w:b/>
                <w:color w:val="000000"/>
              </w:rPr>
              <w:t>5.30E-03</w:t>
            </w:r>
          </w:p>
        </w:tc>
      </w:tr>
      <w:tr w:rsidR="008E032C" w:rsidRPr="002A1D68" w14:paraId="68092305" w14:textId="77777777" w:rsidTr="002A1D68">
        <w:trPr>
          <w:trHeight w:val="292"/>
          <w:jc w:val="center"/>
        </w:trPr>
        <w:tc>
          <w:tcPr>
            <w:tcW w:w="295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663B" w14:textId="77777777" w:rsidR="008E032C" w:rsidRPr="002A1D68" w:rsidRDefault="008E032C">
            <w:pPr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Time Climbing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EBDC6" w14:textId="77777777" w:rsidR="008E032C" w:rsidRPr="002A1D68" w:rsidRDefault="008E032C">
            <w:pPr>
              <w:jc w:val="center"/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-1.30E-02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7A0334AF" w14:textId="77777777" w:rsidR="008E032C" w:rsidRPr="002A1D68" w:rsidRDefault="008E032C">
            <w:pPr>
              <w:jc w:val="center"/>
              <w:rPr>
                <w:rFonts w:ascii="Times" w:hAnsi="Times" w:cs="Arial"/>
                <w:b/>
                <w:color w:val="000000"/>
              </w:rPr>
            </w:pPr>
            <w:r w:rsidRPr="002A1D68">
              <w:rPr>
                <w:rFonts w:ascii="Times" w:hAnsi="Times" w:cs="Arial"/>
                <w:b/>
                <w:color w:val="000000"/>
              </w:rPr>
              <w:t>2.30E-02</w:t>
            </w:r>
          </w:p>
        </w:tc>
      </w:tr>
      <w:tr w:rsidR="008E032C" w:rsidRPr="002A1D68" w14:paraId="5267E332" w14:textId="77777777" w:rsidTr="002A1D68">
        <w:trPr>
          <w:trHeight w:val="292"/>
          <w:jc w:val="center"/>
        </w:trPr>
        <w:tc>
          <w:tcPr>
            <w:tcW w:w="295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63FD" w14:textId="77777777" w:rsidR="008E032C" w:rsidRPr="002A1D68" w:rsidRDefault="008E032C">
            <w:pPr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Time Resting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5AD57" w14:textId="77777777" w:rsidR="008E032C" w:rsidRPr="002A1D68" w:rsidRDefault="008E032C">
            <w:pPr>
              <w:jc w:val="center"/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5.00E-03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1C7A093" w14:textId="77777777" w:rsidR="008E032C" w:rsidRPr="002A1D68" w:rsidRDefault="008E032C">
            <w:pPr>
              <w:jc w:val="center"/>
              <w:rPr>
                <w:rFonts w:ascii="Times" w:hAnsi="Times" w:cs="Arial"/>
                <w:b/>
                <w:color w:val="000000"/>
              </w:rPr>
            </w:pPr>
            <w:r w:rsidRPr="002A1D68">
              <w:rPr>
                <w:rFonts w:ascii="Times" w:hAnsi="Times" w:cs="Arial"/>
                <w:b/>
                <w:color w:val="000000"/>
              </w:rPr>
              <w:t>8.90E-03</w:t>
            </w:r>
          </w:p>
        </w:tc>
      </w:tr>
      <w:tr w:rsidR="008E032C" w:rsidRPr="002A1D68" w14:paraId="6912F777" w14:textId="77777777" w:rsidTr="002A1D68">
        <w:trPr>
          <w:trHeight w:val="292"/>
          <w:jc w:val="center"/>
        </w:trPr>
        <w:tc>
          <w:tcPr>
            <w:tcW w:w="295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E40E" w14:textId="77777777" w:rsidR="008E032C" w:rsidRPr="002A1D68" w:rsidRDefault="008E032C">
            <w:pPr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Time Ambulatory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0E6B2" w14:textId="77777777" w:rsidR="008E032C" w:rsidRPr="002A1D68" w:rsidRDefault="008E032C">
            <w:pPr>
              <w:jc w:val="center"/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-4.80E-03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352F0D03" w14:textId="77777777" w:rsidR="008E032C" w:rsidRPr="002A1D68" w:rsidRDefault="008E032C">
            <w:pPr>
              <w:jc w:val="center"/>
              <w:rPr>
                <w:rFonts w:ascii="Times" w:hAnsi="Times" w:cs="Arial"/>
                <w:b/>
                <w:color w:val="000000"/>
              </w:rPr>
            </w:pPr>
            <w:r w:rsidRPr="002A1D68">
              <w:rPr>
                <w:rFonts w:ascii="Times" w:hAnsi="Times" w:cs="Arial"/>
                <w:b/>
                <w:color w:val="000000"/>
              </w:rPr>
              <w:t>9.90E-03</w:t>
            </w:r>
          </w:p>
        </w:tc>
      </w:tr>
      <w:tr w:rsidR="008E032C" w:rsidRPr="002A1D68" w14:paraId="15BC89CA" w14:textId="77777777" w:rsidTr="002A1D68">
        <w:trPr>
          <w:trHeight w:val="292"/>
          <w:jc w:val="center"/>
        </w:trPr>
        <w:tc>
          <w:tcPr>
            <w:tcW w:w="295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C8618" w14:textId="77777777" w:rsidR="008E032C" w:rsidRPr="002A1D68" w:rsidRDefault="008E032C">
            <w:pPr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Time in Center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15D8" w14:textId="77777777" w:rsidR="008E032C" w:rsidRPr="002A1D68" w:rsidRDefault="008E032C">
            <w:pPr>
              <w:jc w:val="center"/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-4.50E-03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4ECFD21D" w14:textId="77777777" w:rsidR="008E032C" w:rsidRPr="002A1D68" w:rsidRDefault="008E032C">
            <w:pPr>
              <w:jc w:val="center"/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4.30E-01</w:t>
            </w:r>
          </w:p>
        </w:tc>
      </w:tr>
      <w:tr w:rsidR="008E032C" w:rsidRPr="002A1D68" w14:paraId="13B71020" w14:textId="77777777" w:rsidTr="002A1D68">
        <w:trPr>
          <w:trHeight w:val="292"/>
          <w:jc w:val="center"/>
        </w:trPr>
        <w:tc>
          <w:tcPr>
            <w:tcW w:w="295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EC965" w14:textId="77777777" w:rsidR="008E032C" w:rsidRPr="002A1D68" w:rsidRDefault="008E032C">
            <w:pPr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Time in Stereotypy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11EAD" w14:textId="77777777" w:rsidR="008E032C" w:rsidRPr="002A1D68" w:rsidRDefault="008E032C">
            <w:pPr>
              <w:jc w:val="center"/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1.30E-03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582BDC5" w14:textId="77777777" w:rsidR="008E032C" w:rsidRPr="002A1D68" w:rsidRDefault="008E032C">
            <w:pPr>
              <w:jc w:val="center"/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9.40E-01</w:t>
            </w:r>
          </w:p>
        </w:tc>
      </w:tr>
      <w:tr w:rsidR="008E032C" w:rsidRPr="002A1D68" w14:paraId="08DAAA9D" w14:textId="77777777" w:rsidTr="002A1D68">
        <w:trPr>
          <w:trHeight w:val="292"/>
          <w:jc w:val="center"/>
        </w:trPr>
        <w:tc>
          <w:tcPr>
            <w:tcW w:w="295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26221" w14:textId="77777777" w:rsidR="008E032C" w:rsidRPr="002A1D68" w:rsidRDefault="008E032C">
            <w:pPr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Rotarod Mean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B8945" w14:textId="77777777" w:rsidR="008E032C" w:rsidRPr="002A1D68" w:rsidRDefault="008E032C">
            <w:pPr>
              <w:jc w:val="center"/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-2.50E-02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58BDEA84" w14:textId="77777777" w:rsidR="008E032C" w:rsidRPr="002A1D68" w:rsidRDefault="008E032C">
            <w:pPr>
              <w:jc w:val="center"/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3.00E-01</w:t>
            </w:r>
          </w:p>
        </w:tc>
      </w:tr>
      <w:tr w:rsidR="008E032C" w:rsidRPr="002A1D68" w14:paraId="14C74303" w14:textId="77777777" w:rsidTr="002A1D68">
        <w:trPr>
          <w:trHeight w:val="292"/>
          <w:jc w:val="center"/>
        </w:trPr>
        <w:tc>
          <w:tcPr>
            <w:tcW w:w="29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08A6" w14:textId="77777777" w:rsidR="008E032C" w:rsidRPr="002A1D68" w:rsidRDefault="008E032C">
            <w:pPr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Rotarod Max</w:t>
            </w:r>
          </w:p>
        </w:tc>
        <w:tc>
          <w:tcPr>
            <w:tcW w:w="2168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AA50" w14:textId="77777777" w:rsidR="008E032C" w:rsidRPr="002A1D68" w:rsidRDefault="008E032C">
            <w:pPr>
              <w:jc w:val="center"/>
              <w:rPr>
                <w:rFonts w:ascii="Times" w:hAnsi="Times" w:cs="Arial"/>
                <w:color w:val="000000"/>
              </w:rPr>
            </w:pPr>
            <w:r w:rsidRPr="002A1D68">
              <w:rPr>
                <w:rFonts w:ascii="Times" w:hAnsi="Times" w:cs="Arial"/>
                <w:color w:val="000000"/>
              </w:rPr>
              <w:t>-5.00E-02</w:t>
            </w:r>
          </w:p>
        </w:tc>
        <w:tc>
          <w:tcPr>
            <w:tcW w:w="1698" w:type="dxa"/>
            <w:shd w:val="clear" w:color="auto" w:fill="auto"/>
            <w:noWrap/>
            <w:vAlign w:val="bottom"/>
            <w:hideMark/>
          </w:tcPr>
          <w:p w14:paraId="02DA8905" w14:textId="77777777" w:rsidR="008E032C" w:rsidRPr="002A1D68" w:rsidRDefault="008E032C">
            <w:pPr>
              <w:jc w:val="center"/>
              <w:rPr>
                <w:rFonts w:ascii="Times" w:hAnsi="Times" w:cs="Arial"/>
                <w:b/>
                <w:color w:val="000000"/>
              </w:rPr>
            </w:pPr>
            <w:r w:rsidRPr="002A1D68">
              <w:rPr>
                <w:rFonts w:ascii="Times" w:hAnsi="Times" w:cs="Arial"/>
                <w:b/>
                <w:color w:val="000000"/>
              </w:rPr>
              <w:t>1.10E-02</w:t>
            </w:r>
          </w:p>
        </w:tc>
      </w:tr>
    </w:tbl>
    <w:p w14:paraId="616DBBB7" w14:textId="7BA9D57F" w:rsidR="008E032C" w:rsidRDefault="002A1D68" w:rsidP="008248F9">
      <w:pPr>
        <w:jc w:val="center"/>
        <w:rPr>
          <w:rFonts w:ascii="Times" w:hAnsi="Times"/>
          <w:i/>
        </w:rPr>
      </w:pPr>
      <w:r w:rsidRPr="002A1D68">
        <w:rPr>
          <w:rFonts w:ascii="Times" w:hAnsi="Times"/>
          <w:i/>
        </w:rPr>
        <w:t>Results are from individual OLS models, adjusting for age and FACS PC1-5</w:t>
      </w:r>
    </w:p>
    <w:p w14:paraId="3D70545C" w14:textId="19612491" w:rsidR="00EE1DAC" w:rsidRDefault="00EE1DAC" w:rsidP="008248F9">
      <w:pPr>
        <w:jc w:val="center"/>
        <w:rPr>
          <w:rFonts w:ascii="Times" w:hAnsi="Times"/>
          <w:i/>
        </w:rPr>
      </w:pPr>
    </w:p>
    <w:p w14:paraId="3EC48BAB" w14:textId="152EF36B" w:rsidR="00EE1DAC" w:rsidRDefault="00EE1DAC" w:rsidP="008248F9">
      <w:pPr>
        <w:jc w:val="center"/>
        <w:rPr>
          <w:rFonts w:ascii="Times" w:hAnsi="Times"/>
          <w:i/>
        </w:rPr>
      </w:pPr>
    </w:p>
    <w:p w14:paraId="453D109C" w14:textId="52B3081D" w:rsidR="00EE1DAC" w:rsidRDefault="00EE1DAC" w:rsidP="008248F9">
      <w:pPr>
        <w:jc w:val="center"/>
        <w:rPr>
          <w:rFonts w:ascii="Times" w:hAnsi="Times"/>
          <w:i/>
        </w:rPr>
      </w:pPr>
    </w:p>
    <w:p w14:paraId="394B1967" w14:textId="111A483B" w:rsidR="00EE1DAC" w:rsidRDefault="00EE1DAC" w:rsidP="008248F9">
      <w:pPr>
        <w:jc w:val="center"/>
        <w:rPr>
          <w:rFonts w:ascii="Times" w:hAnsi="Times"/>
          <w:i/>
        </w:rPr>
      </w:pPr>
    </w:p>
    <w:p w14:paraId="3851C1AC" w14:textId="337FACD7" w:rsidR="00EE1DAC" w:rsidRDefault="00EE1DAC" w:rsidP="008248F9">
      <w:pPr>
        <w:jc w:val="center"/>
        <w:rPr>
          <w:rFonts w:ascii="Times" w:hAnsi="Times"/>
          <w:i/>
        </w:rPr>
      </w:pPr>
    </w:p>
    <w:p w14:paraId="44168747" w14:textId="2F507A19" w:rsidR="00EE1DAC" w:rsidRDefault="00EE1DAC" w:rsidP="008248F9">
      <w:pPr>
        <w:jc w:val="center"/>
        <w:rPr>
          <w:rFonts w:ascii="Times" w:hAnsi="Times"/>
          <w:i/>
        </w:rPr>
      </w:pPr>
    </w:p>
    <w:p w14:paraId="3D68D99D" w14:textId="7A712F47" w:rsidR="00EE1DAC" w:rsidRDefault="00EE1DAC" w:rsidP="008248F9">
      <w:pPr>
        <w:jc w:val="center"/>
        <w:rPr>
          <w:rFonts w:ascii="Times" w:hAnsi="Times"/>
          <w:i/>
        </w:rPr>
      </w:pPr>
    </w:p>
    <w:p w14:paraId="632FAF6D" w14:textId="3769D385" w:rsidR="00EE1DAC" w:rsidRDefault="00EE1DAC" w:rsidP="008248F9">
      <w:pPr>
        <w:jc w:val="center"/>
        <w:rPr>
          <w:rFonts w:ascii="Times" w:hAnsi="Times"/>
          <w:i/>
        </w:rPr>
      </w:pPr>
    </w:p>
    <w:p w14:paraId="71E476DF" w14:textId="64B135E1" w:rsidR="00EE1DAC" w:rsidRDefault="00EE1DAC" w:rsidP="008248F9">
      <w:pPr>
        <w:jc w:val="center"/>
        <w:rPr>
          <w:rFonts w:ascii="Times" w:hAnsi="Times"/>
          <w:i/>
        </w:rPr>
      </w:pPr>
    </w:p>
    <w:p w14:paraId="7D6CF617" w14:textId="5829CC23" w:rsidR="00EE1DAC" w:rsidRDefault="00EE1DAC" w:rsidP="008248F9">
      <w:pPr>
        <w:jc w:val="center"/>
        <w:rPr>
          <w:rFonts w:ascii="Times" w:hAnsi="Times"/>
          <w:i/>
        </w:rPr>
      </w:pPr>
    </w:p>
    <w:p w14:paraId="56893740" w14:textId="6919789A" w:rsidR="00EE1DAC" w:rsidRDefault="00EE1DAC" w:rsidP="008248F9">
      <w:pPr>
        <w:jc w:val="center"/>
        <w:rPr>
          <w:rFonts w:ascii="Times" w:hAnsi="Times"/>
          <w:i/>
        </w:rPr>
      </w:pPr>
    </w:p>
    <w:p w14:paraId="11348A6F" w14:textId="27AF79AD" w:rsidR="00EE1DAC" w:rsidRDefault="00EE1DAC" w:rsidP="008248F9">
      <w:pPr>
        <w:jc w:val="center"/>
        <w:rPr>
          <w:rFonts w:ascii="Times" w:hAnsi="Times"/>
          <w:i/>
        </w:rPr>
      </w:pPr>
    </w:p>
    <w:p w14:paraId="11DBA1EA" w14:textId="31DF4D19" w:rsidR="00EE1DAC" w:rsidRDefault="00EE1DAC" w:rsidP="008248F9">
      <w:pPr>
        <w:jc w:val="center"/>
        <w:rPr>
          <w:rFonts w:ascii="Times" w:hAnsi="Times"/>
          <w:i/>
        </w:rPr>
      </w:pPr>
    </w:p>
    <w:p w14:paraId="5E9D8FAC" w14:textId="5D9DA049" w:rsidR="00EE1DAC" w:rsidRDefault="00EE1DAC" w:rsidP="008248F9">
      <w:pPr>
        <w:jc w:val="center"/>
        <w:rPr>
          <w:rFonts w:ascii="Times" w:hAnsi="Times"/>
          <w:i/>
        </w:rPr>
      </w:pPr>
    </w:p>
    <w:p w14:paraId="52D8C640" w14:textId="613A5E57" w:rsidR="00EE1DAC" w:rsidRDefault="00EE1DAC" w:rsidP="00052398">
      <w:pPr>
        <w:rPr>
          <w:rFonts w:ascii="Times" w:hAnsi="Times"/>
          <w:i/>
        </w:rPr>
      </w:pPr>
    </w:p>
    <w:sectPr w:rsidR="00EE1DAC" w:rsidSect="00807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96"/>
    <w:rsid w:val="00017AF1"/>
    <w:rsid w:val="00052398"/>
    <w:rsid w:val="000622E3"/>
    <w:rsid w:val="000E7DF4"/>
    <w:rsid w:val="0011060D"/>
    <w:rsid w:val="001569DC"/>
    <w:rsid w:val="002A1D68"/>
    <w:rsid w:val="002C7DE2"/>
    <w:rsid w:val="002D1702"/>
    <w:rsid w:val="00304296"/>
    <w:rsid w:val="0030720C"/>
    <w:rsid w:val="00614146"/>
    <w:rsid w:val="00697736"/>
    <w:rsid w:val="007315CA"/>
    <w:rsid w:val="007906B4"/>
    <w:rsid w:val="007F71BB"/>
    <w:rsid w:val="008076DF"/>
    <w:rsid w:val="008248F9"/>
    <w:rsid w:val="008E032C"/>
    <w:rsid w:val="00943455"/>
    <w:rsid w:val="009A7FAB"/>
    <w:rsid w:val="009E7F53"/>
    <w:rsid w:val="00A96D27"/>
    <w:rsid w:val="00B137D1"/>
    <w:rsid w:val="00B37F8A"/>
    <w:rsid w:val="00B62FC7"/>
    <w:rsid w:val="00BE6103"/>
    <w:rsid w:val="00BE6392"/>
    <w:rsid w:val="00C12E1A"/>
    <w:rsid w:val="00CE516F"/>
    <w:rsid w:val="00CF5AE0"/>
    <w:rsid w:val="00DC3C0B"/>
    <w:rsid w:val="00E3440D"/>
    <w:rsid w:val="00E37402"/>
    <w:rsid w:val="00E72005"/>
    <w:rsid w:val="00E8781A"/>
    <w:rsid w:val="00EE1DAC"/>
    <w:rsid w:val="00F4586D"/>
    <w:rsid w:val="00F6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11E3D"/>
  <w15:chartTrackingRefBased/>
  <w15:docId w15:val="{9382E0A9-51E0-F344-BAB0-DF5703F8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032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4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2020-09-02T13:50:00Z</dcterms:created>
  <dcterms:modified xsi:type="dcterms:W3CDTF">2020-09-02T13:50:00Z</dcterms:modified>
</cp:coreProperties>
</file>