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bookmarkStart w:id="0" w:name="_GoBack"/>
      <w:bookmarkEnd w:id="0"/>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A713E">
        <w:fldChar w:fldCharType="begin"/>
      </w:r>
      <w:r w:rsidR="007A713E">
        <w:instrText xml:space="preserve"> HYPERLINK "https://biosharing.org/" \t "_blank" </w:instrText>
      </w:r>
      <w:r w:rsidR="007A713E">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A713E">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CBB4576" w:rsidR="00877644" w:rsidRPr="00125190" w:rsidRDefault="0095420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used for this analysis was consistent with sample sizes used for other epigenetic clock developments in rodents. Given that age was uniformly distributed, this provided us with sufficient power to identify an aging signature. The sample sizes used for training and test are available in the results section and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5874A23" w:rsidR="00B330BD" w:rsidRPr="00954200" w:rsidRDefault="00954200" w:rsidP="0095420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pPr>
      <w:r>
        <w:t>We included</w:t>
      </w:r>
      <w:r>
        <w:t xml:space="preserve"> six rats</w:t>
      </w:r>
      <w:r>
        <w:t xml:space="preserve"> (biological replicates)</w:t>
      </w:r>
      <w:r>
        <w:t xml:space="preserve"> in each age group </w:t>
      </w:r>
      <w:r>
        <w:t>spanning 1 to 27 months.</w:t>
      </w:r>
      <w:r>
        <w:t xml:space="preserve"> Our analytic sample included 134 rats. Excluded samples represent animals that died or were euthanized prior to blood draw, those that did not pass quality control for bisulfite sequencing, and/or those without complete FACS, rotarod, or open field data. </w:t>
      </w:r>
      <w:r>
        <w:t xml:space="preserve"> This information is available in the results and methods sections.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7DEAD6B" w14:textId="77777777" w:rsidR="000A3D63" w:rsidRDefault="0095420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values are shown in </w:t>
      </w:r>
      <w:r w:rsidRPr="00954200">
        <w:rPr>
          <w:rFonts w:asciiTheme="minorHAnsi" w:hAnsiTheme="minorHAnsi"/>
          <w:sz w:val="22"/>
          <w:szCs w:val="22"/>
        </w:rPr>
        <w:t>Figure 1</w:t>
      </w:r>
      <w:r>
        <w:rPr>
          <w:rFonts w:asciiTheme="minorHAnsi" w:hAnsiTheme="minorHAnsi"/>
          <w:sz w:val="22"/>
          <w:szCs w:val="22"/>
        </w:rPr>
        <w:t xml:space="preserve"> (</w:t>
      </w:r>
      <w:r w:rsidRPr="00954200">
        <w:rPr>
          <w:rFonts w:asciiTheme="minorHAnsi" w:hAnsiTheme="minorHAnsi"/>
          <w:sz w:val="22"/>
          <w:szCs w:val="22"/>
        </w:rPr>
        <w:t>A</w:t>
      </w:r>
      <w:r>
        <w:rPr>
          <w:rFonts w:asciiTheme="minorHAnsi" w:hAnsiTheme="minorHAnsi"/>
          <w:sz w:val="22"/>
          <w:szCs w:val="22"/>
        </w:rPr>
        <w:t xml:space="preserve"> and C); Figure 2; Figure 3; Figure 4; and Figure 5D. Data used to generate these figures is also available via Source Data. </w:t>
      </w:r>
      <w:r w:rsidR="000A3D63">
        <w:rPr>
          <w:rFonts w:asciiTheme="minorHAnsi" w:hAnsiTheme="minorHAnsi"/>
          <w:sz w:val="22"/>
          <w:szCs w:val="22"/>
        </w:rPr>
        <w:t xml:space="preserve">Descriptions of statistical tests can be found in the results section when reporting findings and in the figure legends. </w:t>
      </w:r>
    </w:p>
    <w:p w14:paraId="5DA298C8" w14:textId="77777777" w:rsidR="000A3D63"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A145712" w14:textId="30FCDD4D" w:rsidR="000A3D63"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following statistical methods were used in this study:</w:t>
      </w:r>
    </w:p>
    <w:p w14:paraId="614D6089" w14:textId="1AD9E0D1" w:rsidR="0015519A"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Biweight</w:t>
      </w:r>
      <w:proofErr w:type="spellEnd"/>
      <w:r>
        <w:rPr>
          <w:rFonts w:asciiTheme="minorHAnsi" w:hAnsiTheme="minorHAnsi"/>
          <w:sz w:val="22"/>
          <w:szCs w:val="22"/>
        </w:rPr>
        <w:t xml:space="preserve"> </w:t>
      </w:r>
      <w:proofErr w:type="spellStart"/>
      <w:r>
        <w:rPr>
          <w:rFonts w:asciiTheme="minorHAnsi" w:hAnsiTheme="minorHAnsi"/>
          <w:sz w:val="22"/>
          <w:szCs w:val="22"/>
        </w:rPr>
        <w:t>Midcorrelation</w:t>
      </w:r>
      <w:proofErr w:type="spellEnd"/>
    </w:p>
    <w:p w14:paraId="16A334AD" w14:textId="6FC2AAF0" w:rsidR="000A3D63"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A3D63">
        <w:rPr>
          <w:rFonts w:asciiTheme="minorHAnsi" w:hAnsiTheme="minorHAnsi"/>
          <w:sz w:val="22"/>
          <w:szCs w:val="22"/>
        </w:rPr>
        <w:t>Kruskal-Wallis</w:t>
      </w:r>
    </w:p>
    <w:p w14:paraId="1A249C78" w14:textId="5879380B" w:rsidR="000A3D63"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Elastic Net Penalized Regression</w:t>
      </w:r>
    </w:p>
    <w:p w14:paraId="3D67F20F" w14:textId="42A93308" w:rsidR="000A3D63"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Hierarchical Clustering</w:t>
      </w:r>
    </w:p>
    <w:p w14:paraId="7ACDC67E" w14:textId="1CB6606E" w:rsidR="000A3D63"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OLS Regression</w:t>
      </w:r>
    </w:p>
    <w:p w14:paraId="1B9E16B5" w14:textId="0B555E5B" w:rsidR="000A3D63"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WGCNA</w:t>
      </w:r>
    </w:p>
    <w:p w14:paraId="651172DE" w14:textId="6046481E" w:rsidR="000A3D63"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PCA</w:t>
      </w:r>
    </w:p>
    <w:p w14:paraId="40E27624" w14:textId="40A815B4" w:rsidR="000A3D63" w:rsidRPr="00505C51" w:rsidRDefault="000A3D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Cistrome</w:t>
      </w:r>
      <w:proofErr w:type="spellEnd"/>
      <w:r>
        <w:rPr>
          <w:rFonts w:asciiTheme="minorHAnsi" w:hAnsiTheme="minorHAnsi"/>
          <w:sz w:val="22"/>
          <w:szCs w:val="22"/>
        </w:rPr>
        <w:t xml:space="preserve"> Enrichment (Giggle Analysis)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6DC4DB5" w:rsidR="00BC3CCE" w:rsidRPr="00505C51" w:rsidRDefault="000A3D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Rat samples were split into training and test based on age to ensure even distribution, yet a slightly larger range and sample size in training to reduce overfitting. For instance, </w:t>
      </w:r>
      <w:r w:rsidRPr="000A3D63">
        <w:rPr>
          <w:rFonts w:asciiTheme="minorHAnsi" w:hAnsiTheme="minorHAnsi"/>
          <w:sz w:val="22"/>
          <w:szCs w:val="22"/>
        </w:rPr>
        <w:t>rats ages 2m, 6m, 10m, 14m, 18m, 22m, and 26m were selected for the test set (n=32), while all others were included in the training set (1m, 3m, 4m, 5m, 7m, 8m, 11m, 12m, 13m, 15m, 16m, 17m, 19m, 20m, 21m, 23m, 24m, 25m, 27m).</w:t>
      </w:r>
      <w:r>
        <w:rPr>
          <w:rFonts w:asciiTheme="minorHAnsi" w:hAnsiTheme="minorHAnsi"/>
          <w:sz w:val="22"/>
          <w:szCs w:val="22"/>
        </w:rPr>
        <w:t xml:space="preserve"> This can be found in the results and methods sections.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AF56D58" w:rsidR="00BC3CCE" w:rsidRPr="00505C51" w:rsidRDefault="000A3D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provided the </w:t>
      </w:r>
      <w:r w:rsidR="00BC4560">
        <w:rPr>
          <w:rFonts w:asciiTheme="minorHAnsi" w:hAnsiTheme="minorHAnsi"/>
          <w:sz w:val="22"/>
          <w:szCs w:val="22"/>
        </w:rPr>
        <w:t xml:space="preserve">overlapped </w:t>
      </w:r>
      <w:proofErr w:type="spellStart"/>
      <w:r>
        <w:rPr>
          <w:rFonts w:asciiTheme="minorHAnsi" w:hAnsiTheme="minorHAnsi"/>
          <w:sz w:val="22"/>
          <w:szCs w:val="22"/>
        </w:rPr>
        <w:t>DNAmAge</w:t>
      </w:r>
      <w:proofErr w:type="spellEnd"/>
      <w:r>
        <w:rPr>
          <w:rFonts w:asciiTheme="minorHAnsi" w:hAnsiTheme="minorHAnsi"/>
          <w:sz w:val="22"/>
          <w:szCs w:val="22"/>
        </w:rPr>
        <w:t xml:space="preserve"> estimate and trait data for both mouse and rat. This data was used to generate Figures </w:t>
      </w:r>
      <w:r w:rsidR="00BC4560">
        <w:rPr>
          <w:rFonts w:asciiTheme="minorHAnsi" w:hAnsiTheme="minorHAnsi"/>
          <w:sz w:val="22"/>
          <w:szCs w:val="22"/>
        </w:rPr>
        <w:t xml:space="preserve">2, 2S1, 3, and Tables S2 and S3.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C7A3" w14:textId="77777777" w:rsidR="007A713E" w:rsidRDefault="007A713E" w:rsidP="004215FE">
      <w:r>
        <w:separator/>
      </w:r>
    </w:p>
  </w:endnote>
  <w:endnote w:type="continuationSeparator" w:id="0">
    <w:p w14:paraId="4942A815" w14:textId="77777777" w:rsidR="007A713E" w:rsidRDefault="007A713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46B51" w14:textId="77777777" w:rsidR="007A713E" w:rsidRDefault="007A713E" w:rsidP="004215FE">
      <w:r>
        <w:separator/>
      </w:r>
    </w:p>
  </w:footnote>
  <w:footnote w:type="continuationSeparator" w:id="0">
    <w:p w14:paraId="1D625805" w14:textId="77777777" w:rsidR="007A713E" w:rsidRDefault="007A713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A3D63"/>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220A"/>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713E"/>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54200"/>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4560"/>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9480-79B4-B84E-9EE7-6CD0CD60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2020-09-09T13:56:00Z</dcterms:created>
  <dcterms:modified xsi:type="dcterms:W3CDTF">2020-09-09T13:56:00Z</dcterms:modified>
</cp:coreProperties>
</file>