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525D83">
        <w:fldChar w:fldCharType="begin"/>
      </w:r>
      <w:r w:rsidR="00525D83">
        <w:instrText xml:space="preserve"> HYPERLINK "https://biosharing.org/" \t "_blank" </w:instrText>
      </w:r>
      <w:r w:rsidR="00525D83">
        <w:fldChar w:fldCharType="separate"/>
      </w:r>
      <w:r w:rsidR="007B7AF0" w:rsidRPr="00505C51">
        <w:rPr>
          <w:rStyle w:val="Hipervnculo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ipervnculo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525D83">
        <w:rPr>
          <w:rStyle w:val="Hipervnculo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:rsidR="00605A12" w:rsidRDefault="00605A12" w:rsidP="00AF5736">
      <w:pPr>
        <w:rPr>
          <w:rFonts w:asciiTheme="minorHAnsi" w:hAnsiTheme="minorHAnsi"/>
          <w:bCs/>
        </w:rPr>
      </w:pPr>
    </w:p>
    <w:p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ipervnculo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:rsidR="00877644" w:rsidRPr="00505C51" w:rsidRDefault="00877644" w:rsidP="00877644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:rsidR="00AF5736" w:rsidRPr="00505C51" w:rsidRDefault="00877644" w:rsidP="00877644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:rsidR="00402ADD" w:rsidRPr="00505C51" w:rsidDel="008669DA" w:rsidRDefault="00AF5736" w:rsidP="007B7AF0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:rsidR="000C462B" w:rsidRDefault="000C462B" w:rsidP="009A410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sz w:val="22"/>
        </w:rPr>
      </w:pPr>
      <w:r w:rsidRPr="000C462B">
        <w:rPr>
          <w:rFonts w:ascii="Calibri" w:hAnsi="Calibri" w:cs="Calibri"/>
          <w:sz w:val="22"/>
        </w:rPr>
        <w:t>To choose the size of the sample we have used the 3R rule to ensure statistical validity and significance with the chosen size.</w:t>
      </w:r>
    </w:p>
    <w:p w:rsidR="000C462B" w:rsidRDefault="000C462B" w:rsidP="009A410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sz w:val="22"/>
        </w:rPr>
      </w:pPr>
    </w:p>
    <w:p w:rsidR="009A410F" w:rsidRDefault="000C462B" w:rsidP="009A410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CNIC has biostatisticians to help in designing our animal experiments. They use the most up-to-date statistical methods to ensure that the correct number of animals will be employed </w:t>
      </w:r>
      <w:r w:rsidR="009A410F">
        <w:rPr>
          <w:rFonts w:ascii="Calibri" w:hAnsi="Calibri" w:cs="Calibri"/>
          <w:sz w:val="22"/>
        </w:rPr>
        <w:t xml:space="preserve">in each experiment. The number of animals in each group is determined by the statistical power that is required to detect significant biologically relevant </w:t>
      </w:r>
      <w:proofErr w:type="gramStart"/>
      <w:r w:rsidR="009A410F">
        <w:rPr>
          <w:rFonts w:ascii="Calibri" w:hAnsi="Calibri" w:cs="Calibri"/>
          <w:sz w:val="22"/>
        </w:rPr>
        <w:t>differences</w:t>
      </w:r>
      <w:proofErr w:type="gramEnd"/>
      <w:r w:rsidR="009A410F">
        <w:rPr>
          <w:rFonts w:ascii="Calibri" w:hAnsi="Calibri" w:cs="Calibri"/>
          <w:sz w:val="22"/>
        </w:rPr>
        <w:t xml:space="preserve">. A meaningful difference in means can be detected using a t-test, assuming normality. We </w:t>
      </w:r>
      <w:r w:rsidR="00E8031E" w:rsidRPr="009C04A6">
        <w:rPr>
          <w:rFonts w:ascii="Calibri" w:hAnsi="Calibri" w:cs="Calibri"/>
          <w:sz w:val="22"/>
        </w:rPr>
        <w:t xml:space="preserve">use </w:t>
      </w:r>
      <w:r w:rsidR="00FE4CA0" w:rsidRPr="009C04A6">
        <w:rPr>
          <w:rFonts w:ascii="Calibri" w:hAnsi="Calibri" w:cs="Calibri"/>
          <w:sz w:val="22"/>
        </w:rPr>
        <w:t>5</w:t>
      </w:r>
      <w:r w:rsidR="00E8031E" w:rsidRPr="009C04A6">
        <w:rPr>
          <w:rFonts w:ascii="Calibri" w:hAnsi="Calibri" w:cs="Calibri"/>
          <w:sz w:val="22"/>
        </w:rPr>
        <w:t>-1</w:t>
      </w:r>
      <w:r w:rsidR="00FE4CA0" w:rsidRPr="009C04A6">
        <w:rPr>
          <w:rFonts w:ascii="Calibri" w:hAnsi="Calibri" w:cs="Calibri"/>
          <w:sz w:val="22"/>
        </w:rPr>
        <w:t>7</w:t>
      </w:r>
      <w:r w:rsidR="009A410F" w:rsidRPr="009C04A6">
        <w:rPr>
          <w:rFonts w:ascii="Calibri" w:hAnsi="Calibri" w:cs="Calibri"/>
          <w:sz w:val="22"/>
        </w:rPr>
        <w:t xml:space="preserve"> mice</w:t>
      </w:r>
      <w:r w:rsidR="009A410F">
        <w:rPr>
          <w:rFonts w:ascii="Calibri" w:hAnsi="Calibri" w:cs="Calibri"/>
          <w:sz w:val="22"/>
        </w:rPr>
        <w:t xml:space="preserve"> per group for at least 80% power for one- and two-sided testing. </w:t>
      </w:r>
    </w:p>
    <w:p w:rsidR="009A410F" w:rsidRDefault="009A410F" w:rsidP="009A410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sz w:val="22"/>
        </w:rPr>
      </w:pPr>
    </w:p>
    <w:p w:rsidR="00DB4B6D" w:rsidRPr="00E107E3" w:rsidRDefault="00755B45" w:rsidP="00852AF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The exact </w:t>
      </w:r>
      <w:r w:rsidR="00DB4B6D" w:rsidRPr="00E107E3">
        <w:rPr>
          <w:rFonts w:ascii="Calibri" w:hAnsi="Calibri" w:cs="Calibri"/>
          <w:sz w:val="22"/>
        </w:rPr>
        <w:t>sample size and number of replicates are indicated in</w:t>
      </w:r>
      <w:r w:rsidR="00BA1391">
        <w:rPr>
          <w:rFonts w:ascii="Calibri" w:hAnsi="Calibri" w:cs="Calibri"/>
          <w:sz w:val="22"/>
        </w:rPr>
        <w:t xml:space="preserve"> every figure legend. </w:t>
      </w:r>
      <w:r w:rsidR="00DB4B6D" w:rsidRPr="00E107E3">
        <w:rPr>
          <w:rFonts w:ascii="Calibri" w:hAnsi="Calibri" w:cs="Calibri"/>
          <w:sz w:val="22"/>
        </w:rPr>
        <w:t>For animal research and in vitro experiments, data were obtained from at least 2-3 independent experiments with high consistency be</w:t>
      </w:r>
      <w:r w:rsidR="00852AF4">
        <w:rPr>
          <w:rFonts w:ascii="Calibri" w:hAnsi="Calibri" w:cs="Calibri"/>
          <w:sz w:val="22"/>
        </w:rPr>
        <w:t>tween samples.</w:t>
      </w:r>
    </w:p>
    <w:p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:rsidR="00125190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:rsidR="00125190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:rsidR="00C52A77" w:rsidRPr="00F84957" w:rsidRDefault="00C52A77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F84957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:rsidR="00C1184B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:rsidR="006E6B2A" w:rsidRPr="00505C51" w:rsidRDefault="006E6B2A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:rsidR="002A0ED1" w:rsidRPr="00505C51" w:rsidRDefault="002A0ED1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F84957" w:rsidRDefault="002626A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>At least each experiment was performed 2-3 times</w:t>
      </w:r>
      <w:r w:rsidR="00F84957">
        <w:rPr>
          <w:rFonts w:asciiTheme="minorHAnsi" w:hAnsiTheme="minorHAnsi"/>
          <w:sz w:val="22"/>
        </w:rPr>
        <w:t xml:space="preserve"> to validate its reproducibility</w:t>
      </w:r>
      <w:r>
        <w:rPr>
          <w:rFonts w:asciiTheme="minorHAnsi" w:hAnsiTheme="minorHAnsi"/>
          <w:sz w:val="22"/>
        </w:rPr>
        <w:t xml:space="preserve">. </w:t>
      </w:r>
      <w:r w:rsidRPr="00E107E3">
        <w:rPr>
          <w:rFonts w:asciiTheme="minorHAnsi" w:hAnsiTheme="minorHAnsi"/>
          <w:sz w:val="22"/>
        </w:rPr>
        <w:t xml:space="preserve">The number of biological replicates is indicated in every figure legend. </w:t>
      </w:r>
      <w:r>
        <w:rPr>
          <w:rFonts w:asciiTheme="minorHAnsi" w:hAnsiTheme="minorHAnsi"/>
          <w:sz w:val="22"/>
        </w:rPr>
        <w:t xml:space="preserve">Criteria for exclusion/inclusion </w:t>
      </w:r>
      <w:r w:rsidR="009A410F">
        <w:rPr>
          <w:rFonts w:asciiTheme="minorHAnsi" w:hAnsiTheme="minorHAnsi"/>
          <w:sz w:val="22"/>
        </w:rPr>
        <w:t xml:space="preserve">in human samples </w:t>
      </w:r>
      <w:r>
        <w:rPr>
          <w:rFonts w:asciiTheme="minorHAnsi" w:hAnsiTheme="minorHAnsi"/>
          <w:sz w:val="22"/>
        </w:rPr>
        <w:t>are detailed in the Material and Methods section.</w:t>
      </w:r>
      <w:r w:rsidR="00F84957">
        <w:rPr>
          <w:rFonts w:asciiTheme="minorHAnsi" w:hAnsiTheme="minorHAnsi"/>
          <w:sz w:val="22"/>
        </w:rPr>
        <w:t xml:space="preserve"> </w:t>
      </w:r>
      <w:proofErr w:type="gramStart"/>
      <w:r w:rsidR="00F84957">
        <w:rPr>
          <w:rFonts w:asciiTheme="minorHAnsi" w:hAnsiTheme="minorHAnsi"/>
          <w:sz w:val="22"/>
        </w:rPr>
        <w:t>Animals that presented disease or had been bitten because fight in the cage were excluded.</w:t>
      </w:r>
      <w:proofErr w:type="gramEnd"/>
      <w:r w:rsidR="009A410F">
        <w:rPr>
          <w:rFonts w:asciiTheme="minorHAnsi" w:hAnsiTheme="minorHAnsi"/>
          <w:sz w:val="22"/>
        </w:rPr>
        <w:t xml:space="preserve"> </w:t>
      </w:r>
    </w:p>
    <w:p w:rsidR="00FF5ED7" w:rsidRDefault="00FF5ED7" w:rsidP="00FF5ED7">
      <w:pPr>
        <w:rPr>
          <w:rFonts w:asciiTheme="minorHAnsi" w:hAnsiTheme="minorHAnsi"/>
          <w:b/>
          <w:bCs/>
        </w:rPr>
      </w:pPr>
    </w:p>
    <w:p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:rsidR="00125190" w:rsidRPr="00505C51" w:rsidRDefault="00125190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:rsidR="00125190" w:rsidRPr="00505C51" w:rsidRDefault="00441726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:rsidR="00AF5736" w:rsidRPr="00505C51" w:rsidRDefault="00B64119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:rsidR="00C21D14" w:rsidRPr="00505C51" w:rsidRDefault="00C21D14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:rsidR="00E107E3" w:rsidRDefault="00E107E3" w:rsidP="00852AF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methods and details related to statistical analysis are specified in Materials and Methods section of the main text. All numerical data are presented as mean </w:t>
      </w:r>
      <w:r>
        <w:rPr>
          <w:rFonts w:asciiTheme="minorHAnsi" w:hAnsiTheme="minorHAnsi" w:cstheme="minorHAnsi"/>
          <w:sz w:val="22"/>
          <w:szCs w:val="22"/>
        </w:rPr>
        <w:t>±</w:t>
      </w:r>
      <w:r>
        <w:rPr>
          <w:rFonts w:asciiTheme="minorHAnsi" w:hAnsiTheme="minorHAnsi"/>
          <w:sz w:val="22"/>
          <w:szCs w:val="22"/>
        </w:rPr>
        <w:t xml:space="preserve"> SEM. In every figure legend the statistic test applied in each experiment and </w:t>
      </w:r>
      <w:r w:rsidR="00514DD4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p-value are indicated</w:t>
      </w:r>
      <w:r w:rsidR="00502379">
        <w:rPr>
          <w:rFonts w:asciiTheme="minorHAnsi" w:hAnsiTheme="minorHAnsi"/>
          <w:sz w:val="22"/>
          <w:szCs w:val="22"/>
        </w:rPr>
        <w:t xml:space="preserve"> (95% </w:t>
      </w:r>
      <w:r w:rsidR="00502379" w:rsidRPr="00505C51">
        <w:rPr>
          <w:rFonts w:asciiTheme="minorHAnsi" w:hAnsiTheme="minorHAnsi"/>
          <w:sz w:val="22"/>
          <w:szCs w:val="22"/>
        </w:rPr>
        <w:t>confidence intervals</w:t>
      </w:r>
      <w:r w:rsidR="00502379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CF1E1E" w:rsidRDefault="00CF1E1E" w:rsidP="00852AF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</w:p>
    <w:p w:rsidR="00CF1E1E" w:rsidRDefault="00CF1E1E" w:rsidP="00852AF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CF1E1E">
        <w:rPr>
          <w:rFonts w:asciiTheme="minorHAnsi" w:hAnsiTheme="minorHAnsi"/>
          <w:sz w:val="22"/>
          <w:szCs w:val="22"/>
        </w:rPr>
        <w:t>For comparisons between two groups,</w:t>
      </w:r>
      <w:r>
        <w:rPr>
          <w:rFonts w:asciiTheme="minorHAnsi" w:hAnsiTheme="minorHAnsi"/>
          <w:sz w:val="22"/>
          <w:szCs w:val="22"/>
        </w:rPr>
        <w:t xml:space="preserve"> </w:t>
      </w:r>
      <w:r w:rsidR="00F47082">
        <w:rPr>
          <w:rFonts w:asciiTheme="minorHAnsi" w:hAnsiTheme="minorHAnsi"/>
          <w:sz w:val="22"/>
          <w:szCs w:val="22"/>
        </w:rPr>
        <w:t>the Student’s t-</w:t>
      </w:r>
      <w:r w:rsidRPr="00CF1E1E">
        <w:rPr>
          <w:rFonts w:asciiTheme="minorHAnsi" w:hAnsiTheme="minorHAnsi"/>
          <w:sz w:val="22"/>
          <w:szCs w:val="22"/>
        </w:rPr>
        <w:t>test was applied. For data with more than two data sets, we use</w:t>
      </w:r>
      <w:r>
        <w:rPr>
          <w:rFonts w:asciiTheme="minorHAnsi" w:hAnsiTheme="minorHAnsi"/>
          <w:sz w:val="22"/>
          <w:szCs w:val="22"/>
        </w:rPr>
        <w:t xml:space="preserve">d one-way ANOVA coupled with </w:t>
      </w:r>
      <w:r w:rsidRPr="00CF1E1E">
        <w:rPr>
          <w:rFonts w:asciiTheme="minorHAnsi" w:hAnsiTheme="minorHAnsi"/>
          <w:sz w:val="22"/>
          <w:szCs w:val="22"/>
        </w:rPr>
        <w:t xml:space="preserve">Turkey’s </w:t>
      </w:r>
      <w:proofErr w:type="spellStart"/>
      <w:r w:rsidRPr="00CF1E1E">
        <w:rPr>
          <w:rFonts w:asciiTheme="minorHAnsi" w:hAnsiTheme="minorHAnsi"/>
          <w:sz w:val="22"/>
          <w:szCs w:val="22"/>
        </w:rPr>
        <w:t>multigroup</w:t>
      </w:r>
      <w:proofErr w:type="spellEnd"/>
      <w:r w:rsidRPr="00CF1E1E">
        <w:rPr>
          <w:rFonts w:asciiTheme="minorHAnsi" w:hAnsiTheme="minorHAnsi"/>
          <w:sz w:val="22"/>
          <w:szCs w:val="22"/>
        </w:rPr>
        <w:t xml:space="preserve"> test. When variances were</w:t>
      </w:r>
      <w:r>
        <w:rPr>
          <w:rFonts w:asciiTheme="minorHAnsi" w:hAnsiTheme="minorHAnsi"/>
          <w:sz w:val="22"/>
          <w:szCs w:val="22"/>
        </w:rPr>
        <w:t xml:space="preserve"> </w:t>
      </w:r>
      <w:r w:rsidRPr="00CF1E1E">
        <w:rPr>
          <w:rFonts w:asciiTheme="minorHAnsi" w:hAnsiTheme="minorHAnsi"/>
          <w:sz w:val="22"/>
          <w:szCs w:val="22"/>
        </w:rPr>
        <w:t>unequal, Welch’s</w:t>
      </w:r>
      <w:r>
        <w:rPr>
          <w:rFonts w:asciiTheme="minorHAnsi" w:hAnsiTheme="minorHAnsi"/>
          <w:sz w:val="22"/>
          <w:szCs w:val="22"/>
        </w:rPr>
        <w:t xml:space="preserve"> test or </w:t>
      </w:r>
      <w:proofErr w:type="spellStart"/>
      <w:r>
        <w:rPr>
          <w:rFonts w:asciiTheme="minorHAnsi" w:hAnsiTheme="minorHAnsi"/>
          <w:sz w:val="22"/>
          <w:szCs w:val="22"/>
        </w:rPr>
        <w:t>Kruskal</w:t>
      </w:r>
      <w:proofErr w:type="spellEnd"/>
      <w:r>
        <w:rPr>
          <w:rFonts w:asciiTheme="minorHAnsi" w:hAnsiTheme="minorHAnsi"/>
          <w:sz w:val="22"/>
          <w:szCs w:val="22"/>
        </w:rPr>
        <w:t xml:space="preserve">-Wallis test </w:t>
      </w:r>
      <w:r w:rsidRPr="00CF1E1E">
        <w:rPr>
          <w:rFonts w:asciiTheme="minorHAnsi" w:hAnsiTheme="minorHAnsi"/>
          <w:sz w:val="22"/>
          <w:szCs w:val="22"/>
        </w:rPr>
        <w:t>coupled with Dunn’s multiple comparison test</w:t>
      </w:r>
      <w:r>
        <w:rPr>
          <w:rFonts w:asciiTheme="minorHAnsi" w:hAnsiTheme="minorHAnsi"/>
          <w:sz w:val="22"/>
          <w:szCs w:val="22"/>
        </w:rPr>
        <w:t xml:space="preserve"> </w:t>
      </w:r>
      <w:r w:rsidRPr="00CF1E1E">
        <w:rPr>
          <w:rFonts w:asciiTheme="minorHAnsi" w:hAnsiTheme="minorHAnsi"/>
          <w:sz w:val="22"/>
          <w:szCs w:val="22"/>
        </w:rPr>
        <w:t xml:space="preserve">were applied, </w:t>
      </w:r>
      <w:r>
        <w:rPr>
          <w:rFonts w:asciiTheme="minorHAnsi" w:hAnsiTheme="minorHAnsi"/>
          <w:sz w:val="22"/>
          <w:szCs w:val="22"/>
        </w:rPr>
        <w:t xml:space="preserve">respectively. Multiple group </w:t>
      </w:r>
      <w:r w:rsidRPr="00CF1E1E">
        <w:rPr>
          <w:rFonts w:asciiTheme="minorHAnsi" w:hAnsiTheme="minorHAnsi"/>
          <w:sz w:val="22"/>
          <w:szCs w:val="22"/>
        </w:rPr>
        <w:t>comparisons in the rhythmicity of neutrophil infiltration were</w:t>
      </w:r>
      <w:r>
        <w:rPr>
          <w:rFonts w:asciiTheme="minorHAnsi" w:hAnsiTheme="minorHAnsi"/>
          <w:sz w:val="22"/>
          <w:szCs w:val="22"/>
        </w:rPr>
        <w:t xml:space="preserve"> analyzed with two-way ANOVA </w:t>
      </w:r>
      <w:r w:rsidRPr="00CF1E1E">
        <w:rPr>
          <w:rFonts w:asciiTheme="minorHAnsi" w:hAnsiTheme="minorHAnsi"/>
          <w:sz w:val="22"/>
          <w:szCs w:val="22"/>
        </w:rPr>
        <w:t>followed by Fisher’s post hoc</w:t>
      </w:r>
      <w:r>
        <w:rPr>
          <w:rFonts w:asciiTheme="minorHAnsi" w:hAnsiTheme="minorHAnsi"/>
          <w:sz w:val="22"/>
          <w:szCs w:val="22"/>
        </w:rPr>
        <w:t xml:space="preserve"> </w:t>
      </w:r>
      <w:r w:rsidRPr="00CF1E1E">
        <w:rPr>
          <w:rFonts w:asciiTheme="minorHAnsi" w:hAnsiTheme="minorHAnsi"/>
          <w:sz w:val="22"/>
          <w:szCs w:val="22"/>
        </w:rPr>
        <w:t xml:space="preserve">test. </w:t>
      </w:r>
      <w:r w:rsidR="00E8031E" w:rsidRPr="00E8031E">
        <w:rPr>
          <w:rFonts w:asciiTheme="minorHAnsi" w:hAnsiTheme="minorHAnsi"/>
          <w:sz w:val="22"/>
          <w:szCs w:val="22"/>
        </w:rPr>
        <w:t>Linear relationships between variables were tested using Pearson’s correlation coefficient</w:t>
      </w:r>
      <w:r w:rsidR="00FE4CA0">
        <w:rPr>
          <w:rFonts w:asciiTheme="minorHAnsi" w:hAnsiTheme="minorHAnsi"/>
          <w:sz w:val="22"/>
          <w:szCs w:val="22"/>
        </w:rPr>
        <w:t>.</w:t>
      </w:r>
    </w:p>
    <w:p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:rsidR="00BC3CCE" w:rsidRDefault="00BC3CCE" w:rsidP="00FF5ED7">
      <w:pPr>
        <w:rPr>
          <w:rFonts w:asciiTheme="minorHAnsi" w:hAnsiTheme="minorHAnsi"/>
          <w:b/>
        </w:rPr>
      </w:pPr>
    </w:p>
    <w:p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:rsidR="008669DA" w:rsidRPr="00505C51" w:rsidRDefault="008669DA" w:rsidP="008669DA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:rsidR="008669DA" w:rsidRPr="00505C51" w:rsidRDefault="008669DA" w:rsidP="00FE48C0">
      <w:pPr>
        <w:pStyle w:val="Prrafodelista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Indicate </w:t>
      </w:r>
      <w:r w:rsidRPr="009C04A6">
        <w:rPr>
          <w:rFonts w:asciiTheme="minorHAnsi" w:hAnsiTheme="minorHAnsi"/>
          <w:sz w:val="22"/>
          <w:szCs w:val="22"/>
          <w:lang w:val="en-GB"/>
        </w:rPr>
        <w:t>if masking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was used during group allocation, data collection and/or data analysis</w:t>
      </w:r>
    </w:p>
    <w:p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502379" w:rsidRDefault="00514DD4" w:rsidP="00852AF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animal research, </w:t>
      </w:r>
      <w:r w:rsidR="00F47082">
        <w:rPr>
          <w:rFonts w:asciiTheme="minorHAnsi" w:hAnsiTheme="minorHAnsi"/>
          <w:sz w:val="22"/>
          <w:szCs w:val="22"/>
        </w:rPr>
        <w:t>the cages were randomly allocated in our animal facility.</w:t>
      </w:r>
    </w:p>
    <w:p w:rsidR="00604946" w:rsidRDefault="00514DD4" w:rsidP="00852AF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sz w:val="22"/>
        </w:rPr>
      </w:pPr>
      <w:r>
        <w:rPr>
          <w:rFonts w:asciiTheme="minorHAnsi" w:hAnsiTheme="minorHAnsi"/>
          <w:sz w:val="22"/>
          <w:szCs w:val="22"/>
        </w:rPr>
        <w:t>For the human coh</w:t>
      </w:r>
      <w:r w:rsidR="00604946">
        <w:rPr>
          <w:rFonts w:asciiTheme="minorHAnsi" w:hAnsiTheme="minorHAnsi"/>
          <w:sz w:val="22"/>
          <w:szCs w:val="22"/>
        </w:rPr>
        <w:t xml:space="preserve">ort, participants were </w:t>
      </w:r>
      <w:r>
        <w:rPr>
          <w:rFonts w:asciiTheme="minorHAnsi" w:hAnsiTheme="minorHAnsi"/>
          <w:sz w:val="22"/>
          <w:szCs w:val="22"/>
        </w:rPr>
        <w:t xml:space="preserve">selected from patients who underwent </w:t>
      </w:r>
      <w:r w:rsidRPr="00514DD4">
        <w:rPr>
          <w:rFonts w:ascii="Calibri" w:hAnsi="Calibri" w:cs="Calibri"/>
          <w:sz w:val="22"/>
        </w:rPr>
        <w:t>laparoscopic cholecystectomy for gallstone disease</w:t>
      </w:r>
      <w:r>
        <w:rPr>
          <w:rFonts w:ascii="Calibri" w:hAnsi="Calibri" w:cs="Calibri"/>
          <w:sz w:val="22"/>
        </w:rPr>
        <w:t>.</w:t>
      </w:r>
    </w:p>
    <w:p w:rsidR="00604946" w:rsidRDefault="00604946" w:rsidP="00852AF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sz w:val="22"/>
        </w:rPr>
      </w:pPr>
      <w:r w:rsidRPr="009C04A6">
        <w:rPr>
          <w:rFonts w:ascii="Calibri" w:hAnsi="Calibri" w:cs="Calibri"/>
          <w:sz w:val="22"/>
        </w:rPr>
        <w:t>Technicians were blinded analyzing samples and most of the studies were performed in such condition, except in some experiments (e.g. western blots) where samples were needed to be loaded correctly.</w:t>
      </w:r>
    </w:p>
    <w:p w:rsidR="00604946" w:rsidRDefault="00604946" w:rsidP="00852AF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sz w:val="22"/>
        </w:rPr>
      </w:pPr>
    </w:p>
    <w:p w:rsidR="00BB55EC" w:rsidRPr="00FF5ED7" w:rsidRDefault="00BB55EC" w:rsidP="00FF5ED7">
      <w:pPr>
        <w:rPr>
          <w:rFonts w:asciiTheme="minorHAnsi" w:hAnsiTheme="minorHAnsi"/>
          <w:b/>
        </w:rPr>
      </w:pPr>
    </w:p>
    <w:p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:rsidR="00661DCC" w:rsidRPr="00505C51" w:rsidRDefault="00877644" w:rsidP="00877644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:rsidR="00877644" w:rsidRPr="00505C51" w:rsidRDefault="00877644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:rsidR="006E6B2A" w:rsidRPr="00505C51" w:rsidRDefault="006E6B2A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:rsidR="006E6B2A" w:rsidRPr="00505C51" w:rsidRDefault="006E6B2A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:rsidR="006E6B2A" w:rsidRDefault="00BA5BB7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:rsidR="00BC3CCE" w:rsidRDefault="002C51F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is provided for the following figures:</w:t>
      </w:r>
    </w:p>
    <w:p w:rsidR="002C51F7" w:rsidRDefault="002C51F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:rsidR="002C51F7" w:rsidRDefault="002C51F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1 </w:t>
      </w:r>
    </w:p>
    <w:p w:rsidR="002C51F7" w:rsidRDefault="002C51F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</w:t>
      </w:r>
      <w:r>
        <w:rPr>
          <w:rFonts w:asciiTheme="minorHAnsi" w:hAnsiTheme="minorHAnsi"/>
          <w:sz w:val="22"/>
          <w:szCs w:val="22"/>
        </w:rPr>
        <w:t>gure 2</w:t>
      </w:r>
    </w:p>
    <w:p w:rsidR="002C51F7" w:rsidRDefault="002C51F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3</w:t>
      </w:r>
    </w:p>
    <w:p w:rsidR="002C51F7" w:rsidRDefault="002C51F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4</w:t>
      </w:r>
    </w:p>
    <w:p w:rsidR="002C51F7" w:rsidRDefault="002C51F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5</w:t>
      </w:r>
      <w:bookmarkStart w:id="0" w:name="_GoBack"/>
      <w:bookmarkEnd w:id="0"/>
    </w:p>
    <w:p w:rsidR="002C51F7" w:rsidRDefault="002C51F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1-figure supplement 1</w:t>
      </w:r>
    </w:p>
    <w:p w:rsidR="002C51F7" w:rsidRDefault="002C51F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1-figure supplement 2</w:t>
      </w:r>
    </w:p>
    <w:p w:rsidR="002C51F7" w:rsidRDefault="002C51F7" w:rsidP="002C51F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-figure supplement 1</w:t>
      </w:r>
    </w:p>
    <w:p w:rsidR="002C51F7" w:rsidRDefault="002C51F7" w:rsidP="002C51F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-figure supplement 2</w:t>
      </w:r>
    </w:p>
    <w:p w:rsidR="002C51F7" w:rsidRDefault="002C51F7" w:rsidP="002C51F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-figure supplement 1</w:t>
      </w:r>
    </w:p>
    <w:p w:rsidR="002C51F7" w:rsidRDefault="002C51F7" w:rsidP="002C51F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>-figure supplement 1</w:t>
      </w:r>
    </w:p>
    <w:p w:rsidR="002C51F7" w:rsidRPr="00505C51" w:rsidRDefault="002C51F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D83" w:rsidRDefault="00525D83" w:rsidP="004215FE">
      <w:r>
        <w:separator/>
      </w:r>
    </w:p>
  </w:endnote>
  <w:endnote w:type="continuationSeparator" w:id="0">
    <w:p w:rsidR="00525D83" w:rsidRDefault="00525D8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charset w:val="80"/>
    <w:family w:val="roman"/>
    <w:pitch w:val="fixed"/>
    <w:sig w:usb0="00000000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CCE" w:rsidRDefault="00BC3CCE" w:rsidP="0009520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C3CCE" w:rsidRDefault="00BC3CCE" w:rsidP="0009520A">
    <w:pPr>
      <w:pStyle w:val="Piedepgina"/>
      <w:framePr w:wrap="around" w:vAnchor="text" w:hAnchor="margin" w:xAlign="center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C3CCE" w:rsidRDefault="00BC3CC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CCE" w:rsidRPr="0009520A" w:rsidRDefault="00BC3CCE" w:rsidP="0009520A">
    <w:pPr>
      <w:pStyle w:val="Piedepgina"/>
      <w:framePr w:wrap="around" w:vAnchor="text" w:hAnchor="page" w:x="9943" w:y="195"/>
      <w:rPr>
        <w:rStyle w:val="Nmerodepgina"/>
      </w:rPr>
    </w:pPr>
    <w:r w:rsidRPr="0009520A">
      <w:rPr>
        <w:rStyle w:val="Nmerodepgina"/>
        <w:rFonts w:asciiTheme="minorHAnsi" w:hAnsiTheme="minorHAnsi"/>
        <w:sz w:val="20"/>
        <w:szCs w:val="20"/>
      </w:rPr>
      <w:fldChar w:fldCharType="begin"/>
    </w:r>
    <w:r w:rsidRPr="0009520A">
      <w:rPr>
        <w:rStyle w:val="Nmerodepgina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merodepgina"/>
        <w:rFonts w:asciiTheme="minorHAnsi" w:hAnsiTheme="minorHAnsi"/>
        <w:sz w:val="20"/>
        <w:szCs w:val="20"/>
      </w:rPr>
      <w:fldChar w:fldCharType="separate"/>
    </w:r>
    <w:r w:rsidR="002C51F7">
      <w:rPr>
        <w:rStyle w:val="Nmerodepgina"/>
        <w:rFonts w:asciiTheme="minorHAnsi" w:hAnsiTheme="minorHAnsi"/>
        <w:noProof/>
        <w:sz w:val="20"/>
        <w:szCs w:val="20"/>
      </w:rPr>
      <w:t>3</w:t>
    </w:r>
    <w:r w:rsidRPr="0009520A">
      <w:rPr>
        <w:rStyle w:val="Nmerodepgina"/>
        <w:rFonts w:asciiTheme="minorHAnsi" w:hAnsiTheme="minorHAnsi"/>
        <w:sz w:val="20"/>
        <w:szCs w:val="20"/>
      </w:rPr>
      <w:fldChar w:fldCharType="end"/>
    </w:r>
  </w:p>
  <w:p w:rsidR="00BC3CCE" w:rsidRPr="00062DBF" w:rsidRDefault="00BC3CCE" w:rsidP="0009520A">
    <w:pPr>
      <w:pStyle w:val="Piedepgina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D83" w:rsidRDefault="00525D83" w:rsidP="004215FE">
      <w:r>
        <w:separator/>
      </w:r>
    </w:p>
  </w:footnote>
  <w:footnote w:type="continuationSeparator" w:id="0">
    <w:p w:rsidR="00525D83" w:rsidRDefault="00525D8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CCE" w:rsidRDefault="00BC3CCE" w:rsidP="004215FE">
    <w:pPr>
      <w:pStyle w:val="Encabezado"/>
      <w:ind w:left="-1134"/>
    </w:pPr>
    <w:r>
      <w:rPr>
        <w:noProof/>
        <w:lang w:val="es-ES" w:eastAsia="es-ES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3837"/>
    <w:rsid w:val="0009444E"/>
    <w:rsid w:val="0009520A"/>
    <w:rsid w:val="000A32A6"/>
    <w:rsid w:val="000A38BC"/>
    <w:rsid w:val="000B2AEA"/>
    <w:rsid w:val="000C462B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5AC4"/>
    <w:rsid w:val="00212F30"/>
    <w:rsid w:val="00217B9E"/>
    <w:rsid w:val="002336C6"/>
    <w:rsid w:val="00241081"/>
    <w:rsid w:val="002626A1"/>
    <w:rsid w:val="00266462"/>
    <w:rsid w:val="002A068D"/>
    <w:rsid w:val="002A0ED1"/>
    <w:rsid w:val="002A7487"/>
    <w:rsid w:val="002C51F7"/>
    <w:rsid w:val="00307F5D"/>
    <w:rsid w:val="003248ED"/>
    <w:rsid w:val="003349F6"/>
    <w:rsid w:val="0033790A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2379"/>
    <w:rsid w:val="00505C51"/>
    <w:rsid w:val="00514DD4"/>
    <w:rsid w:val="00516A01"/>
    <w:rsid w:val="00525D83"/>
    <w:rsid w:val="0053000A"/>
    <w:rsid w:val="00550F13"/>
    <w:rsid w:val="005530AE"/>
    <w:rsid w:val="00555F44"/>
    <w:rsid w:val="00566103"/>
    <w:rsid w:val="005B0A15"/>
    <w:rsid w:val="005B434E"/>
    <w:rsid w:val="00604946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55B45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1194"/>
    <w:rsid w:val="00800860"/>
    <w:rsid w:val="008071DA"/>
    <w:rsid w:val="0082410E"/>
    <w:rsid w:val="00852AF4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5652A"/>
    <w:rsid w:val="00963CEF"/>
    <w:rsid w:val="009709F3"/>
    <w:rsid w:val="00993065"/>
    <w:rsid w:val="009A0661"/>
    <w:rsid w:val="009A410F"/>
    <w:rsid w:val="009C04A6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0AE4"/>
    <w:rsid w:val="00AC49AA"/>
    <w:rsid w:val="00AD7A8F"/>
    <w:rsid w:val="00AE7C75"/>
    <w:rsid w:val="00AF5736"/>
    <w:rsid w:val="00B124CC"/>
    <w:rsid w:val="00B1649A"/>
    <w:rsid w:val="00B17836"/>
    <w:rsid w:val="00B24C80"/>
    <w:rsid w:val="00B25462"/>
    <w:rsid w:val="00B330BD"/>
    <w:rsid w:val="00B4292F"/>
    <w:rsid w:val="00B57E8A"/>
    <w:rsid w:val="00B64119"/>
    <w:rsid w:val="00B94C5D"/>
    <w:rsid w:val="00BA1391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4C56"/>
    <w:rsid w:val="00C820B0"/>
    <w:rsid w:val="00C85A49"/>
    <w:rsid w:val="00CC6EF3"/>
    <w:rsid w:val="00CD6AEC"/>
    <w:rsid w:val="00CE6849"/>
    <w:rsid w:val="00CF098B"/>
    <w:rsid w:val="00CF1E1E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4B6D"/>
    <w:rsid w:val="00DE207A"/>
    <w:rsid w:val="00DE2719"/>
    <w:rsid w:val="00DF1913"/>
    <w:rsid w:val="00E007B4"/>
    <w:rsid w:val="00E107E3"/>
    <w:rsid w:val="00E234CA"/>
    <w:rsid w:val="00E41364"/>
    <w:rsid w:val="00E61AB4"/>
    <w:rsid w:val="00E70517"/>
    <w:rsid w:val="00E8031E"/>
    <w:rsid w:val="00E870D1"/>
    <w:rsid w:val="00ED01BD"/>
    <w:rsid w:val="00ED346E"/>
    <w:rsid w:val="00EF7423"/>
    <w:rsid w:val="00F27DEC"/>
    <w:rsid w:val="00F3344F"/>
    <w:rsid w:val="00F47082"/>
    <w:rsid w:val="00F60CF4"/>
    <w:rsid w:val="00F84957"/>
    <w:rsid w:val="00FC1F40"/>
    <w:rsid w:val="00FD0F2C"/>
    <w:rsid w:val="00FE362B"/>
    <w:rsid w:val="00FE48C0"/>
    <w:rsid w:val="00FE4CA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215F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215FE"/>
    <w:rPr>
      <w:rFonts w:cs="Times New Roman"/>
    </w:rPr>
  </w:style>
  <w:style w:type="character" w:styleId="Nmerodepgina">
    <w:name w:val="page number"/>
    <w:basedOn w:val="Fuentedeprrafopredeter"/>
    <w:uiPriority w:val="99"/>
    <w:semiHidden/>
    <w:unhideWhenUsed/>
    <w:rsid w:val="0009520A"/>
  </w:style>
  <w:style w:type="character" w:styleId="Refdecomentario">
    <w:name w:val="annotation reference"/>
    <w:basedOn w:val="Fuentedeprrafopredeter"/>
    <w:uiPriority w:val="99"/>
    <w:semiHidden/>
    <w:unhideWhenUsed/>
    <w:rsid w:val="00FE362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362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362B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362B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B6D8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215F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215FE"/>
    <w:rPr>
      <w:rFonts w:cs="Times New Roman"/>
    </w:rPr>
  </w:style>
  <w:style w:type="character" w:styleId="Nmerodepgina">
    <w:name w:val="page number"/>
    <w:basedOn w:val="Fuentedeprrafopredeter"/>
    <w:uiPriority w:val="99"/>
    <w:semiHidden/>
    <w:unhideWhenUsed/>
    <w:rsid w:val="0009520A"/>
  </w:style>
  <w:style w:type="character" w:styleId="Refdecomentario">
    <w:name w:val="annotation reference"/>
    <w:basedOn w:val="Fuentedeprrafopredeter"/>
    <w:uiPriority w:val="99"/>
    <w:semiHidden/>
    <w:unhideWhenUsed/>
    <w:rsid w:val="00FE362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362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362B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362B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B6D8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59EAC6-7AB1-4781-95FE-C39234A3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1109</Words>
  <Characters>6105</Characters>
  <Application>Microsoft Office Word</Application>
  <DocSecurity>0</DocSecurity>
  <Lines>50</Lines>
  <Paragraphs>14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Brandeis University</Company>
  <LinksUpToDate>false</LinksUpToDate>
  <CharactersWithSpaces>7200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Maria</cp:lastModifiedBy>
  <cp:revision>9</cp:revision>
  <dcterms:created xsi:type="dcterms:W3CDTF">2020-06-22T09:00:00Z</dcterms:created>
  <dcterms:modified xsi:type="dcterms:W3CDTF">2020-10-19T14:11:00Z</dcterms:modified>
</cp:coreProperties>
</file>