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CE0161" w14:textId="77777777" w:rsidR="0055702C" w:rsidRDefault="00C10444">
      <w:pPr>
        <w:rPr>
          <w:rFonts w:ascii="Calibri" w:eastAsia="Calibri" w:hAnsi="Calibri" w:cs="Calibri"/>
          <w:b/>
          <w:sz w:val="28"/>
          <w:szCs w:val="28"/>
        </w:rPr>
      </w:pPr>
      <w:proofErr w:type="spellStart"/>
      <w:r>
        <w:rPr>
          <w:rFonts w:ascii="Calibri" w:eastAsia="Calibri" w:hAnsi="Calibri" w:cs="Calibri"/>
          <w:b/>
          <w:i/>
          <w:sz w:val="28"/>
          <w:szCs w:val="28"/>
        </w:rPr>
        <w:t>eLife’s</w:t>
      </w:r>
      <w:proofErr w:type="spellEnd"/>
      <w:r>
        <w:rPr>
          <w:rFonts w:ascii="Calibri" w:eastAsia="Calibri" w:hAnsi="Calibri" w:cs="Calibri"/>
          <w:b/>
          <w:sz w:val="28"/>
          <w:szCs w:val="28"/>
        </w:rPr>
        <w:t xml:space="preserve"> transparent reporting form</w:t>
      </w:r>
    </w:p>
    <w:p w14:paraId="7F17BF79" w14:textId="77777777" w:rsidR="0055702C" w:rsidRDefault="0055702C">
      <w:pPr>
        <w:rPr>
          <w:rFonts w:ascii="Calibri" w:eastAsia="Calibri" w:hAnsi="Calibri" w:cs="Calibri"/>
          <w:sz w:val="22"/>
          <w:szCs w:val="22"/>
        </w:rPr>
      </w:pPr>
    </w:p>
    <w:p w14:paraId="4D1991F9" w14:textId="77777777" w:rsidR="0055702C" w:rsidRDefault="00C10444">
      <w:pPr>
        <w:rPr>
          <w:rFonts w:ascii="Calibri" w:eastAsia="Calibri" w:hAnsi="Calibri" w:cs="Calibri"/>
          <w:sz w:val="22"/>
          <w:szCs w:val="22"/>
        </w:rPr>
      </w:pPr>
      <w:r>
        <w:rPr>
          <w:rFonts w:ascii="Calibri" w:eastAsia="Calibri" w:hAnsi="Calibri" w:cs="Calibri"/>
          <w:sz w:val="22"/>
          <w:szCs w:val="22"/>
        </w:rPr>
        <w:t xml:space="preserve">We encourage authors to provide detailed information </w:t>
      </w:r>
      <w:r>
        <w:rPr>
          <w:rFonts w:ascii="Calibri" w:eastAsia="Calibri" w:hAnsi="Calibri" w:cs="Calibri"/>
          <w:i/>
          <w:sz w:val="22"/>
          <w:szCs w:val="22"/>
        </w:rPr>
        <w:t>within their submission</w:t>
      </w:r>
      <w:r>
        <w:rPr>
          <w:rFonts w:ascii="Calibri" w:eastAsia="Calibri" w:hAnsi="Calibri" w:cs="Calibri"/>
          <w:sz w:val="22"/>
          <w:szCs w:val="22"/>
        </w:rPr>
        <w:t xml:space="preserve"> to facilitate the interpretation and replication of experiments. Authors can upload supporting documentation to indicate the use of appropriate reporting guidelines for health-related research (see </w:t>
      </w:r>
      <w:hyperlink r:id="rId8">
        <w:r>
          <w:rPr>
            <w:rFonts w:ascii="Calibri" w:eastAsia="Calibri" w:hAnsi="Calibri" w:cs="Calibri"/>
            <w:color w:val="0000FF"/>
            <w:sz w:val="22"/>
            <w:szCs w:val="22"/>
            <w:u w:val="single"/>
          </w:rPr>
          <w:t>EQUATOR Network</w:t>
        </w:r>
      </w:hyperlink>
      <w:r>
        <w:rPr>
          <w:rFonts w:ascii="Calibri" w:eastAsia="Calibri" w:hAnsi="Calibri" w:cs="Calibri"/>
          <w:sz w:val="22"/>
          <w:szCs w:val="22"/>
        </w:rPr>
        <w:t>), life science research (see the </w:t>
      </w:r>
      <w:proofErr w:type="spellStart"/>
      <w:r>
        <w:fldChar w:fldCharType="begin"/>
      </w:r>
      <w:r>
        <w:instrText xml:space="preserve"> HYPERLINK "https://biosharing.org/" \h </w:instrText>
      </w:r>
      <w:r>
        <w:fldChar w:fldCharType="separate"/>
      </w:r>
      <w:r>
        <w:rPr>
          <w:rFonts w:ascii="Calibri" w:eastAsia="Calibri" w:hAnsi="Calibri" w:cs="Calibri"/>
          <w:color w:val="0000FF"/>
          <w:sz w:val="22"/>
          <w:szCs w:val="22"/>
          <w:u w:val="single"/>
        </w:rPr>
        <w:t>BioSharing</w:t>
      </w:r>
      <w:proofErr w:type="spellEnd"/>
      <w:r>
        <w:rPr>
          <w:rFonts w:ascii="Calibri" w:eastAsia="Calibri" w:hAnsi="Calibri" w:cs="Calibri"/>
          <w:color w:val="0000FF"/>
          <w:sz w:val="22"/>
          <w:szCs w:val="22"/>
          <w:u w:val="single"/>
        </w:rPr>
        <w:t xml:space="preserve"> Information Resource</w:t>
      </w:r>
      <w:r>
        <w:rPr>
          <w:rFonts w:ascii="Calibri" w:eastAsia="Calibri" w:hAnsi="Calibri" w:cs="Calibri"/>
          <w:color w:val="0000FF"/>
          <w:sz w:val="22"/>
          <w:szCs w:val="22"/>
          <w:u w:val="single"/>
        </w:rPr>
        <w:fldChar w:fldCharType="end"/>
      </w:r>
      <w:r>
        <w:rPr>
          <w:rFonts w:ascii="Calibri" w:eastAsia="Calibri" w:hAnsi="Calibri" w:cs="Calibri"/>
          <w:sz w:val="22"/>
          <w:szCs w:val="22"/>
        </w:rPr>
        <w:t>), or the </w:t>
      </w:r>
      <w:hyperlink r:id="rId9">
        <w:r>
          <w:rPr>
            <w:rFonts w:ascii="Calibri" w:eastAsia="Calibri" w:hAnsi="Calibri" w:cs="Calibri"/>
            <w:color w:val="0000FF"/>
            <w:sz w:val="22"/>
            <w:szCs w:val="22"/>
            <w:u w:val="single"/>
          </w:rPr>
          <w:t>ARRIVE guidelines</w:t>
        </w:r>
      </w:hyperlink>
      <w:r>
        <w:rPr>
          <w:rFonts w:ascii="Calibri" w:eastAsia="Calibri" w:hAnsi="Calibri" w:cs="Calibri"/>
          <w:sz w:val="22"/>
          <w:szCs w:val="22"/>
        </w:rPr>
        <w:t> for reporting work involving animal research. Where applicable, authors should refer to any relevant reporting standards documents in this form.</w:t>
      </w:r>
    </w:p>
    <w:p w14:paraId="6901D199" w14:textId="77777777" w:rsidR="0055702C" w:rsidRDefault="0055702C">
      <w:pPr>
        <w:rPr>
          <w:rFonts w:ascii="Calibri" w:eastAsia="Calibri" w:hAnsi="Calibri" w:cs="Calibri"/>
        </w:rPr>
      </w:pPr>
    </w:p>
    <w:p w14:paraId="05D2DA1D" w14:textId="77777777" w:rsidR="0055702C" w:rsidRDefault="00C10444">
      <w:pPr>
        <w:rPr>
          <w:rFonts w:ascii="Calibri" w:eastAsia="Calibri" w:hAnsi="Calibri" w:cs="Calibri"/>
          <w:b/>
          <w:color w:val="3366FF"/>
          <w:sz w:val="22"/>
          <w:szCs w:val="22"/>
        </w:rPr>
      </w:pPr>
      <w:r>
        <w:rPr>
          <w:rFonts w:ascii="Calibri" w:eastAsia="Calibri" w:hAnsi="Calibri" w:cs="Calibri"/>
          <w:sz w:val="22"/>
          <w:szCs w:val="22"/>
        </w:rPr>
        <w:t>If you have any questions, please consult our Journal Policies and/or contact us:</w:t>
      </w:r>
      <w:r>
        <w:rPr>
          <w:rFonts w:ascii="Calibri" w:eastAsia="Calibri" w:hAnsi="Calibri" w:cs="Calibri"/>
          <w:color w:val="FF0000"/>
          <w:sz w:val="22"/>
          <w:szCs w:val="22"/>
        </w:rPr>
        <w:t xml:space="preserve"> </w:t>
      </w:r>
      <w:hyperlink r:id="rId10">
        <w:r>
          <w:rPr>
            <w:rFonts w:ascii="Calibri" w:eastAsia="Calibri" w:hAnsi="Calibri" w:cs="Calibri"/>
            <w:color w:val="0000FF"/>
            <w:sz w:val="22"/>
            <w:szCs w:val="22"/>
            <w:u w:val="single"/>
          </w:rPr>
          <w:t>editorial@elifesciences.org</w:t>
        </w:r>
      </w:hyperlink>
      <w:r>
        <w:rPr>
          <w:rFonts w:ascii="Calibri" w:eastAsia="Calibri" w:hAnsi="Calibri" w:cs="Calibri"/>
          <w:sz w:val="22"/>
          <w:szCs w:val="22"/>
        </w:rPr>
        <w:t>.</w:t>
      </w:r>
    </w:p>
    <w:p w14:paraId="050643DC" w14:textId="77777777" w:rsidR="0055702C" w:rsidRDefault="0055702C">
      <w:pPr>
        <w:rPr>
          <w:rFonts w:ascii="Calibri" w:eastAsia="Calibri" w:hAnsi="Calibri" w:cs="Calibri"/>
          <w:b/>
          <w:color w:val="3366FF"/>
          <w:sz w:val="22"/>
          <w:szCs w:val="22"/>
        </w:rPr>
      </w:pPr>
    </w:p>
    <w:p w14:paraId="5C6600AC" w14:textId="77777777" w:rsidR="0055702C" w:rsidRDefault="00C10444">
      <w:pPr>
        <w:rPr>
          <w:rFonts w:ascii="Calibri" w:eastAsia="Calibri" w:hAnsi="Calibri" w:cs="Calibri"/>
          <w:sz w:val="22"/>
          <w:szCs w:val="22"/>
        </w:rPr>
      </w:pPr>
      <w:r>
        <w:rPr>
          <w:rFonts w:ascii="Calibri" w:eastAsia="Calibri" w:hAnsi="Calibri" w:cs="Calibri"/>
          <w:b/>
          <w:sz w:val="22"/>
          <w:szCs w:val="22"/>
        </w:rPr>
        <w:t>Sample-size estimation</w:t>
      </w:r>
    </w:p>
    <w:p w14:paraId="5034B7B3" w14:textId="77777777" w:rsidR="0055702C" w:rsidRDefault="00C1044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You should state whether an appropriate sample size was computed when the study was being designed </w:t>
      </w:r>
    </w:p>
    <w:p w14:paraId="1178397A" w14:textId="77777777" w:rsidR="0055702C" w:rsidRDefault="00C1044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state the statistical method of sample size computation and any required assumptions</w:t>
      </w:r>
    </w:p>
    <w:p w14:paraId="4C41C2EE" w14:textId="77777777" w:rsidR="0055702C" w:rsidRDefault="00C1044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no explicit power analysis was used, you should describe how you decided what sample (replicate) size (number) to use</w:t>
      </w:r>
    </w:p>
    <w:p w14:paraId="11DFF47D" w14:textId="77777777" w:rsidR="0055702C" w:rsidRDefault="0055702C">
      <w:pPr>
        <w:rPr>
          <w:rFonts w:ascii="Calibri" w:eastAsia="Calibri" w:hAnsi="Calibri" w:cs="Calibri"/>
          <w:sz w:val="16"/>
          <w:szCs w:val="16"/>
        </w:rPr>
      </w:pPr>
    </w:p>
    <w:p w14:paraId="57B31296" w14:textId="77777777" w:rsidR="0055702C" w:rsidRDefault="00C10444">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BDCE0A8" w14:textId="79C85B66" w:rsidR="0055702C" w:rsidRDefault="00C10444">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No explicit power analysis was done. Sample sizes (reported in Supplementary Table 1</w:t>
      </w:r>
      <w:r w:rsidR="00C82CE6">
        <w:rPr>
          <w:rFonts w:ascii="Calibri" w:eastAsia="Calibri" w:hAnsi="Calibri" w:cs="Calibri"/>
        </w:rPr>
        <w:t>-3</w:t>
      </w:r>
      <w:r>
        <w:rPr>
          <w:rFonts w:ascii="Calibri" w:eastAsia="Calibri" w:hAnsi="Calibri" w:cs="Calibri"/>
        </w:rPr>
        <w:t xml:space="preserve">) were chosen based on previous studies using similar methodology. </w:t>
      </w:r>
    </w:p>
    <w:p w14:paraId="33A3508B" w14:textId="77777777" w:rsidR="0055702C" w:rsidRDefault="0055702C">
      <w:pPr>
        <w:rPr>
          <w:rFonts w:ascii="Calibri" w:eastAsia="Calibri" w:hAnsi="Calibri" w:cs="Calibri"/>
          <w:sz w:val="22"/>
          <w:szCs w:val="22"/>
        </w:rPr>
      </w:pPr>
    </w:p>
    <w:p w14:paraId="1B55B13A" w14:textId="77777777" w:rsidR="0055702C" w:rsidRDefault="00C10444">
      <w:pPr>
        <w:rPr>
          <w:rFonts w:ascii="Calibri" w:eastAsia="Calibri" w:hAnsi="Calibri" w:cs="Calibri"/>
          <w:sz w:val="22"/>
          <w:szCs w:val="22"/>
        </w:rPr>
      </w:pPr>
      <w:r>
        <w:rPr>
          <w:rFonts w:ascii="Calibri" w:eastAsia="Calibri" w:hAnsi="Calibri" w:cs="Calibri"/>
          <w:b/>
          <w:sz w:val="22"/>
          <w:szCs w:val="22"/>
        </w:rPr>
        <w:t>Replicates</w:t>
      </w:r>
    </w:p>
    <w:p w14:paraId="417CB18C"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report how often each experiment was performed</w:t>
      </w:r>
    </w:p>
    <w:p w14:paraId="67B41987"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You should include a definition of biological versus technical replication</w:t>
      </w:r>
    </w:p>
    <w:p w14:paraId="03444FCD"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The data obtained should be provided and sufficient information should be provided to indicate the number of independent biological and/or technical replicates</w:t>
      </w:r>
    </w:p>
    <w:p w14:paraId="6EB61355"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If you encountered any outliers, you should describe how these were handled</w:t>
      </w:r>
    </w:p>
    <w:p w14:paraId="5A1095FF"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Criteria for exclusion/inclusion of data should be clearly stated</w:t>
      </w:r>
    </w:p>
    <w:p w14:paraId="49573A9E" w14:textId="77777777" w:rsidR="0055702C" w:rsidRDefault="00C10444">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High-throughput sequence data should be uploaded before submission, with a private link for reviewers provided (these are available from both GEO and </w:t>
      </w:r>
      <w:proofErr w:type="spellStart"/>
      <w:r>
        <w:rPr>
          <w:rFonts w:ascii="Calibri" w:eastAsia="Calibri" w:hAnsi="Calibri" w:cs="Calibri"/>
          <w:color w:val="000000"/>
          <w:sz w:val="22"/>
          <w:szCs w:val="22"/>
        </w:rPr>
        <w:t>ArrayExpress</w:t>
      </w:r>
      <w:proofErr w:type="spellEnd"/>
      <w:r>
        <w:rPr>
          <w:rFonts w:ascii="Calibri" w:eastAsia="Calibri" w:hAnsi="Calibri" w:cs="Calibri"/>
          <w:color w:val="000000"/>
          <w:sz w:val="22"/>
          <w:szCs w:val="22"/>
        </w:rPr>
        <w:t>)</w:t>
      </w:r>
    </w:p>
    <w:p w14:paraId="32709737" w14:textId="77777777" w:rsidR="0055702C" w:rsidRDefault="0055702C">
      <w:pPr>
        <w:rPr>
          <w:rFonts w:ascii="Calibri" w:eastAsia="Calibri" w:hAnsi="Calibri" w:cs="Calibri"/>
          <w:sz w:val="16"/>
          <w:szCs w:val="16"/>
        </w:rPr>
      </w:pPr>
    </w:p>
    <w:p w14:paraId="2465EE53" w14:textId="77777777" w:rsidR="0055702C" w:rsidRDefault="00C10444">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7574BBB8" w14:textId="6E7653B4" w:rsidR="0055702C" w:rsidRDefault="00C10444">
      <w:pPr>
        <w:pBdr>
          <w:top w:val="single" w:sz="6" w:space="1" w:color="000000"/>
          <w:left w:val="single" w:sz="6" w:space="1" w:color="000000"/>
          <w:bottom w:val="single" w:sz="6" w:space="1" w:color="000000"/>
          <w:right w:val="single" w:sz="6" w:space="1" w:color="000000"/>
        </w:pBdr>
        <w:rPr>
          <w:rFonts w:ascii="Calibri" w:eastAsia="Calibri" w:hAnsi="Calibri" w:cs="Calibri"/>
        </w:rPr>
      </w:pPr>
      <w:r>
        <w:rPr>
          <w:rFonts w:ascii="Calibri" w:eastAsia="Calibri" w:hAnsi="Calibri" w:cs="Calibri"/>
        </w:rPr>
        <w:t>Complete data on numbers of nuclei, transcription spots</w:t>
      </w:r>
      <w:r w:rsidR="00FD5BD2">
        <w:rPr>
          <w:rFonts w:ascii="Calibri" w:eastAsia="Calibri" w:hAnsi="Calibri" w:cs="Calibri"/>
        </w:rPr>
        <w:t>,</w:t>
      </w:r>
      <w:r>
        <w:rPr>
          <w:rFonts w:ascii="Calibri" w:eastAsia="Calibri" w:hAnsi="Calibri" w:cs="Calibri"/>
        </w:rPr>
        <w:t xml:space="preserve"> and embryos are available in Supplementary Tables 1</w:t>
      </w:r>
      <w:r w:rsidR="00C82CE6">
        <w:rPr>
          <w:rFonts w:ascii="Calibri" w:eastAsia="Calibri" w:hAnsi="Calibri" w:cs="Calibri"/>
        </w:rPr>
        <w:t>-3</w:t>
      </w:r>
      <w:r>
        <w:rPr>
          <w:rFonts w:ascii="Calibri" w:eastAsia="Calibri" w:hAnsi="Calibri" w:cs="Calibri"/>
        </w:rPr>
        <w:t xml:space="preserve">. In this experiment, technical replicates are not possible, since we are using live imaging (each nucleus can only be imaged once.) As stated in the methods, “[Transcriptional] traces consisting of fewer than </w:t>
      </w:r>
      <w:proofErr w:type="gramStart"/>
      <w:r>
        <w:rPr>
          <w:rFonts w:ascii="Calibri" w:eastAsia="Calibri" w:hAnsi="Calibri" w:cs="Calibri"/>
        </w:rPr>
        <w:t>three time</w:t>
      </w:r>
      <w:proofErr w:type="gramEnd"/>
      <w:r>
        <w:rPr>
          <w:rFonts w:ascii="Calibri" w:eastAsia="Calibri" w:hAnsi="Calibri" w:cs="Calibri"/>
        </w:rPr>
        <w:t xml:space="preserve"> frames were removed from calculations.”</w:t>
      </w:r>
    </w:p>
    <w:p w14:paraId="1A526C52" w14:textId="77777777" w:rsidR="0055702C" w:rsidRDefault="0055702C">
      <w:pPr>
        <w:rPr>
          <w:rFonts w:ascii="Calibri" w:eastAsia="Calibri" w:hAnsi="Calibri" w:cs="Calibri"/>
          <w:b/>
        </w:rPr>
      </w:pPr>
    </w:p>
    <w:p w14:paraId="67123D9C" w14:textId="77777777" w:rsidR="0055702C" w:rsidRDefault="00C10444">
      <w:pPr>
        <w:rPr>
          <w:rFonts w:ascii="Calibri" w:eastAsia="Calibri" w:hAnsi="Calibri" w:cs="Calibri"/>
          <w:b/>
        </w:rPr>
      </w:pPr>
      <w:r>
        <w:br w:type="page"/>
      </w:r>
    </w:p>
    <w:p w14:paraId="41D26FE0" w14:textId="77777777" w:rsidR="0055702C" w:rsidRDefault="00C10444">
      <w:pPr>
        <w:rPr>
          <w:rFonts w:ascii="Calibri" w:eastAsia="Calibri" w:hAnsi="Calibri" w:cs="Calibri"/>
          <w:sz w:val="22"/>
          <w:szCs w:val="22"/>
        </w:rPr>
      </w:pPr>
      <w:r>
        <w:rPr>
          <w:rFonts w:ascii="Calibri" w:eastAsia="Calibri" w:hAnsi="Calibri" w:cs="Calibri"/>
          <w:b/>
          <w:sz w:val="22"/>
          <w:szCs w:val="22"/>
        </w:rPr>
        <w:lastRenderedPageBreak/>
        <w:t>Statistical reporting</w:t>
      </w:r>
    </w:p>
    <w:p w14:paraId="411AB4EC" w14:textId="77777777" w:rsidR="0055702C" w:rsidRDefault="00C1044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Statistical analysis methods should be described and justified</w:t>
      </w:r>
    </w:p>
    <w:p w14:paraId="389BA5B1" w14:textId="77777777" w:rsidR="0055702C" w:rsidRDefault="00C1044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Raw data should be presented in figures whenever informative to do so (typically when N per group is less than 10)</w:t>
      </w:r>
    </w:p>
    <w:p w14:paraId="4630369D" w14:textId="77777777" w:rsidR="0055702C" w:rsidRDefault="00C1044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42AC1188" w14:textId="77777777" w:rsidR="0055702C" w:rsidRDefault="00C10444">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Report exact p-values wherever possible alongside the summary statistics and 95% confidence intervals. These should be reported for all key questions and not only when the p-value is less than 0.05.</w:t>
      </w:r>
    </w:p>
    <w:p w14:paraId="5E2968D8" w14:textId="77777777" w:rsidR="0055702C" w:rsidRDefault="0055702C">
      <w:pPr>
        <w:rPr>
          <w:rFonts w:ascii="Calibri" w:eastAsia="Calibri" w:hAnsi="Calibri" w:cs="Calibri"/>
          <w:sz w:val="16"/>
          <w:szCs w:val="16"/>
        </w:rPr>
      </w:pPr>
    </w:p>
    <w:p w14:paraId="75A80985" w14:textId="77777777" w:rsidR="0055702C" w:rsidRDefault="00C10444">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4A823877" w14:textId="2E809490" w:rsidR="0055702C" w:rsidRDefault="00C10444">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Given our large sample sizes, in most figures, we show summary, as opposed to raw</w:t>
      </w:r>
      <w:r w:rsidR="00FD5BD2">
        <w:rPr>
          <w:rFonts w:ascii="Calibri" w:eastAsia="Calibri" w:hAnsi="Calibri" w:cs="Calibri"/>
          <w:sz w:val="22"/>
          <w:szCs w:val="22"/>
        </w:rPr>
        <w:t>,</w:t>
      </w:r>
      <w:r>
        <w:rPr>
          <w:rFonts w:ascii="Calibri" w:eastAsia="Calibri" w:hAnsi="Calibri" w:cs="Calibri"/>
          <w:sz w:val="22"/>
          <w:szCs w:val="22"/>
        </w:rPr>
        <w:t xml:space="preserve"> data. Each figure legend contains the details of the meaning of the error bars plotted and the statistical tests used, including the use of multiple testing corrections, when appropriate. P-values for all comparisons are reported in Figures </w:t>
      </w:r>
      <w:r w:rsidR="00C82CE6">
        <w:rPr>
          <w:rFonts w:ascii="Calibri" w:eastAsia="Calibri" w:hAnsi="Calibri" w:cs="Calibri"/>
          <w:sz w:val="22"/>
          <w:szCs w:val="22"/>
        </w:rPr>
        <w:t xml:space="preserve">3, 4, </w:t>
      </w:r>
      <w:r>
        <w:rPr>
          <w:rFonts w:ascii="Calibri" w:eastAsia="Calibri" w:hAnsi="Calibri" w:cs="Calibri"/>
          <w:sz w:val="22"/>
          <w:szCs w:val="22"/>
        </w:rPr>
        <w:t>6</w:t>
      </w:r>
      <w:r w:rsidR="00C82CE6">
        <w:rPr>
          <w:rFonts w:ascii="Calibri" w:eastAsia="Calibri" w:hAnsi="Calibri" w:cs="Calibri"/>
          <w:sz w:val="22"/>
          <w:szCs w:val="22"/>
        </w:rPr>
        <w:t xml:space="preserve"> and 7</w:t>
      </w:r>
      <w:r>
        <w:rPr>
          <w:rFonts w:ascii="Calibri" w:eastAsia="Calibri" w:hAnsi="Calibri" w:cs="Calibri"/>
          <w:sz w:val="22"/>
          <w:szCs w:val="22"/>
        </w:rPr>
        <w:t>.</w:t>
      </w:r>
    </w:p>
    <w:p w14:paraId="00BCFE88" w14:textId="77777777" w:rsidR="0055702C" w:rsidRDefault="0055702C">
      <w:pPr>
        <w:rPr>
          <w:rFonts w:ascii="Calibri" w:eastAsia="Calibri" w:hAnsi="Calibri" w:cs="Calibri"/>
          <w:sz w:val="22"/>
          <w:szCs w:val="22"/>
        </w:rPr>
      </w:pPr>
    </w:p>
    <w:p w14:paraId="6D7D5DF4" w14:textId="77777777" w:rsidR="0055702C" w:rsidRDefault="00C10444">
      <w:pPr>
        <w:rPr>
          <w:rFonts w:ascii="Calibri" w:eastAsia="Calibri" w:hAnsi="Calibri" w:cs="Calibri"/>
          <w:b/>
        </w:rPr>
      </w:pPr>
      <w:r>
        <w:rPr>
          <w:rFonts w:ascii="Calibri" w:eastAsia="Calibri" w:hAnsi="Calibri" w:cs="Calibri"/>
          <w:sz w:val="22"/>
          <w:szCs w:val="22"/>
        </w:rPr>
        <w:t>(For large datasets, or papers with a very large number of statistical tests, you may upload a single table file with tests, Ns, etc., with reference to sections in the manuscript.)</w:t>
      </w:r>
    </w:p>
    <w:p w14:paraId="7D8A3C78" w14:textId="77777777" w:rsidR="0055702C" w:rsidRDefault="0055702C">
      <w:pPr>
        <w:rPr>
          <w:rFonts w:ascii="Calibri" w:eastAsia="Calibri" w:hAnsi="Calibri" w:cs="Calibri"/>
          <w:b/>
        </w:rPr>
      </w:pPr>
    </w:p>
    <w:p w14:paraId="3B3EC373" w14:textId="77777777" w:rsidR="0055702C" w:rsidRDefault="00C10444">
      <w:pPr>
        <w:rPr>
          <w:rFonts w:ascii="Calibri" w:eastAsia="Calibri" w:hAnsi="Calibri" w:cs="Calibri"/>
          <w:b/>
          <w:sz w:val="22"/>
          <w:szCs w:val="22"/>
        </w:rPr>
      </w:pPr>
      <w:r>
        <w:rPr>
          <w:rFonts w:ascii="Calibri" w:eastAsia="Calibri" w:hAnsi="Calibri" w:cs="Calibri"/>
          <w:b/>
          <w:sz w:val="22"/>
          <w:szCs w:val="22"/>
        </w:rPr>
        <w:t>Group allocation</w:t>
      </w:r>
    </w:p>
    <w:p w14:paraId="71DCF65B" w14:textId="77777777" w:rsidR="0055702C" w:rsidRDefault="00C10444">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Indicate how samples were allocated into experimental groups (in the case of clinical studies, please specify allocation to treatment method); if randomization was used, please also state if restricted randomization was applied</w:t>
      </w:r>
    </w:p>
    <w:p w14:paraId="44E3EA42" w14:textId="77777777" w:rsidR="0055702C" w:rsidRDefault="00C10444">
      <w:pPr>
        <w:numPr>
          <w:ilvl w:val="0"/>
          <w:numId w:val="1"/>
        </w:num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color w:val="000000"/>
          <w:sz w:val="22"/>
          <w:szCs w:val="22"/>
        </w:rPr>
        <w:t>Indicate if masking was used during group allocation, data collection and/or data analysis</w:t>
      </w:r>
    </w:p>
    <w:p w14:paraId="769EC0B6" w14:textId="77777777" w:rsidR="0055702C" w:rsidRDefault="0055702C">
      <w:pPr>
        <w:rPr>
          <w:rFonts w:ascii="Calibri" w:eastAsia="Calibri" w:hAnsi="Calibri" w:cs="Calibri"/>
          <w:b/>
          <w:sz w:val="16"/>
          <w:szCs w:val="16"/>
        </w:rPr>
      </w:pPr>
    </w:p>
    <w:p w14:paraId="4354050C" w14:textId="77777777" w:rsidR="0055702C" w:rsidRDefault="00C10444">
      <w:pPr>
        <w:rPr>
          <w:rFonts w:ascii="Calibri" w:eastAsia="Calibri" w:hAnsi="Calibri" w:cs="Calibri"/>
          <w:sz w:val="22"/>
          <w:szCs w:val="22"/>
        </w:rPr>
      </w:pPr>
      <w:r>
        <w:rPr>
          <w:rFonts w:ascii="Calibri" w:eastAsia="Calibri" w:hAnsi="Calibri" w:cs="Calibri"/>
          <w:sz w:val="22"/>
          <w:szCs w:val="22"/>
        </w:rPr>
        <w:t>Please outline where this information can be found within the submission (e.g., sections or figure legends), or explain why this information doesn’t apply to your submission:</w:t>
      </w:r>
    </w:p>
    <w:p w14:paraId="09526BD0" w14:textId="77777777" w:rsidR="0055702C" w:rsidRDefault="00C10444">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r>
        <w:rPr>
          <w:rFonts w:ascii="Calibri" w:eastAsia="Calibri" w:hAnsi="Calibri" w:cs="Calibri"/>
          <w:sz w:val="22"/>
          <w:szCs w:val="22"/>
        </w:rPr>
        <w:t>Not applicable – there were no groups in this manuscript.</w:t>
      </w:r>
    </w:p>
    <w:p w14:paraId="39FEC4DB" w14:textId="77777777" w:rsidR="0055702C" w:rsidRDefault="0055702C">
      <w:pPr>
        <w:rPr>
          <w:rFonts w:ascii="Calibri" w:eastAsia="Calibri" w:hAnsi="Calibri" w:cs="Calibri"/>
          <w:b/>
        </w:rPr>
      </w:pPr>
    </w:p>
    <w:p w14:paraId="7DD2EB88" w14:textId="77777777" w:rsidR="0055702C" w:rsidRDefault="00C10444">
      <w:pPr>
        <w:rPr>
          <w:rFonts w:ascii="Calibri" w:eastAsia="Calibri" w:hAnsi="Calibri" w:cs="Calibri"/>
          <w:b/>
          <w:sz w:val="22"/>
          <w:szCs w:val="22"/>
        </w:rPr>
      </w:pPr>
      <w:r>
        <w:rPr>
          <w:rFonts w:ascii="Calibri" w:eastAsia="Calibri" w:hAnsi="Calibri" w:cs="Calibri"/>
          <w:b/>
          <w:sz w:val="22"/>
          <w:szCs w:val="22"/>
        </w:rPr>
        <w:t>Additional data files (“source data”)</w:t>
      </w:r>
    </w:p>
    <w:p w14:paraId="1FA2C8C7" w14:textId="77777777" w:rsidR="0055702C" w:rsidRDefault="00C10444">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We encourage you to upload relevant additional data files, such as numerical data that are represented as a graph in a figure, or as a summary table</w:t>
      </w:r>
    </w:p>
    <w:p w14:paraId="42FD443F" w14:textId="77777777" w:rsidR="0055702C" w:rsidRDefault="00C1044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Where provided, these should be in the most useful format, and they can be uploaded as “Source data” files linked to a main figure or table</w:t>
      </w:r>
    </w:p>
    <w:p w14:paraId="09300972" w14:textId="77777777" w:rsidR="0055702C" w:rsidRDefault="00C1044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Include model definition files including the full list of parameters used</w:t>
      </w:r>
    </w:p>
    <w:p w14:paraId="12E704C0" w14:textId="77777777" w:rsidR="0055702C" w:rsidRDefault="00C1044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Include code used for data analysis (e.g., R, </w:t>
      </w:r>
      <w:proofErr w:type="spellStart"/>
      <w:r>
        <w:rPr>
          <w:rFonts w:ascii="Calibri" w:eastAsia="Calibri" w:hAnsi="Calibri" w:cs="Calibri"/>
          <w:color w:val="000000"/>
          <w:sz w:val="22"/>
          <w:szCs w:val="22"/>
        </w:rPr>
        <w:t>MatLab</w:t>
      </w:r>
      <w:proofErr w:type="spellEnd"/>
      <w:r>
        <w:rPr>
          <w:rFonts w:ascii="Calibri" w:eastAsia="Calibri" w:hAnsi="Calibri" w:cs="Calibri"/>
          <w:color w:val="000000"/>
          <w:sz w:val="22"/>
          <w:szCs w:val="22"/>
        </w:rPr>
        <w:t>)</w:t>
      </w:r>
    </w:p>
    <w:p w14:paraId="43AE0547" w14:textId="77777777" w:rsidR="0055702C" w:rsidRDefault="00C10444">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Avoid stating that data files are “available upon request”</w:t>
      </w:r>
    </w:p>
    <w:p w14:paraId="060D523B" w14:textId="77777777" w:rsidR="0055702C" w:rsidRDefault="0055702C">
      <w:pPr>
        <w:rPr>
          <w:rFonts w:ascii="Calibri" w:eastAsia="Calibri" w:hAnsi="Calibri" w:cs="Calibri"/>
          <w:sz w:val="16"/>
          <w:szCs w:val="16"/>
        </w:rPr>
      </w:pPr>
    </w:p>
    <w:p w14:paraId="48186851" w14:textId="77777777" w:rsidR="0055702C" w:rsidRDefault="00C10444">
      <w:pPr>
        <w:rPr>
          <w:rFonts w:ascii="Calibri" w:eastAsia="Calibri" w:hAnsi="Calibri" w:cs="Calibri"/>
          <w:sz w:val="22"/>
          <w:szCs w:val="22"/>
        </w:rPr>
      </w:pPr>
      <w:r>
        <w:rPr>
          <w:rFonts w:ascii="Calibri" w:eastAsia="Calibri" w:hAnsi="Calibri" w:cs="Calibri"/>
          <w:sz w:val="22"/>
          <w:szCs w:val="22"/>
        </w:rPr>
        <w:t>Please indicate the figures or tables for which source data files have been provided:</w:t>
      </w:r>
    </w:p>
    <w:p w14:paraId="6B66BED2" w14:textId="77777777" w:rsidR="0055702C" w:rsidRDefault="00C10444">
      <w:pPr>
        <w:pBdr>
          <w:top w:val="single" w:sz="6" w:space="1" w:color="000000"/>
          <w:left w:val="single" w:sz="6" w:space="1" w:color="000000"/>
          <w:bottom w:val="single" w:sz="6" w:space="1" w:color="000000"/>
          <w:right w:val="single" w:sz="6" w:space="1" w:color="000000"/>
        </w:pBdr>
        <w:rPr>
          <w:rFonts w:ascii="Calibri" w:eastAsia="Calibri" w:hAnsi="Calibri" w:cs="Calibri"/>
          <w:sz w:val="22"/>
          <w:szCs w:val="22"/>
        </w:rPr>
      </w:pPr>
      <w:bookmarkStart w:id="0" w:name="_heading=h.gjdgxs" w:colFirst="0" w:colLast="0"/>
      <w:bookmarkEnd w:id="0"/>
      <w:r>
        <w:rPr>
          <w:rFonts w:ascii="Calibri" w:eastAsia="Calibri" w:hAnsi="Calibri" w:cs="Calibri"/>
          <w:sz w:val="22"/>
          <w:szCs w:val="22"/>
        </w:rPr>
        <w:t xml:space="preserve">Code for analyzing the transcriptional traces and for creating the computational models is available on Git Hub: </w:t>
      </w:r>
      <w:hyperlink r:id="rId11">
        <w:r>
          <w:rPr>
            <w:rFonts w:ascii="Calibri" w:eastAsia="Calibri" w:hAnsi="Calibri" w:cs="Calibri"/>
            <w:color w:val="1155CC"/>
            <w:sz w:val="22"/>
            <w:szCs w:val="22"/>
            <w:u w:val="single"/>
          </w:rPr>
          <w:t>https://github.com/WunderlichLab/KrShadowEnhancerCode</w:t>
        </w:r>
      </w:hyperlink>
      <w:r>
        <w:rPr>
          <w:rFonts w:ascii="Calibri" w:eastAsia="Calibri" w:hAnsi="Calibri" w:cs="Calibri"/>
          <w:sz w:val="22"/>
          <w:szCs w:val="22"/>
        </w:rPr>
        <w:t>.</w:t>
      </w:r>
    </w:p>
    <w:p w14:paraId="5FB35E7F" w14:textId="77777777" w:rsidR="0055702C" w:rsidRDefault="0055702C">
      <w:pPr>
        <w:rPr>
          <w:rFonts w:ascii="Calibri" w:eastAsia="Calibri" w:hAnsi="Calibri" w:cs="Calibri"/>
          <w:sz w:val="22"/>
          <w:szCs w:val="22"/>
        </w:rPr>
      </w:pPr>
    </w:p>
    <w:sectPr w:rsidR="0055702C">
      <w:headerReference w:type="default" r:id="rId12"/>
      <w:footerReference w:type="even" r:id="rId13"/>
      <w:footerReference w:type="default" r:id="rId14"/>
      <w:pgSz w:w="11900" w:h="16840"/>
      <w:pgMar w:top="1440" w:right="1797" w:bottom="993" w:left="1843"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EE02F" w14:textId="77777777" w:rsidR="00F12FDD" w:rsidRDefault="00F12FDD">
      <w:r>
        <w:separator/>
      </w:r>
    </w:p>
  </w:endnote>
  <w:endnote w:type="continuationSeparator" w:id="0">
    <w:p w14:paraId="47B8C77A" w14:textId="77777777" w:rsidR="00F12FDD" w:rsidRDefault="00F1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BFEAF" w14:textId="77777777" w:rsidR="0055702C" w:rsidRDefault="00C10444">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1E565A3D" w14:textId="77777777" w:rsidR="0055702C" w:rsidRDefault="00C10444">
    <w:pPr>
      <w:pBdr>
        <w:top w:val="nil"/>
        <w:left w:val="nil"/>
        <w:bottom w:val="nil"/>
        <w:right w:val="nil"/>
        <w:between w:val="nil"/>
      </w:pBdr>
      <w:tabs>
        <w:tab w:val="center" w:pos="4320"/>
        <w:tab w:val="right" w:pos="8640"/>
      </w:tabs>
      <w:ind w:right="360"/>
      <w:jc w:val="center"/>
      <w:rPr>
        <w:color w:val="000000"/>
      </w:rPr>
    </w:pPr>
    <w:r>
      <w:rPr>
        <w:color w:val="000000"/>
      </w:rPr>
      <w:fldChar w:fldCharType="begin"/>
    </w:r>
    <w:r>
      <w:rPr>
        <w:color w:val="000000"/>
      </w:rPr>
      <w:instrText>PAGE</w:instrText>
    </w:r>
    <w:r>
      <w:rPr>
        <w:color w:val="000000"/>
      </w:rPr>
      <w:fldChar w:fldCharType="end"/>
    </w:r>
  </w:p>
  <w:p w14:paraId="71D0A7C1" w14:textId="77777777" w:rsidR="0055702C" w:rsidRDefault="0055702C">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D3CE7" w14:textId="77777777" w:rsidR="0055702C" w:rsidRDefault="00C10444">
    <w:pPr>
      <w:pBdr>
        <w:top w:val="nil"/>
        <w:left w:val="nil"/>
        <w:bottom w:val="nil"/>
        <w:right w:val="nil"/>
        <w:between w:val="nil"/>
      </w:pBdr>
      <w:tabs>
        <w:tab w:val="center" w:pos="4320"/>
        <w:tab w:val="right" w:pos="8640"/>
      </w:tabs>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D5BD2">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14:paraId="3DF6355F" w14:textId="77777777" w:rsidR="0055702C" w:rsidRDefault="00C10444">
    <w:pPr>
      <w:pBdr>
        <w:top w:val="nil"/>
        <w:left w:val="nil"/>
        <w:bottom w:val="nil"/>
        <w:right w:val="nil"/>
        <w:between w:val="nil"/>
      </w:pBdr>
      <w:tabs>
        <w:tab w:val="right" w:pos="9214"/>
      </w:tabs>
      <w:ind w:left="-709" w:right="360"/>
      <w:rPr>
        <w:rFonts w:ascii="Arial" w:eastAsia="Arial" w:hAnsi="Arial" w:cs="Arial"/>
        <w:color w:val="000000"/>
        <w:sz w:val="16"/>
        <w:szCs w:val="16"/>
      </w:rPr>
    </w:pPr>
    <w:proofErr w:type="spellStart"/>
    <w:r>
      <w:rPr>
        <w:rFonts w:ascii="Arial" w:eastAsia="Arial" w:hAnsi="Arial" w:cs="Arial"/>
        <w:color w:val="000000"/>
        <w:sz w:val="16"/>
        <w:szCs w:val="16"/>
      </w:rPr>
      <w:t>eLife</w:t>
    </w:r>
    <w:proofErr w:type="spellEnd"/>
    <w:r>
      <w:rPr>
        <w:rFonts w:ascii="Arial" w:eastAsia="Arial" w:hAnsi="Arial" w:cs="Arial"/>
        <w:color w:val="000000"/>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4C315" w14:textId="77777777" w:rsidR="00F12FDD" w:rsidRDefault="00F12FDD">
      <w:r>
        <w:separator/>
      </w:r>
    </w:p>
  </w:footnote>
  <w:footnote w:type="continuationSeparator" w:id="0">
    <w:p w14:paraId="09EB8C83" w14:textId="77777777" w:rsidR="00F12FDD" w:rsidRDefault="00F12F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35981" w14:textId="77777777" w:rsidR="0055702C" w:rsidRDefault="00C10444">
    <w:pPr>
      <w:pBdr>
        <w:top w:val="nil"/>
        <w:left w:val="nil"/>
        <w:bottom w:val="nil"/>
        <w:right w:val="nil"/>
        <w:between w:val="nil"/>
      </w:pBdr>
      <w:tabs>
        <w:tab w:val="center" w:pos="4320"/>
        <w:tab w:val="right" w:pos="8640"/>
      </w:tabs>
      <w:ind w:left="-1134"/>
      <w:rPr>
        <w:color w:val="000000"/>
      </w:rPr>
    </w:pPr>
    <w:r>
      <w:rPr>
        <w:noProof/>
        <w:color w:val="000000"/>
      </w:rPr>
      <w:drawing>
        <wp:inline distT="0" distB="0" distL="0" distR="0" wp14:anchorId="6895F775" wp14:editId="5C43273B">
          <wp:extent cx="4325620" cy="80327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325620" cy="8032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4011D"/>
    <w:multiLevelType w:val="multilevel"/>
    <w:tmpl w:val="B67AEE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3B56141"/>
    <w:multiLevelType w:val="multilevel"/>
    <w:tmpl w:val="87286A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53311E"/>
    <w:multiLevelType w:val="multilevel"/>
    <w:tmpl w:val="ECA28F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EF3289B"/>
    <w:multiLevelType w:val="multilevel"/>
    <w:tmpl w:val="D8C225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3F45207"/>
    <w:multiLevelType w:val="multilevel"/>
    <w:tmpl w:val="5AA003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02C"/>
    <w:rsid w:val="0055702C"/>
    <w:rsid w:val="00C10444"/>
    <w:rsid w:val="00C82CE6"/>
    <w:rsid w:val="00F12FDD"/>
    <w:rsid w:val="00FD5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272889"/>
  <w15:docId w15:val="{B1F30188-9E14-CE42-9A98-09701477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WunderlichLab/KrShadowEnhancerCo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hit5NbPJJCaPO0Y1Kmzb3yKhJA==">AMUW2mUhZrgsaTeuzxzdkrUQtLqn73TIy+ESlqJj/lrvN3ncbWz6D82KD+M4eRwi8ocf5TLt3anp25SesU+5qtS17Q/jb/prYbO+fnsggzdtVA7NG4eOkxQqQ1NkiaTso5Tk3Q+mUPzT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Zeba Wunderlich</cp:lastModifiedBy>
  <cp:revision>3</cp:revision>
  <dcterms:created xsi:type="dcterms:W3CDTF">2017-06-13T14:43:00Z</dcterms:created>
  <dcterms:modified xsi:type="dcterms:W3CDTF">2020-05-27T16:47:00Z</dcterms:modified>
</cp:coreProperties>
</file>