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5E9B698" w:rsidR="00877644" w:rsidRPr="00125190" w:rsidRDefault="00BF4B2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detailed throughout the text and explicitly in figure legends. In all cases each observation is a single molecule sequenced on a PacBio sequencer.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E33F8A7" w:rsidR="00B330BD" w:rsidRPr="00125190" w:rsidRDefault="00BF4B2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is included in Figures and Figure Legends. All experiments were performed at least in biological duplicate, with technical replicates representing multiple sequencing runs of the same library.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5D70F13" w:rsidR="0015519A" w:rsidRPr="00505C51" w:rsidRDefault="00BF4B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analyses are explored in detail in the Methods section of this paper. All code used for statistical analyses are, moreover, freely available on the </w:t>
      </w:r>
      <w:proofErr w:type="gramStart"/>
      <w:r>
        <w:rPr>
          <w:rFonts w:asciiTheme="minorHAnsi" w:hAnsiTheme="minorHAnsi"/>
          <w:sz w:val="22"/>
          <w:szCs w:val="22"/>
        </w:rPr>
        <w:t>publicly released</w:t>
      </w:r>
      <w:proofErr w:type="gramEnd"/>
      <w:r>
        <w:rPr>
          <w:rFonts w:asciiTheme="minorHAnsi" w:hAnsiTheme="minorHAnsi"/>
          <w:sz w:val="22"/>
          <w:szCs w:val="22"/>
        </w:rPr>
        <w:t xml:space="preserve"> Ramani Lab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(URL in paper).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A6345C8" w:rsidR="00BC3CCE" w:rsidRPr="00505C51" w:rsidRDefault="00BF4B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applicable as no statistical analyses performed in our paper involve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60D5DA" w:rsidR="00BC3CCE" w:rsidRPr="00BF4B23" w:rsidRDefault="00BF4B2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</w:rPr>
        <w:t xml:space="preserve">All source data is freely available and downloadable @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r w:rsidRPr="00BF4B23">
        <w:rPr>
          <w:rFonts w:ascii="Times New Roman" w:eastAsia="Times New Roman" w:hAnsi="Times New Roman"/>
        </w:rPr>
        <w:t>dx.doi.org/10.5281/zenodo.3834706</w:t>
      </w:r>
      <w:r>
        <w:rPr>
          <w:rFonts w:ascii="Times New Roman" w:eastAsia="Times New Roman" w:hAnsi="Times New Roman"/>
        </w:rPr>
        <w:t>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E8FF7" w14:textId="77777777" w:rsidR="005404B5" w:rsidRDefault="005404B5" w:rsidP="004215FE">
      <w:r>
        <w:separator/>
      </w:r>
    </w:p>
  </w:endnote>
  <w:endnote w:type="continuationSeparator" w:id="0">
    <w:p w14:paraId="6AE813FB" w14:textId="77777777" w:rsidR="005404B5" w:rsidRDefault="005404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5BCEF" w14:textId="77777777" w:rsidR="005404B5" w:rsidRDefault="005404B5" w:rsidP="004215FE">
      <w:r>
        <w:separator/>
      </w:r>
    </w:p>
  </w:footnote>
  <w:footnote w:type="continuationSeparator" w:id="0">
    <w:p w14:paraId="4FD7C77D" w14:textId="77777777" w:rsidR="005404B5" w:rsidRDefault="005404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04B5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82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3F8C"/>
    <w:rsid w:val="00BF4B2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D567CD-DAB7-5D44-B58D-AE5CDE3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8D9EC-EC16-C248-90FB-D82C7367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2020-06-14T11:41:00Z</dcterms:created>
  <dcterms:modified xsi:type="dcterms:W3CDTF">2020-06-14T11:41:00Z</dcterms:modified>
</cp:coreProperties>
</file>