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A1B5" w14:textId="77777777" w:rsidR="005B0F89" w:rsidRPr="00A775E5" w:rsidRDefault="005B0F89" w:rsidP="005B0F8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775E5">
        <w:rPr>
          <w:rFonts w:ascii="Times New Roman" w:hAnsi="Times New Roman" w:cs="Times New Roman"/>
          <w:b/>
          <w:bCs/>
          <w:lang w:val="en-US"/>
        </w:rPr>
        <w:t>Figure 5-source data 1</w:t>
      </w:r>
    </w:p>
    <w:p w14:paraId="7BAE7FA8" w14:textId="77777777" w:rsidR="005B0F89" w:rsidRDefault="005B0F89" w:rsidP="005B0F89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775E5">
        <w:rPr>
          <w:rFonts w:ascii="Times New Roman" w:hAnsi="Times New Roman" w:cs="Times New Roman"/>
          <w:b/>
          <w:bCs/>
          <w:lang w:val="en-US"/>
        </w:rPr>
        <w:t>Oligonucleotides used for CRISPR engineering of HEK293T cells and confirmation of lesions</w:t>
      </w:r>
    </w:p>
    <w:tbl>
      <w:tblPr>
        <w:tblStyle w:val="LightList"/>
        <w:tblW w:w="6947" w:type="dxa"/>
        <w:jc w:val="center"/>
        <w:tblLook w:val="04A0" w:firstRow="1" w:lastRow="0" w:firstColumn="1" w:lastColumn="0" w:noHBand="0" w:noVBand="1"/>
      </w:tblPr>
      <w:tblGrid>
        <w:gridCol w:w="3820"/>
        <w:gridCol w:w="3127"/>
      </w:tblGrid>
      <w:tr w:rsidR="005B0F89" w:rsidRPr="001828D8" w14:paraId="7B99150C" w14:textId="77777777" w:rsidTr="00195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7064473D" w14:textId="77777777" w:rsidR="005B0F89" w:rsidRPr="001828D8" w:rsidRDefault="005B0F89" w:rsidP="00195109">
            <w:pPr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oligonucleotide</w:t>
            </w:r>
          </w:p>
        </w:tc>
        <w:tc>
          <w:tcPr>
            <w:tcW w:w="3127" w:type="dxa"/>
            <w:vAlign w:val="center"/>
          </w:tcPr>
          <w:p w14:paraId="520DEF10" w14:textId="77777777" w:rsidR="005B0F89" w:rsidRPr="001828D8" w:rsidRDefault="005B0F89" w:rsidP="00195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Arial"/>
                <w:sz w:val="16"/>
                <w:szCs w:val="16"/>
              </w:rPr>
              <w:t>sequence</w:t>
            </w:r>
          </w:p>
        </w:tc>
      </w:tr>
      <w:tr w:rsidR="005B0F89" w:rsidRPr="001828D8" w14:paraId="73F1D717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AC95E34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forward primer exon6</w:t>
            </w:r>
          </w:p>
        </w:tc>
        <w:tc>
          <w:tcPr>
            <w:tcW w:w="3127" w:type="dxa"/>
            <w:vAlign w:val="center"/>
          </w:tcPr>
          <w:p w14:paraId="5A2FB9A5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>5’-CAAATTGCCGCTCCTTTGCC-3’</w:t>
            </w:r>
          </w:p>
        </w:tc>
      </w:tr>
      <w:tr w:rsidR="005B0F89" w:rsidRPr="001828D8" w14:paraId="518D1E1B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1FD579A1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reverse primer exon6</w:t>
            </w:r>
          </w:p>
        </w:tc>
        <w:tc>
          <w:tcPr>
            <w:tcW w:w="3127" w:type="dxa"/>
            <w:vAlign w:val="center"/>
          </w:tcPr>
          <w:p w14:paraId="5BA7DB18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>3’-CCCTAGAGCTCTGGGACTGT-5’</w:t>
            </w:r>
          </w:p>
        </w:tc>
      </w:tr>
      <w:tr w:rsidR="005B0F89" w:rsidRPr="001828D8" w14:paraId="7C9658A5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2DC8CB59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sequencing primer exon6</w:t>
            </w:r>
          </w:p>
        </w:tc>
        <w:tc>
          <w:tcPr>
            <w:tcW w:w="3127" w:type="dxa"/>
            <w:vAlign w:val="center"/>
          </w:tcPr>
          <w:p w14:paraId="0B2DF17F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>5’-GAAGACCCACAGACCACCAG-3’</w:t>
            </w:r>
          </w:p>
        </w:tc>
      </w:tr>
      <w:tr w:rsidR="005B0F89" w:rsidRPr="001828D8" w14:paraId="25095A0F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2ED3A508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forward primer exon6</w:t>
            </w:r>
          </w:p>
        </w:tc>
        <w:tc>
          <w:tcPr>
            <w:tcW w:w="3127" w:type="dxa"/>
            <w:vAlign w:val="center"/>
          </w:tcPr>
          <w:p w14:paraId="086EFDC0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000000" w:themeColor="text1"/>
                <w:sz w:val="16"/>
                <w:szCs w:val="16"/>
              </w:rPr>
              <w:t>5’-GCCAGTGTGTCCTCTTCTCC-3’</w:t>
            </w:r>
          </w:p>
        </w:tc>
      </w:tr>
      <w:tr w:rsidR="005B0F89" w:rsidRPr="001828D8" w14:paraId="2A6950A2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72D0CAD6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reverse primer exon6</w:t>
            </w:r>
          </w:p>
        </w:tc>
        <w:tc>
          <w:tcPr>
            <w:tcW w:w="3127" w:type="dxa"/>
            <w:vAlign w:val="center"/>
          </w:tcPr>
          <w:p w14:paraId="4F026854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/>
                <w:color w:val="000000" w:themeColor="text1"/>
                <w:sz w:val="16"/>
                <w:szCs w:val="16"/>
              </w:rPr>
              <w:t>5’-GCCATCCTTGCATCCACCAA-3’</w:t>
            </w:r>
          </w:p>
        </w:tc>
      </w:tr>
      <w:tr w:rsidR="005B0F89" w:rsidRPr="001828D8" w14:paraId="41D8EF13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254722D5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sequencing primer exon6</w:t>
            </w:r>
          </w:p>
        </w:tc>
        <w:tc>
          <w:tcPr>
            <w:tcW w:w="3127" w:type="dxa"/>
            <w:vAlign w:val="center"/>
          </w:tcPr>
          <w:p w14:paraId="350FFFE6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000000" w:themeColor="text1"/>
                <w:sz w:val="16"/>
                <w:szCs w:val="16"/>
              </w:rPr>
              <w:t>5’-CTTCTCCTTCTGGGTGACGT-3’</w:t>
            </w:r>
          </w:p>
        </w:tc>
      </w:tr>
      <w:tr w:rsidR="005B0F89" w:rsidRPr="001828D8" w14:paraId="5F6DAB2D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A58818C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forward primer exon10</w:t>
            </w:r>
          </w:p>
        </w:tc>
        <w:tc>
          <w:tcPr>
            <w:tcW w:w="3127" w:type="dxa"/>
            <w:vAlign w:val="center"/>
          </w:tcPr>
          <w:p w14:paraId="706EA2EF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222222"/>
                <w:sz w:val="16"/>
                <w:szCs w:val="16"/>
              </w:rPr>
              <w:t>5’-GAAGCCATCCACATCCCACA -3’</w:t>
            </w:r>
          </w:p>
        </w:tc>
      </w:tr>
      <w:tr w:rsidR="005B0F89" w:rsidRPr="001828D8" w14:paraId="20931509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0D4CBD09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reverse primer exon10</w:t>
            </w:r>
          </w:p>
        </w:tc>
        <w:tc>
          <w:tcPr>
            <w:tcW w:w="3127" w:type="dxa"/>
            <w:vAlign w:val="center"/>
          </w:tcPr>
          <w:p w14:paraId="53FCB405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222222"/>
                <w:sz w:val="16"/>
                <w:szCs w:val="16"/>
              </w:rPr>
              <w:t>3’-AGGCCACTCAAAACCAGAGT-5’</w:t>
            </w:r>
          </w:p>
        </w:tc>
      </w:tr>
      <w:tr w:rsidR="005B0F89" w:rsidRPr="001828D8" w14:paraId="45B12F25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459ABF5A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NKD1 sequencing primer exon10</w:t>
            </w:r>
          </w:p>
        </w:tc>
        <w:tc>
          <w:tcPr>
            <w:tcW w:w="3127" w:type="dxa"/>
            <w:vAlign w:val="center"/>
          </w:tcPr>
          <w:p w14:paraId="5CABCBAA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222222"/>
                <w:sz w:val="16"/>
                <w:szCs w:val="16"/>
              </w:rPr>
              <w:t>5’-CCAGAGGGGCAAGAAACAAG-3’</w:t>
            </w:r>
          </w:p>
        </w:tc>
      </w:tr>
      <w:tr w:rsidR="005B0F89" w:rsidRPr="001828D8" w14:paraId="71D87DD7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96A77FB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forward primer exon10</w:t>
            </w:r>
          </w:p>
        </w:tc>
        <w:tc>
          <w:tcPr>
            <w:tcW w:w="3127" w:type="dxa"/>
            <w:vAlign w:val="center"/>
          </w:tcPr>
          <w:p w14:paraId="4489B458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eastAsia="Times New Roman" w:hAnsi="Helvetica" w:cs="Times New Roman"/>
                <w:color w:val="222222"/>
                <w:sz w:val="16"/>
                <w:szCs w:val="16"/>
              </w:rPr>
              <w:t>5’-AAGCAGTTCCTCAAGTCCCC-3’</w:t>
            </w:r>
          </w:p>
        </w:tc>
      </w:tr>
      <w:tr w:rsidR="005B0F89" w:rsidRPr="001828D8" w14:paraId="1C99240A" w14:textId="77777777" w:rsidTr="00195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19609433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reverse primer exon10</w:t>
            </w:r>
          </w:p>
        </w:tc>
        <w:tc>
          <w:tcPr>
            <w:tcW w:w="3127" w:type="dxa"/>
            <w:vAlign w:val="center"/>
          </w:tcPr>
          <w:p w14:paraId="29221C01" w14:textId="77777777" w:rsidR="005B0F89" w:rsidRPr="001828D8" w:rsidRDefault="005B0F89" w:rsidP="00195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Courier"/>
                <w:color w:val="000000" w:themeColor="text1"/>
                <w:sz w:val="16"/>
                <w:szCs w:val="16"/>
              </w:rPr>
              <w:t>3’-AGATGTGTTCACCGCCATGT-5’</w:t>
            </w:r>
          </w:p>
        </w:tc>
      </w:tr>
      <w:tr w:rsidR="005B0F89" w:rsidRPr="001828D8" w14:paraId="07119285" w14:textId="77777777" w:rsidTr="0019510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vAlign w:val="center"/>
          </w:tcPr>
          <w:p w14:paraId="3A0846A9" w14:textId="77777777" w:rsidR="005B0F89" w:rsidRPr="001828D8" w:rsidRDefault="005B0F89" w:rsidP="00195109">
            <w:pPr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</w:pPr>
            <w:r w:rsidRPr="001828D8">
              <w:rPr>
                <w:rFonts w:ascii="Helvetica" w:hAnsi="Helvetica" w:cs="Courier New"/>
                <w:i/>
                <w:color w:val="000000" w:themeColor="text1"/>
                <w:sz w:val="16"/>
                <w:szCs w:val="16"/>
              </w:rPr>
              <w:t>H. Sapiens</w:t>
            </w:r>
            <w:r w:rsidRPr="001828D8">
              <w:rPr>
                <w:rFonts w:ascii="Helvetica" w:hAnsi="Helvetica" w:cs="Courier New"/>
                <w:color w:val="000000" w:themeColor="text1"/>
                <w:sz w:val="16"/>
                <w:szCs w:val="16"/>
              </w:rPr>
              <w:t xml:space="preserve"> NKD2 sequencing primer exon10</w:t>
            </w:r>
          </w:p>
        </w:tc>
        <w:tc>
          <w:tcPr>
            <w:tcW w:w="3127" w:type="dxa"/>
            <w:vAlign w:val="center"/>
          </w:tcPr>
          <w:p w14:paraId="6A8B8F9E" w14:textId="77777777" w:rsidR="005B0F89" w:rsidRPr="001828D8" w:rsidRDefault="005B0F89" w:rsidP="00195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sz w:val="16"/>
                <w:szCs w:val="16"/>
              </w:rPr>
            </w:pPr>
            <w:r w:rsidRPr="001828D8">
              <w:rPr>
                <w:rFonts w:ascii="Helvetica" w:hAnsi="Helvetica" w:cs="Courier"/>
                <w:color w:val="000000" w:themeColor="text1"/>
                <w:sz w:val="16"/>
                <w:szCs w:val="16"/>
              </w:rPr>
              <w:t>3’-CCTACAGCAGTCACCCCTTG-5’</w:t>
            </w:r>
          </w:p>
        </w:tc>
      </w:tr>
    </w:tbl>
    <w:p w14:paraId="2B33DDA4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89"/>
    <w:rsid w:val="000827C4"/>
    <w:rsid w:val="005B0F89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420E5"/>
  <w15:chartTrackingRefBased/>
  <w15:docId w15:val="{628481B8-31F1-6448-AEDC-E658B5DC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8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B0F89"/>
    <w:rPr>
      <w:rFonts w:ascii="Times New Roman" w:eastAsiaTheme="minorEastAsia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2020-08-26T17:29:00Z</dcterms:created>
  <dcterms:modified xsi:type="dcterms:W3CDTF">2020-08-26T17:29:00Z</dcterms:modified>
</cp:coreProperties>
</file>