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57" w:rsidRPr="004C00D5" w:rsidRDefault="004C00D5" w:rsidP="00456A66">
      <w:pPr>
        <w:rPr>
          <w:rFonts w:ascii="Arial" w:hAnsi="Arial" w:cs="Arial"/>
          <w:sz w:val="20"/>
          <w:szCs w:val="20"/>
        </w:rPr>
      </w:pPr>
      <w:bookmarkStart w:id="0" w:name="OLE_LINK28"/>
      <w:bookmarkStart w:id="1" w:name="OLE_LINK29"/>
      <w:bookmarkStart w:id="2" w:name="_GoBack"/>
      <w:r w:rsidRPr="004C00D5">
        <w:rPr>
          <w:rFonts w:ascii="Arial" w:hAnsi="Arial" w:cs="Arial"/>
          <w:sz w:val="20"/>
          <w:szCs w:val="20"/>
        </w:rPr>
        <w:t xml:space="preserve">Enriched GOs of the significantly upregulated genes on the digestive gland of </w:t>
      </w:r>
      <w:r w:rsidRPr="004C00D5">
        <w:rPr>
          <w:rFonts w:ascii="Arial" w:hAnsi="Arial" w:cs="Arial"/>
          <w:i/>
          <w:sz w:val="20"/>
          <w:szCs w:val="20"/>
        </w:rPr>
        <w:t>P. ocellatus</w:t>
      </w:r>
    </w:p>
    <w:tbl>
      <w:tblPr>
        <w:tblW w:w="103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174"/>
        <w:gridCol w:w="1040"/>
        <w:gridCol w:w="1040"/>
        <w:gridCol w:w="340"/>
        <w:gridCol w:w="4600"/>
      </w:tblGrid>
      <w:tr w:rsidR="00282FD6" w:rsidRPr="00282FD6" w:rsidTr="00282FD6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bookmarkEnd w:id="1"/>
          <w:bookmarkEnd w:id="2"/>
          <w:p w:rsidR="00282FD6" w:rsidRPr="00282FD6" w:rsidRDefault="00282FD6" w:rsidP="009B4517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 term description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9B4517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Over represented p-value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9B4517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DEG number from Poc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9B4517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Total gene number in Poc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DG-upregulated gene belong the GO</w:t>
            </w:r>
          </w:p>
        </w:tc>
      </w:tr>
      <w:tr w:rsidR="00282FD6" w:rsidRPr="00282FD6" w:rsidTr="00282FD6">
        <w:trPr>
          <w:trHeight w:val="1760"/>
        </w:trPr>
        <w:tc>
          <w:tcPr>
            <w:tcW w:w="212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GO:0004190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aspartic-type endopeptidase activity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2.56E-71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288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p1440c63.113, p664c69.11, p855c67.174, p807c65.17, p1440c63.126, p3924c64.18, p1440c63.80, p543c70.163, p1440c63.23, p1440c63.36, p1440c63.12, p3924c64.17, p1440c63.63, p775c64.19, p3924c64.1, p665c65.51, p664c69.19, p428c65.20, p1440c63.105, p665c65.34, p445c59.46, p1440c63.3, p1412c61.10, p1440c63.11, p1440c63.8, p855c67.163, p1440c63.84, p1015c69.247, p665c65.52, p596c69.2, p329c71.312, p855c67.168, p775c64.23, p2791c66.18, p1440c63.43, p3924c64.35, p238c64.67, p445c59.50, p8162c67.79, p737c53.70, p3924c64.16, p775c64.20, p1440c63.115, p1440c63.119, p665c65.58, </w:t>
            </w:r>
          </w:p>
        </w:tc>
      </w:tr>
      <w:tr w:rsidR="00282FD6" w:rsidRPr="00282FD6" w:rsidTr="00282FD6">
        <w:trPr>
          <w:trHeight w:val="198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GO:0006508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proteolysis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1.65E-60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684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p1440c63.113, p664c69.11, p855c67.174, p807c65.17, p1440c63.126, p3924c64.18, p1440c63.80, p543c70.163, p1440c63.23, p1440c63.36, p1440c63.12, p3924c64.17, p1440c63.63, p775c64.19, p3924c64.1, p665c65.51, p664c69.19, p428c65.20, p1440c63.105, p665c65.34, p445c59.46, p1440c63.3, p1412c61.10, p1440c63.11, p1440c63.8, p855c67.163, p1440c63.84, p1015c69.247, p665c65.52, p596c69.2, p329c71.312, p855c67.168, p775c64.23, p2791c66.18, p1440c63.43, p3924c64.35, p238c64.67, p445c59.50, p8162c67.79, p737c53.70, p3924c64.16, p775c64.20, p1440c63.115, p1440c63.119, p1510c68.4, p89c59.118, p22c64.145, p665c65.58, p258731c69.52,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GO:0004869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cysteine-type endopeptidase inhibitor activity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6.52E-05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p34c66.53, p34c66.54,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GO:0006952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defense response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1.95E-04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p4035c66.3, p606c64.1,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GO:0043169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cation binding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2.38E-04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p128c64.183, p1548c63.54,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GO:0006885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regulation of pH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3.36E-04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p11c67.36, p1947c65.69,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GO:0006730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one-carbon metabolic process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4.51E-04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p1053c67.29, p1947c65.69,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GO:0005975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carbohydrate metabolic process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4.67E-04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p590c70.27, p128c64.183, p105c62.18, p1548c63.54, </w:t>
            </w:r>
          </w:p>
        </w:tc>
      </w:tr>
      <w:tr w:rsidR="00282FD6" w:rsidRPr="00282FD6" w:rsidTr="00282FD6">
        <w:trPr>
          <w:trHeight w:val="440"/>
        </w:trPr>
        <w:tc>
          <w:tcPr>
            <w:tcW w:w="21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GO:0048856</w:t>
            </w: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br/>
              <w:t>anatomical structure development</w:t>
            </w:r>
          </w:p>
        </w:tc>
        <w:tc>
          <w:tcPr>
            <w:tcW w:w="117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9.83E-04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jc w:val="right"/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46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2FD6" w:rsidRPr="00282FD6" w:rsidRDefault="00282FD6" w:rsidP="00282FD6">
            <w:pPr>
              <w:rPr>
                <w:rFonts w:ascii="Yu Gothic" w:eastAsia="Yu Gothic" w:hAnsi="Yu Gothic"/>
                <w:color w:val="000000"/>
                <w:sz w:val="12"/>
                <w:szCs w:val="12"/>
              </w:rPr>
            </w:pPr>
            <w:r w:rsidRPr="00282FD6">
              <w:rPr>
                <w:rFonts w:ascii="Yu Gothic" w:eastAsia="Yu Gothic" w:hAnsi="Yu Gothic" w:hint="eastAsia"/>
                <w:color w:val="000000"/>
                <w:sz w:val="12"/>
                <w:szCs w:val="12"/>
              </w:rPr>
              <w:t xml:space="preserve">p1440c63.115, p1440c63.119, </w:t>
            </w:r>
          </w:p>
        </w:tc>
      </w:tr>
    </w:tbl>
    <w:p w:rsidR="00544E60" w:rsidRPr="00456A66" w:rsidRDefault="00544E60" w:rsidP="00456A66"/>
    <w:sectPr w:rsidR="00544E60" w:rsidRPr="00456A66" w:rsidSect="00C7360B">
      <w:pgSz w:w="11900" w:h="16840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B"/>
    <w:rsid w:val="00047DCF"/>
    <w:rsid w:val="00074A72"/>
    <w:rsid w:val="00075CCE"/>
    <w:rsid w:val="000770B2"/>
    <w:rsid w:val="000D53E2"/>
    <w:rsid w:val="000E4E13"/>
    <w:rsid w:val="0010361E"/>
    <w:rsid w:val="00115027"/>
    <w:rsid w:val="001827B7"/>
    <w:rsid w:val="001B444B"/>
    <w:rsid w:val="00225C1C"/>
    <w:rsid w:val="00250006"/>
    <w:rsid w:val="0025346B"/>
    <w:rsid w:val="00276362"/>
    <w:rsid w:val="00282FD6"/>
    <w:rsid w:val="002852B8"/>
    <w:rsid w:val="002C498C"/>
    <w:rsid w:val="0030551E"/>
    <w:rsid w:val="00343935"/>
    <w:rsid w:val="00374DCB"/>
    <w:rsid w:val="00391812"/>
    <w:rsid w:val="003943A9"/>
    <w:rsid w:val="003C259F"/>
    <w:rsid w:val="00442106"/>
    <w:rsid w:val="00446088"/>
    <w:rsid w:val="00453FBD"/>
    <w:rsid w:val="00456A66"/>
    <w:rsid w:val="0046508B"/>
    <w:rsid w:val="00491E8B"/>
    <w:rsid w:val="0049206D"/>
    <w:rsid w:val="004C00D5"/>
    <w:rsid w:val="00526EAA"/>
    <w:rsid w:val="005364CB"/>
    <w:rsid w:val="00537992"/>
    <w:rsid w:val="00544E60"/>
    <w:rsid w:val="00581C75"/>
    <w:rsid w:val="005B53A7"/>
    <w:rsid w:val="005C73AB"/>
    <w:rsid w:val="005D1B5C"/>
    <w:rsid w:val="005D2B10"/>
    <w:rsid w:val="00644751"/>
    <w:rsid w:val="00680571"/>
    <w:rsid w:val="00686BAC"/>
    <w:rsid w:val="006A3272"/>
    <w:rsid w:val="006D08FE"/>
    <w:rsid w:val="006E26EB"/>
    <w:rsid w:val="006F34A8"/>
    <w:rsid w:val="007235E5"/>
    <w:rsid w:val="007760BD"/>
    <w:rsid w:val="007B513E"/>
    <w:rsid w:val="007D5A4B"/>
    <w:rsid w:val="0083118C"/>
    <w:rsid w:val="00836072"/>
    <w:rsid w:val="00855526"/>
    <w:rsid w:val="00864AE4"/>
    <w:rsid w:val="00894914"/>
    <w:rsid w:val="008D52CE"/>
    <w:rsid w:val="008E002C"/>
    <w:rsid w:val="008F20E0"/>
    <w:rsid w:val="009548DA"/>
    <w:rsid w:val="00957062"/>
    <w:rsid w:val="0097330F"/>
    <w:rsid w:val="00974371"/>
    <w:rsid w:val="00981E7E"/>
    <w:rsid w:val="00985F8F"/>
    <w:rsid w:val="009A1007"/>
    <w:rsid w:val="009B4517"/>
    <w:rsid w:val="00A00DC5"/>
    <w:rsid w:val="00A509DF"/>
    <w:rsid w:val="00A75A05"/>
    <w:rsid w:val="00AC482F"/>
    <w:rsid w:val="00B1797E"/>
    <w:rsid w:val="00B239E8"/>
    <w:rsid w:val="00B316DF"/>
    <w:rsid w:val="00B35381"/>
    <w:rsid w:val="00B6363F"/>
    <w:rsid w:val="00B668F5"/>
    <w:rsid w:val="00B711DF"/>
    <w:rsid w:val="00B92E80"/>
    <w:rsid w:val="00BB1B04"/>
    <w:rsid w:val="00BB3424"/>
    <w:rsid w:val="00BC4337"/>
    <w:rsid w:val="00C7360B"/>
    <w:rsid w:val="00CC1B22"/>
    <w:rsid w:val="00CC588A"/>
    <w:rsid w:val="00CE42B2"/>
    <w:rsid w:val="00CE4723"/>
    <w:rsid w:val="00CE5545"/>
    <w:rsid w:val="00CF5227"/>
    <w:rsid w:val="00CF63B7"/>
    <w:rsid w:val="00D31E28"/>
    <w:rsid w:val="00D438AE"/>
    <w:rsid w:val="00DE3EDB"/>
    <w:rsid w:val="00E06C36"/>
    <w:rsid w:val="00E27FE3"/>
    <w:rsid w:val="00E4179F"/>
    <w:rsid w:val="00E84D05"/>
    <w:rsid w:val="00E93508"/>
    <w:rsid w:val="00E941F2"/>
    <w:rsid w:val="00EA09DA"/>
    <w:rsid w:val="00ED2757"/>
    <w:rsid w:val="00ED4182"/>
    <w:rsid w:val="00F211FF"/>
    <w:rsid w:val="00FA0D52"/>
    <w:rsid w:val="00FE3D6D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ABCC9-8D14-6E46-A4B8-B6FF5A3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75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3FBD"/>
    <w:rPr>
      <w:color w:val="954F72"/>
      <w:u w:val="single"/>
    </w:rPr>
  </w:style>
  <w:style w:type="paragraph" w:customStyle="1" w:styleId="msonormal0">
    <w:name w:val="msonormal"/>
    <w:basedOn w:val="a"/>
    <w:rsid w:val="00453FB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53FBD"/>
    <w:pPr>
      <w:spacing w:before="100" w:beforeAutospacing="1" w:after="100" w:afterAutospacing="1"/>
    </w:pPr>
    <w:rPr>
      <w:rFonts w:ascii="Yu Gothic" w:eastAsia="Yu Gothic" w:hAnsi="Yu Gothic"/>
      <w:sz w:val="12"/>
      <w:szCs w:val="12"/>
    </w:rPr>
  </w:style>
  <w:style w:type="paragraph" w:customStyle="1" w:styleId="xl65">
    <w:name w:val="xl65"/>
    <w:basedOn w:val="a"/>
    <w:rsid w:val="00453FBD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453FBD"/>
    <w:pP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a"/>
    <w:rsid w:val="00453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53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453F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53F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53FBD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453FB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rsid w:val="00453FBD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4179F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78">
    <w:name w:val="xl78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79">
    <w:name w:val="xl79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1">
    <w:name w:val="xl81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82">
    <w:name w:val="xl82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E417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86">
    <w:name w:val="xl86"/>
    <w:basedOn w:val="a"/>
    <w:rsid w:val="00E417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E4179F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89">
    <w:name w:val="xl89"/>
    <w:basedOn w:val="a"/>
    <w:rsid w:val="00E4179F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0">
    <w:name w:val="xl90"/>
    <w:basedOn w:val="a"/>
    <w:rsid w:val="00E4179F"/>
    <w:pPr>
      <w:spacing w:before="100" w:beforeAutospacing="1" w:after="100" w:afterAutospacing="1"/>
    </w:pPr>
    <w:rPr>
      <w:i/>
      <w:iCs/>
      <w:color w:val="FF0000"/>
      <w:sz w:val="12"/>
      <w:szCs w:val="12"/>
    </w:rPr>
  </w:style>
  <w:style w:type="paragraph" w:customStyle="1" w:styleId="xl91">
    <w:name w:val="xl91"/>
    <w:basedOn w:val="a"/>
    <w:rsid w:val="00E4179F"/>
    <w:pP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2">
    <w:name w:val="xl92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93">
    <w:name w:val="xl93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4">
    <w:name w:val="xl94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i/>
      <w:iCs/>
      <w:color w:val="FF0000"/>
      <w:sz w:val="12"/>
      <w:szCs w:val="12"/>
    </w:rPr>
  </w:style>
  <w:style w:type="paragraph" w:customStyle="1" w:styleId="xl95">
    <w:name w:val="xl95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0A3D05-DD3C-EF41-96D7-D7787DCD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2020-05-28T09:01:00Z</dcterms:created>
  <dcterms:modified xsi:type="dcterms:W3CDTF">2020-11-16T06:10:00Z</dcterms:modified>
</cp:coreProperties>
</file>