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66BE2">
        <w:fldChar w:fldCharType="begin"/>
      </w:r>
      <w:r w:rsidR="00366BE2">
        <w:instrText xml:space="preserve"> HYPERLINK "https://biosharing.org/" \t "_blank" </w:instrText>
      </w:r>
      <w:r w:rsidR="00366BE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66BE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293A619" w14:textId="77777777" w:rsidR="004C1BCD" w:rsidRPr="00125190" w:rsidRDefault="004C1BCD" w:rsidP="004C1B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stated in the methods section, power analysis was used to determine sample size.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A6C8CD" w14:textId="774199F3" w:rsidR="00422DF5" w:rsidRDefault="004C1B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was included for each set of experiments in the results section and legends.</w:t>
      </w:r>
      <w:r w:rsidR="00084BB3">
        <w:rPr>
          <w:rFonts w:asciiTheme="minorHAnsi" w:hAnsiTheme="minorHAnsi"/>
        </w:rPr>
        <w:t xml:space="preserve"> </w:t>
      </w:r>
      <w:r w:rsidR="00422DF5">
        <w:rPr>
          <w:rFonts w:asciiTheme="minorHAnsi" w:hAnsiTheme="minorHAnsi"/>
        </w:rPr>
        <w:t xml:space="preserve"> </w:t>
      </w:r>
      <w:bookmarkStart w:id="0" w:name="_Hlk65657825"/>
      <w:r w:rsidR="00422DF5">
        <w:rPr>
          <w:rFonts w:asciiTheme="minorHAnsi" w:hAnsiTheme="minorHAnsi"/>
        </w:rPr>
        <w:t xml:space="preserve">Outlier data points were identified using the Grubbs </w:t>
      </w:r>
      <w:r w:rsidR="00084BB3">
        <w:rPr>
          <w:rFonts w:asciiTheme="minorHAnsi" w:hAnsiTheme="minorHAnsi"/>
        </w:rPr>
        <w:t>single point outlier test</w:t>
      </w:r>
      <w:bookmarkEnd w:id="0"/>
      <w:r w:rsidR="00084BB3">
        <w:rPr>
          <w:rFonts w:asciiTheme="minorHAnsi" w:hAnsiTheme="minorHAnsi"/>
        </w:rPr>
        <w:t>.</w:t>
      </w:r>
      <w:r w:rsidR="00422DF5">
        <w:rPr>
          <w:rFonts w:asciiTheme="minorHAnsi" w:hAnsiTheme="minorHAnsi"/>
        </w:rPr>
        <w:t xml:space="preserve"> Based on </w:t>
      </w:r>
      <w:r w:rsidR="00DE4170">
        <w:rPr>
          <w:rFonts w:asciiTheme="minorHAnsi" w:hAnsiTheme="minorHAnsi"/>
        </w:rPr>
        <w:t xml:space="preserve">this analysis, </w:t>
      </w:r>
      <w:bookmarkStart w:id="1" w:name="_GoBack"/>
      <w:bookmarkEnd w:id="1"/>
      <w:r w:rsidR="00422DF5">
        <w:rPr>
          <w:rFonts w:asciiTheme="minorHAnsi" w:hAnsiTheme="minorHAnsi"/>
        </w:rPr>
        <w:t xml:space="preserve">two outliers were identified and omitted from </w:t>
      </w:r>
      <w:proofErr w:type="spellStart"/>
      <w:r w:rsidR="00422DF5">
        <w:rPr>
          <w:rFonts w:asciiTheme="minorHAnsi" w:hAnsiTheme="minorHAnsi"/>
        </w:rPr>
        <w:t>sEPSC</w:t>
      </w:r>
      <w:proofErr w:type="spellEnd"/>
      <w:r w:rsidR="00422DF5">
        <w:rPr>
          <w:rFonts w:asciiTheme="minorHAnsi" w:hAnsiTheme="minorHAnsi"/>
        </w:rPr>
        <w:t xml:space="preserve"> analysis shown in figure 4. </w:t>
      </w:r>
    </w:p>
    <w:p w14:paraId="3490081B" w14:textId="77777777" w:rsidR="00422DF5" w:rsidRDefault="00422D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5FA05C60" w:rsidR="00B330BD" w:rsidRPr="00125190" w:rsidRDefault="00422D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chemogenetic experiments, we sequentially tested saline followed by clozapine on the ventilatory repose to CO2 in the same animal on the same day (~2.5 </w:t>
      </w:r>
      <w:proofErr w:type="spellStart"/>
      <w:r>
        <w:rPr>
          <w:rFonts w:asciiTheme="minorHAnsi" w:hAnsiTheme="minorHAnsi"/>
        </w:rPr>
        <w:t>hr</w:t>
      </w:r>
      <w:proofErr w:type="spellEnd"/>
      <w:r>
        <w:rPr>
          <w:rFonts w:asciiTheme="minorHAnsi" w:hAnsiTheme="minorHAnsi"/>
        </w:rPr>
        <w:t xml:space="preserve"> between trials).</w:t>
      </w:r>
      <w:r w:rsidR="00DD6BE8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2604B468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7FDB0F5" w14:textId="77777777" w:rsidR="004C1BCD" w:rsidRPr="00505C51" w:rsidRDefault="004C1BCD" w:rsidP="004C1BC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values used for statistical analysis were included in the results section and figure legends.</w:t>
      </w:r>
      <w:r w:rsidRPr="00505C51">
        <w:rPr>
          <w:rFonts w:asciiTheme="minorHAnsi" w:hAnsiTheme="minorHAnsi"/>
          <w:sz w:val="22"/>
          <w:szCs w:val="22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873886" w14:textId="77777777" w:rsidR="004C1BCD" w:rsidRDefault="004C1BCD" w:rsidP="004C1B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experiments were repeated in the same manner and under the same experimental conditions to ensure reproducibility.  </w:t>
      </w:r>
    </w:p>
    <w:p w14:paraId="00901DC3" w14:textId="77777777" w:rsidR="004C1BCD" w:rsidRDefault="004C1BCD" w:rsidP="004C1B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3D27458" w14:textId="77777777" w:rsidR="004C1BCD" w:rsidRPr="00505C51" w:rsidRDefault="004C1BCD" w:rsidP="004C1B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 vivo experiments were performed blind to genotype.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98B2164" w14:textId="3B2A4B5F" w:rsidR="004C1BCD" w:rsidRPr="005F4068" w:rsidRDefault="004C1BCD" w:rsidP="004C1B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Upon acceptance, we will provide source data files for all summary figures that do not include individual data points.  </w:t>
      </w:r>
      <w:r w:rsidRPr="005F406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Raw and processed </w:t>
      </w:r>
      <w:proofErr w:type="spellStart"/>
      <w:r w:rsidRPr="005F406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scRNA</w:t>
      </w:r>
      <w:proofErr w:type="spellEnd"/>
      <w:r w:rsidRPr="005F406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-seq data will be made available through the Gene Expression Omnibus and analysis code will be available on GitHub. 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AE59" w14:textId="77777777" w:rsidR="006521CA" w:rsidRDefault="006521CA" w:rsidP="004215FE">
      <w:r>
        <w:separator/>
      </w:r>
    </w:p>
  </w:endnote>
  <w:endnote w:type="continuationSeparator" w:id="0">
    <w:p w14:paraId="6C958E96" w14:textId="77777777" w:rsidR="006521CA" w:rsidRDefault="006521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BFC5" w14:textId="77777777" w:rsidR="006521CA" w:rsidRDefault="006521CA" w:rsidP="004215FE">
      <w:r>
        <w:separator/>
      </w:r>
    </w:p>
  </w:footnote>
  <w:footnote w:type="continuationSeparator" w:id="0">
    <w:p w14:paraId="49073ABB" w14:textId="77777777" w:rsidR="006521CA" w:rsidRDefault="006521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4BB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6BE2"/>
    <w:rsid w:val="00370080"/>
    <w:rsid w:val="003F19A6"/>
    <w:rsid w:val="00402ADD"/>
    <w:rsid w:val="00406FF4"/>
    <w:rsid w:val="0041682E"/>
    <w:rsid w:val="004215FE"/>
    <w:rsid w:val="00422DF5"/>
    <w:rsid w:val="004242DB"/>
    <w:rsid w:val="004246F4"/>
    <w:rsid w:val="00426FD0"/>
    <w:rsid w:val="00441726"/>
    <w:rsid w:val="004505C5"/>
    <w:rsid w:val="00451B01"/>
    <w:rsid w:val="00455849"/>
    <w:rsid w:val="00471732"/>
    <w:rsid w:val="004A5C32"/>
    <w:rsid w:val="004B41D4"/>
    <w:rsid w:val="004C1BC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068"/>
    <w:rsid w:val="00605A12"/>
    <w:rsid w:val="0061482E"/>
    <w:rsid w:val="00634AC7"/>
    <w:rsid w:val="006521CA"/>
    <w:rsid w:val="00657587"/>
    <w:rsid w:val="00661DCC"/>
    <w:rsid w:val="00672545"/>
    <w:rsid w:val="00685CCF"/>
    <w:rsid w:val="006A6294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3D5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0F1"/>
    <w:rsid w:val="00BA4D1B"/>
    <w:rsid w:val="00BA5BB7"/>
    <w:rsid w:val="00BB00D0"/>
    <w:rsid w:val="00BB55EC"/>
    <w:rsid w:val="00BC3CCE"/>
    <w:rsid w:val="00BE377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6BE8"/>
    <w:rsid w:val="00DE207A"/>
    <w:rsid w:val="00DE2719"/>
    <w:rsid w:val="00DE4170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4A4E70-3763-4417-8E69-D54F986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292C0-733F-4EC1-B40B-77D42377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UConn</cp:lastModifiedBy>
  <cp:revision>2</cp:revision>
  <dcterms:created xsi:type="dcterms:W3CDTF">2021-03-03T15:00:00Z</dcterms:created>
  <dcterms:modified xsi:type="dcterms:W3CDTF">2021-03-03T15:00:00Z</dcterms:modified>
</cp:coreProperties>
</file>