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F6" w:rsidRPr="00953719" w:rsidRDefault="002A3515" w:rsidP="00D644F6">
      <w:pPr>
        <w:rPr>
          <w:rFonts w:ascii="Times" w:hAnsi="Times" w:cs="Times New Roman"/>
          <w:b/>
          <w:color w:val="000000" w:themeColor="text1"/>
        </w:rPr>
      </w:pPr>
      <w:r w:rsidRPr="002A3515"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2.95pt;margin-top:26.3pt;width:477pt;height:69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" stroked="f">
            <v:textbox>
              <w:txbxContent>
                <w:p w:rsidR="00D644F6" w:rsidRPr="002350F5" w:rsidRDefault="00D644F6" w:rsidP="00D644F6">
                  <w:pPr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Style w:val="TableGrid"/>
                    <w:tblW w:w="8231" w:type="dxa"/>
                    <w:tblInd w:w="953" w:type="dxa"/>
                    <w:tblLayout w:type="fixed"/>
                    <w:tblLook w:val="04A0"/>
                  </w:tblPr>
                  <w:tblGrid>
                    <w:gridCol w:w="3720"/>
                    <w:gridCol w:w="2835"/>
                    <w:gridCol w:w="1676"/>
                  </w:tblGrid>
                  <w:tr w:rsidR="00D644F6" w:rsidRPr="002350F5" w:rsidTr="00851F59">
                    <w:trPr>
                      <w:trHeight w:val="377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BD2F88">
                        <w:pP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Genotypes </w:t>
                        </w:r>
                      </w:p>
                      <w:p w:rsidR="00D644F6" w:rsidRPr="002350F5" w:rsidRDefault="00D644F6" w:rsidP="00BD2F8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92183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  <w:vertAlign w:val="superscript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Total blood cells /mm</w:t>
                        </w:r>
                        <w:r w:rsidRPr="002350F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  <w:vertAlign w:val="superscript"/>
                          </w:rPr>
                          <w:t>2</w:t>
                        </w:r>
                      </w:p>
                      <w:p w:rsidR="00D644F6" w:rsidRPr="002350F5" w:rsidRDefault="00D644F6" w:rsidP="00DD565C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2350F5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lang w:eastAsia="en-IN"/>
                          </w:rPr>
                          <w:t>(Mean ± SD)</w:t>
                        </w:r>
                        <w:r w:rsidRPr="002350F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BD2F8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Lamellocytes</w:t>
                        </w:r>
                      </w:p>
                      <w:p w:rsidR="00D644F6" w:rsidRPr="002350F5" w:rsidRDefault="00D644F6" w:rsidP="00BD2F8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</w:pPr>
                        <w:r w:rsidRPr="002350F5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lang w:eastAsia="en-IN"/>
                          </w:rPr>
                          <w:t>(Mean ± SD)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tbl>
                        <w:tblPr>
                          <w:tblW w:w="7484" w:type="dxa"/>
                          <w:tblInd w:w="8" w:type="dxa"/>
                          <w:tblLayout w:type="fixed"/>
                          <w:tblLook w:val="04A0"/>
                        </w:tblPr>
                        <w:tblGrid>
                          <w:gridCol w:w="1717"/>
                          <w:gridCol w:w="1904"/>
                          <w:gridCol w:w="1582"/>
                          <w:gridCol w:w="2001"/>
                          <w:gridCol w:w="280"/>
                        </w:tblGrid>
                        <w:tr w:rsidR="00D644F6" w:rsidRPr="002350F5" w:rsidTr="004A068D">
                          <w:trPr>
                            <w:trHeight w:val="235"/>
                          </w:trPr>
                          <w:tc>
                            <w:tcPr>
                              <w:tcW w:w="17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644F6" w:rsidRPr="002350F5" w:rsidRDefault="00D644F6" w:rsidP="00507F47">
                              <w:pPr>
                                <w:spacing w:line="36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en-IN"/>
                                </w:rPr>
                              </w:pPr>
                              <w:r w:rsidRPr="002350F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w</w:t>
                              </w:r>
                              <w:r w:rsidRPr="002350F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vertAlign w:val="superscript"/>
                                </w:rPr>
                                <w:t>1118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644F6" w:rsidRPr="002350F5" w:rsidRDefault="00D644F6" w:rsidP="00507F47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644F6" w:rsidRPr="002350F5" w:rsidRDefault="00D644F6" w:rsidP="00507F47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20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644F6" w:rsidRPr="002350F5" w:rsidRDefault="00D644F6" w:rsidP="00507F47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en-IN"/>
                                </w:rPr>
                              </w:pPr>
                              <w:r w:rsidRPr="002350F5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en-IN"/>
                                </w:rPr>
                                <w:t xml:space="preserve">                                           </w:t>
                              </w:r>
                            </w:p>
                          </w:tc>
                          <w:tc>
                            <w:tcPr>
                              <w:tcW w:w="2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44F6" w:rsidRPr="002350F5" w:rsidRDefault="00D644F6" w:rsidP="00507F47">
                              <w:pPr>
                                <w:spacing w:line="36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en-IN"/>
                                </w:rPr>
                              </w:pPr>
                            </w:p>
                          </w:tc>
                        </w:tr>
                      </w:tbl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en-IN"/>
                          </w:rPr>
                          <w:t>437.6± 81.8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423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orco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1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/orco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1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410.6± 64.5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Orco&gt;+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449.4 ± 127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Orco&gt;Hid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447.6± 121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Or42a&gt;+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412.3 ± 87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Or42a&gt;Hid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401.2 ± 106.9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Or49a&gt;+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353.6 ± 60.5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FA57FA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Or49a&gt;Hid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415 ± 118.8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FA57F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FA57FA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GH146&gt;/+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287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±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54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0.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13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±  0.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FA57FA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GH146&gt;</w:t>
                        </w:r>
                        <w:proofErr w:type="spellStart"/>
                        <w:r w:rsidRPr="00FA57FA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ChAT</w:t>
                        </w:r>
                        <w:r w:rsidRPr="00FA57FA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9F1F90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402.4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±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124 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0.71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±  0.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Kurs6&gt;/+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404.3 ± 86.8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Kurs6&gt;Gad1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  <w:vertAlign w:val="superscri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407.8 ± 121.8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387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Style w:val="Strong"/>
                            <w:rFonts w:ascii="Times New Roman" w:hAnsi="Times New Roman" w:cs="Times New Roman"/>
                            <w:b w:val="0"/>
                            <w:bCs w:val="0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 &gt;/+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300.6 ± 88.8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0.1  ±  0.3</w:t>
                        </w:r>
                      </w:p>
                    </w:tc>
                  </w:tr>
                  <w:tr w:rsidR="00D644F6" w:rsidRPr="002350F5" w:rsidTr="00851F59">
                    <w:trPr>
                      <w:trHeight w:val="265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dome-MESO-GFP&gt;GABA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bscript"/>
                          </w:rPr>
                          <w:t>B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R1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235.6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± 48.3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2.3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1.8</w:t>
                        </w:r>
                      </w:p>
                    </w:tc>
                  </w:tr>
                  <w:tr w:rsidR="00D644F6" w:rsidRPr="002350F5" w:rsidTr="00B61040">
                    <w:trPr>
                      <w:trHeight w:val="270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</w:t>
                        </w:r>
                        <w:proofErr w:type="spellStart"/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Gat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302.5 ± 84.8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0.2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0.4</w:t>
                        </w:r>
                      </w:p>
                    </w:tc>
                  </w:tr>
                  <w:tr w:rsidR="00D644F6" w:rsidRPr="002350F5" w:rsidTr="00B61040">
                    <w:trPr>
                      <w:trHeight w:val="424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dome-MESO-GFP&gt;Gat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B61040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317.2 ± 166.5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B61040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4.1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6.2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2360D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dome-MESO-GFP&gt;Ssadh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540.4 ± 113.8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0.8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±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 1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</w:t>
                        </w:r>
                        <w:proofErr w:type="spellStart"/>
                        <w:r w:rsidRPr="002350F5">
                          <w:rPr>
                            <w:rFonts w:ascii="Times New Roman" w:hAnsi="Times New Roman" w:cs="Times New Roman"/>
                          </w:rPr>
                          <w:t>α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KDH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354.5 ± 76.7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1.2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±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 0.9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</w:t>
                        </w:r>
                        <w:proofErr w:type="spellStart"/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skap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411 ± 74.6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1.6 ± 2.7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dome-MESO-GFP&gt;</w:t>
                        </w:r>
                        <w:proofErr w:type="spellStart"/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SdhA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266.5 ± 57.3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0.6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0.7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>dome-MESO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</w:rPr>
                          <w:t>-GFP&gt;</w:t>
                        </w:r>
                        <w:r w:rsidRPr="002350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lang w:eastAsia="en-IN"/>
                          </w:rPr>
                          <w:t>Hph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323.9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±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 131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0.05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0.1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  <w:vertAlign w:val="superscript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>dome-MESO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</w:rPr>
                          <w:t>-GFP&gt;</w:t>
                        </w:r>
                        <w:proofErr w:type="spellStart"/>
                        <w:r w:rsidRPr="002350F5"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</w:rPr>
                          <w:t>Hph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  <w:vertAlign w:val="superscript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378.8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121.7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0.4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±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 0.6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ind w:left="-376" w:right="-261" w:firstLine="376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>dome-MESO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</w:rPr>
                          <w:t>-GFP&gt;</w:t>
                        </w:r>
                        <w:r w:rsidRPr="002350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lang w:eastAsia="en-IN"/>
                          </w:rPr>
                          <w:t>sima</w:t>
                        </w:r>
                        <w:r w:rsidRPr="002350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  <w:lang w:eastAsia="en-IN"/>
                          </w:rPr>
                          <w:t>RNAi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357.2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±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45.5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0.3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±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 xml:space="preserve"> 0.5</w:t>
                        </w:r>
                      </w:p>
                    </w:tc>
                  </w:tr>
                  <w:tr w:rsidR="00D644F6" w:rsidRPr="002350F5" w:rsidTr="00851F59">
                    <w:trPr>
                      <w:trHeight w:val="18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ind w:left="-376" w:right="-261" w:firstLine="376"/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>dome-MESO</w:t>
                        </w:r>
                        <w:r w:rsidRPr="002350F5">
                          <w:rPr>
                            <w:rFonts w:ascii="Times New Roman" w:hAnsi="Times New Roman" w:cs="Times New Roman"/>
                            <w:bCs/>
                            <w:i/>
                            <w:color w:val="000000" w:themeColor="text1"/>
                          </w:rPr>
                          <w:t>-GFP&gt;</w:t>
                        </w:r>
                        <w:proofErr w:type="spellStart"/>
                        <w:r w:rsidRPr="002350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lang w:eastAsia="en-IN"/>
                          </w:rPr>
                          <w:t>Ldh</w:t>
                        </w:r>
                        <w:r w:rsidRPr="002350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vertAlign w:val="superscript"/>
                            <w:lang w:eastAsia="en-IN"/>
                          </w:rPr>
                          <w:t>RNAi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525.5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205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851F59">
                    <w:trPr>
                      <w:trHeight w:val="381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ind w:left="26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>Hml</w:t>
                        </w:r>
                        <w:r w:rsidRPr="00B952E8">
                          <w:rPr>
                            <w:rFonts w:ascii="Symbol" w:hAnsi="Symbol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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 xml:space="preserve">&gt;/+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(RF)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06146C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436.2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51.5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507F47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  <w:tr w:rsidR="00D644F6" w:rsidRPr="002350F5" w:rsidTr="00B61040">
                    <w:trPr>
                      <w:trHeight w:val="405"/>
                    </w:trPr>
                    <w:tc>
                      <w:tcPr>
                        <w:tcW w:w="3720" w:type="dxa"/>
                      </w:tcPr>
                      <w:p w:rsidR="00D644F6" w:rsidRPr="002350F5" w:rsidRDefault="00D644F6" w:rsidP="00B61040">
                        <w:pPr>
                          <w:spacing w:line="360" w:lineRule="auto"/>
                          <w:ind w:left="26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>Hml</w:t>
                        </w:r>
                        <w:r w:rsidRPr="00B952E8">
                          <w:rPr>
                            <w:rFonts w:ascii="Symbol" w:hAnsi="Symbol" w:cs="Times New Roman"/>
                            <w:i/>
                            <w:iCs/>
                            <w:color w:val="000000" w:themeColor="text1"/>
                            <w:vertAlign w:val="superscript"/>
                          </w:rPr>
                          <w:t></w:t>
                        </w:r>
                        <w:r w:rsidRPr="002350F5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</w:rPr>
                          <w:t xml:space="preserve">&gt;/+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(WOF)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</w:tcPr>
                      <w:p w:rsidR="00D644F6" w:rsidRPr="002350F5" w:rsidRDefault="00D644F6" w:rsidP="0044737E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562.4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±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>103.6</w:t>
                        </w:r>
                      </w:p>
                    </w:tc>
                    <w:tc>
                      <w:tcPr>
                        <w:tcW w:w="1676" w:type="dxa"/>
                        <w:shd w:val="clear" w:color="auto" w:fill="auto"/>
                      </w:tcPr>
                      <w:p w:rsidR="00D644F6" w:rsidRPr="002350F5" w:rsidRDefault="00D644F6" w:rsidP="008D55E5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en-IN"/>
                          </w:rPr>
                        </w:pP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0.21 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±</w:t>
                        </w:r>
                        <w:r w:rsidRPr="002350F5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0.2</w:t>
                        </w:r>
                      </w:p>
                    </w:tc>
                  </w:tr>
                </w:tbl>
                <w:p w:rsidR="00D644F6" w:rsidRPr="002350F5" w:rsidRDefault="00D644F6" w:rsidP="00D644F6">
                  <w:pPr>
                    <w:ind w:left="851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2350F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53719">
                    <w:rPr>
                      <w:rFonts w:ascii="Times" w:hAnsi="Times" w:cs="Times New Roman"/>
                      <w:color w:val="000000" w:themeColor="text1"/>
                    </w:rPr>
                    <w:t>“n</w:t>
                  </w:r>
                  <w:r>
                    <w:rPr>
                      <w:rFonts w:ascii="Times" w:hAnsi="Times" w:cs="Times New Roman"/>
                      <w:color w:val="000000" w:themeColor="text1"/>
                    </w:rPr>
                    <w:t>&gt;5</w:t>
                  </w:r>
                  <w:r w:rsidRPr="00953719">
                    <w:rPr>
                      <w:rFonts w:ascii="Times" w:hAnsi="Times" w:cs="Times New Roman"/>
                      <w:color w:val="000000" w:themeColor="text1"/>
                    </w:rPr>
                    <w:t xml:space="preserve">” </w:t>
                  </w:r>
                  <w:r>
                    <w:rPr>
                      <w:rFonts w:ascii="Times" w:hAnsi="Times" w:cs="Times New Roman"/>
                      <w:color w:val="000000" w:themeColor="text1"/>
                    </w:rPr>
                    <w:t xml:space="preserve">and </w:t>
                  </w:r>
                  <w:r w:rsidRPr="00953719">
                    <w:rPr>
                      <w:rFonts w:ascii="Times" w:hAnsi="Times" w:cs="Times New Roman"/>
                      <w:color w:val="000000" w:themeColor="text1"/>
                    </w:rPr>
                    <w:t xml:space="preserve">represents number of </w:t>
                  </w:r>
                  <w:r w:rsidRPr="00953719">
                    <w:rPr>
                      <w:rFonts w:ascii="Times" w:hAnsi="Times" w:cs="Times New Roman"/>
                      <w:i/>
                      <w:iCs/>
                      <w:color w:val="000000" w:themeColor="text1"/>
                    </w:rPr>
                    <w:t>Drosophila</w:t>
                  </w:r>
                  <w:r w:rsidRPr="00953719">
                    <w:rPr>
                      <w:rFonts w:ascii="Times" w:hAnsi="Times" w:cs="Times New Roman"/>
                      <w:color w:val="000000" w:themeColor="text1"/>
                    </w:rPr>
                    <w:t xml:space="preserve"> larva</w:t>
                  </w:r>
                  <w:r>
                    <w:rPr>
                      <w:rFonts w:ascii="Times" w:hAnsi="Times" w:cs="Times New Roman"/>
                      <w:color w:val="000000" w:themeColor="text1"/>
                    </w:rPr>
                    <w:t>e</w:t>
                  </w:r>
                  <w:r w:rsidRPr="00953719">
                    <w:rPr>
                      <w:rFonts w:ascii="Times" w:hAnsi="Times" w:cs="Times New Roman"/>
                      <w:color w:val="000000" w:themeColor="text1"/>
                    </w:rPr>
                    <w:t xml:space="preserve"> analysed.</w:t>
                  </w:r>
                  <w:r>
                    <w:rPr>
                      <w:rFonts w:ascii="Times" w:hAnsi="Times" w:cs="Times New Roman"/>
                      <w:color w:val="000000" w:themeColor="text1"/>
                    </w:rPr>
                    <w:t xml:space="preserve"> </w:t>
                  </w:r>
                  <w:r w:rsidRPr="002350F5">
                    <w:rPr>
                      <w:rFonts w:ascii="Times New Roman" w:hAnsi="Times New Roman" w:cs="Times New Roman"/>
                      <w:color w:val="000000" w:themeColor="text1"/>
                    </w:rPr>
                    <w:t>RF is regular food, WOF is wasp odor food. Rearing condition for all crosses unless mentioned was in regular food me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dium (see methods for details). </w:t>
                  </w:r>
                  <w:r w:rsidRPr="00991E5F">
                    <w:rPr>
                      <w:rFonts w:ascii="Times New Roman" w:hAnsi="Times New Roman" w:cs="Times New Roman"/>
                      <w:color w:val="000000" w:themeColor="text1"/>
                    </w:rPr>
                    <w:t>Wherever not mentioned, the counts are non-significant (ns).</w:t>
                  </w:r>
                </w:p>
                <w:p w:rsidR="00D644F6" w:rsidRPr="002350F5" w:rsidRDefault="00D644F6" w:rsidP="00D644F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2350F5" w:rsidDel="00DD565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  <w:r w:rsidR="00D644F6" w:rsidRPr="00953719">
        <w:rPr>
          <w:rFonts w:ascii="Times" w:hAnsi="Times" w:cs="Times New Roman"/>
          <w:b/>
          <w:bCs/>
          <w:color w:val="000000" w:themeColor="text1"/>
        </w:rPr>
        <w:t xml:space="preserve">Supplementary </w:t>
      </w:r>
      <w:r w:rsidR="00D644F6">
        <w:rPr>
          <w:rFonts w:ascii="Times" w:hAnsi="Times" w:cs="Times New Roman"/>
          <w:b/>
          <w:bCs/>
          <w:color w:val="000000" w:themeColor="text1"/>
        </w:rPr>
        <w:t xml:space="preserve">File </w:t>
      </w:r>
      <w:r w:rsidR="00D644F6" w:rsidRPr="00953719">
        <w:rPr>
          <w:rFonts w:ascii="Times" w:hAnsi="Times" w:cs="Times New Roman"/>
          <w:b/>
          <w:bCs/>
          <w:color w:val="000000" w:themeColor="text1"/>
        </w:rPr>
        <w:t xml:space="preserve">2. </w:t>
      </w:r>
      <w:r w:rsidR="00D644F6" w:rsidRPr="00953719">
        <w:rPr>
          <w:rFonts w:ascii="Times" w:eastAsia="Times New Roman" w:hAnsi="Times" w:cs="Times New Roman"/>
          <w:b/>
          <w:color w:val="000000" w:themeColor="text1"/>
          <w:lang w:eastAsia="en-IN"/>
        </w:rPr>
        <w:t>Blood cell counts and lamellocytes count (per mm</w:t>
      </w:r>
      <w:r w:rsidR="00D644F6" w:rsidRPr="00953719">
        <w:rPr>
          <w:rFonts w:ascii="Times" w:eastAsia="Times New Roman" w:hAnsi="Times" w:cs="Times New Roman"/>
          <w:b/>
          <w:color w:val="000000" w:themeColor="text1"/>
          <w:vertAlign w:val="superscript"/>
          <w:lang w:eastAsia="en-IN"/>
        </w:rPr>
        <w:t>2</w:t>
      </w:r>
      <w:r w:rsidR="00D644F6" w:rsidRPr="00953719">
        <w:rPr>
          <w:rFonts w:ascii="Times" w:eastAsia="Times New Roman" w:hAnsi="Times" w:cs="Times New Roman"/>
          <w:b/>
          <w:color w:val="000000" w:themeColor="text1"/>
          <w:lang w:eastAsia="en-IN"/>
        </w:rPr>
        <w:t xml:space="preserve">) in circulation from </w:t>
      </w:r>
      <w:r w:rsidR="00D644F6">
        <w:rPr>
          <w:rFonts w:ascii="Times" w:eastAsia="Times New Roman" w:hAnsi="Times" w:cs="Times New Roman"/>
          <w:b/>
          <w:color w:val="000000" w:themeColor="text1"/>
          <w:lang w:eastAsia="en-IN"/>
        </w:rPr>
        <w:t>un-infected</w:t>
      </w:r>
      <w:r w:rsidR="00D644F6" w:rsidRPr="00953719">
        <w:rPr>
          <w:rFonts w:ascii="Times" w:eastAsia="Times New Roman" w:hAnsi="Times" w:cs="Times New Roman"/>
          <w:b/>
          <w:color w:val="000000" w:themeColor="text1"/>
          <w:lang w:eastAsia="en-IN"/>
        </w:rPr>
        <w:t xml:space="preserve"> wandering 3</w:t>
      </w:r>
      <w:r w:rsidR="00D644F6" w:rsidRPr="00953719">
        <w:rPr>
          <w:rFonts w:ascii="Times" w:eastAsia="Times New Roman" w:hAnsi="Times" w:cs="Times New Roman"/>
          <w:b/>
          <w:color w:val="000000" w:themeColor="text1"/>
          <w:vertAlign w:val="superscript"/>
          <w:lang w:eastAsia="en-IN"/>
        </w:rPr>
        <w:t>rd</w:t>
      </w:r>
      <w:r w:rsidR="00D644F6" w:rsidRPr="00953719">
        <w:rPr>
          <w:rFonts w:ascii="Times" w:eastAsia="Times New Roman" w:hAnsi="Times" w:cs="Times New Roman"/>
          <w:b/>
          <w:color w:val="000000" w:themeColor="text1"/>
          <w:lang w:eastAsia="en-IN"/>
        </w:rPr>
        <w:t xml:space="preserve"> instar larvae. </w:t>
      </w:r>
    </w:p>
    <w:p w:rsidR="00D644F6" w:rsidRPr="00953719" w:rsidRDefault="00D644F6" w:rsidP="00D644F6">
      <w:pPr>
        <w:ind w:left="-98" w:hanging="42"/>
        <w:rPr>
          <w:rFonts w:ascii="Times" w:hAnsi="Times" w:cs="Times New Roman"/>
        </w:rPr>
      </w:pPr>
    </w:p>
    <w:p w:rsidR="00B537A1" w:rsidRDefault="00EF2CE2" w:rsidP="00D644F6"/>
    <w:sectPr w:rsidR="00B537A1" w:rsidSect="00DC3F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D644F6"/>
    <w:rsid w:val="002A3515"/>
    <w:rsid w:val="00366FFE"/>
    <w:rsid w:val="00D644F6"/>
    <w:rsid w:val="00DC3F53"/>
    <w:rsid w:val="00EF2CE2"/>
    <w:rsid w:val="00FD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F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4F6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4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Goyal</dc:creator>
  <cp:keywords/>
  <dc:description/>
  <cp:lastModifiedBy>Sukanya </cp:lastModifiedBy>
  <cp:revision>2</cp:revision>
  <dcterms:created xsi:type="dcterms:W3CDTF">2020-11-23T10:50:00Z</dcterms:created>
  <dcterms:modified xsi:type="dcterms:W3CDTF">2020-12-23T00:35:00Z</dcterms:modified>
</cp:coreProperties>
</file>