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909" w:tblpY="1801"/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4448"/>
      </w:tblGrid>
      <w:tr w:rsidR="007C50D0" w:rsidRPr="001B26E1" w14:paraId="2F0EFBA3" w14:textId="77777777" w:rsidTr="001B26E1">
        <w:tc>
          <w:tcPr>
            <w:tcW w:w="4068" w:type="dxa"/>
          </w:tcPr>
          <w:p w14:paraId="09EBC701" w14:textId="77777777" w:rsidR="007C50D0" w:rsidRPr="001B26E1" w:rsidRDefault="007C50D0" w:rsidP="007C50D0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  <w:r w:rsidRPr="001B26E1">
              <w:rPr>
                <w:rFonts w:ascii="Arial" w:hAnsi="Arial"/>
                <w:sz w:val="20"/>
                <w:szCs w:val="20"/>
              </w:rPr>
              <w:t>gRNA1 forward</w:t>
            </w:r>
          </w:p>
        </w:tc>
        <w:tc>
          <w:tcPr>
            <w:tcW w:w="4448" w:type="dxa"/>
          </w:tcPr>
          <w:p w14:paraId="353E389F" w14:textId="77777777" w:rsidR="007C50D0" w:rsidRPr="001B26E1" w:rsidRDefault="007C50D0" w:rsidP="007C50D0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 w:cs="Arial"/>
                <w:sz w:val="16"/>
                <w:szCs w:val="16"/>
              </w:rPr>
              <w:t>5’-CACCG</w:t>
            </w:r>
            <w:r w:rsidRPr="001B26E1">
              <w:rPr>
                <w:rFonts w:ascii="Courier" w:hAnsi="Courier" w:cs="Arial"/>
                <w:sz w:val="16"/>
                <w:szCs w:val="16"/>
                <w:lang w:val="de-AT"/>
              </w:rPr>
              <w:t>GTGTGGCAGACTGTACAG-</w:t>
            </w:r>
            <w:r w:rsidRPr="001B26E1">
              <w:rPr>
                <w:rFonts w:ascii="Courier" w:hAnsi="Courier" w:cs="Arial"/>
                <w:sz w:val="16"/>
                <w:szCs w:val="16"/>
              </w:rPr>
              <w:t>3’</w:t>
            </w:r>
          </w:p>
        </w:tc>
      </w:tr>
      <w:tr w:rsidR="007C50D0" w:rsidRPr="001B26E1" w14:paraId="1D20FCA4" w14:textId="77777777" w:rsidTr="001B26E1">
        <w:tc>
          <w:tcPr>
            <w:tcW w:w="4068" w:type="dxa"/>
          </w:tcPr>
          <w:p w14:paraId="6CD867D1" w14:textId="77777777" w:rsidR="007C50D0" w:rsidRPr="001B26E1" w:rsidRDefault="007C50D0" w:rsidP="007C50D0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gRNA1 reverse</w:t>
            </w:r>
          </w:p>
        </w:tc>
        <w:tc>
          <w:tcPr>
            <w:tcW w:w="4448" w:type="dxa"/>
          </w:tcPr>
          <w:p w14:paraId="4513A154" w14:textId="77777777" w:rsidR="007C50D0" w:rsidRPr="001B26E1" w:rsidRDefault="007C50D0" w:rsidP="007C50D0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</w:rPr>
              <w:t>5’-AAACCTGTACAGTCTGCCACACC-3’</w:t>
            </w:r>
          </w:p>
        </w:tc>
      </w:tr>
      <w:tr w:rsidR="007C50D0" w:rsidRPr="001B26E1" w14:paraId="2811DFBE" w14:textId="77777777" w:rsidTr="001B26E1">
        <w:tc>
          <w:tcPr>
            <w:tcW w:w="4068" w:type="dxa"/>
          </w:tcPr>
          <w:p w14:paraId="1588F35A" w14:textId="77777777" w:rsidR="007C50D0" w:rsidRPr="001B26E1" w:rsidRDefault="007C50D0" w:rsidP="007C50D0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gRNA63 forward</w:t>
            </w:r>
          </w:p>
        </w:tc>
        <w:tc>
          <w:tcPr>
            <w:tcW w:w="4448" w:type="dxa"/>
          </w:tcPr>
          <w:p w14:paraId="41EC7A05" w14:textId="77777777" w:rsidR="007C50D0" w:rsidRPr="001B26E1" w:rsidRDefault="007C50D0" w:rsidP="007C50D0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</w:rPr>
              <w:t>5’-CACCG</w:t>
            </w:r>
            <w:r w:rsidRPr="001B26E1">
              <w:rPr>
                <w:rFonts w:ascii="Courier" w:hAnsi="Courier"/>
                <w:sz w:val="16"/>
                <w:szCs w:val="16"/>
                <w:lang w:val="de-AT"/>
              </w:rPr>
              <w:t>TGTGGTGCAGAAGAAGGA</w:t>
            </w:r>
            <w:r w:rsidRPr="001B26E1">
              <w:rPr>
                <w:rFonts w:ascii="Courier" w:hAnsi="Courier"/>
                <w:sz w:val="16"/>
                <w:szCs w:val="16"/>
              </w:rPr>
              <w:t>-3’</w:t>
            </w:r>
          </w:p>
        </w:tc>
      </w:tr>
      <w:tr w:rsidR="007C50D0" w:rsidRPr="001B26E1" w14:paraId="2DB445A5" w14:textId="77777777" w:rsidTr="001B26E1">
        <w:tc>
          <w:tcPr>
            <w:tcW w:w="4068" w:type="dxa"/>
          </w:tcPr>
          <w:p w14:paraId="50C15244" w14:textId="77777777" w:rsidR="007C50D0" w:rsidRPr="001B26E1" w:rsidRDefault="007C50D0" w:rsidP="007C50D0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gRNA63 reverse</w:t>
            </w:r>
          </w:p>
        </w:tc>
        <w:tc>
          <w:tcPr>
            <w:tcW w:w="4448" w:type="dxa"/>
          </w:tcPr>
          <w:p w14:paraId="237DD72B" w14:textId="77777777" w:rsidR="007C50D0" w:rsidRPr="001B26E1" w:rsidRDefault="007C50D0" w:rsidP="007C50D0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5’-AAACACACCACGTCTTCTTCCTC-3’</w:t>
            </w:r>
          </w:p>
        </w:tc>
      </w:tr>
      <w:tr w:rsidR="001B26E1" w:rsidRPr="001B26E1" w14:paraId="4867D35C" w14:textId="77777777" w:rsidTr="001B26E1">
        <w:tc>
          <w:tcPr>
            <w:tcW w:w="4068" w:type="dxa"/>
          </w:tcPr>
          <w:p w14:paraId="77E0872E" w14:textId="77777777" w:rsidR="001B26E1" w:rsidRPr="001B26E1" w:rsidRDefault="001B26E1" w:rsidP="001B26E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HOIP mutagenesis C885A forward</w:t>
            </w:r>
          </w:p>
        </w:tc>
        <w:tc>
          <w:tcPr>
            <w:tcW w:w="4448" w:type="dxa"/>
          </w:tcPr>
          <w:p w14:paraId="7BAEF169" w14:textId="77777777" w:rsidR="00E43BF6" w:rsidRPr="001B26E1" w:rsidRDefault="00937E1E" w:rsidP="00E43BF6">
            <w:pPr>
              <w:rPr>
                <w:rFonts w:ascii="Arial" w:hAnsi="Arial"/>
              </w:rPr>
            </w:pP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5’-</w:t>
            </w:r>
            <w:r w:rsidR="00E43BF6" w:rsidRPr="00E43BF6">
              <w:rPr>
                <w:rFonts w:ascii="Courier" w:hAnsi="Courier"/>
                <w:sz w:val="16"/>
                <w:szCs w:val="16"/>
                <w:lang w:val="en-US"/>
              </w:rPr>
              <w:t>AGGCGCCATGCACTTTCACTGTACCCAGTGCCGCCACCAG</w:t>
            </w:r>
          </w:p>
          <w:p w14:paraId="0170332C" w14:textId="77777777" w:rsidR="001B26E1" w:rsidRPr="001B26E1" w:rsidRDefault="00937E1E" w:rsidP="00E43BF6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-3’</w:t>
            </w:r>
          </w:p>
        </w:tc>
      </w:tr>
      <w:tr w:rsidR="001B26E1" w:rsidRPr="001B26E1" w14:paraId="052E168E" w14:textId="77777777" w:rsidTr="001B26E1">
        <w:tc>
          <w:tcPr>
            <w:tcW w:w="4068" w:type="dxa"/>
          </w:tcPr>
          <w:p w14:paraId="522448FD" w14:textId="77777777" w:rsidR="001B26E1" w:rsidRPr="001B26E1" w:rsidRDefault="001B26E1" w:rsidP="001B26E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HOIP mutagenesis C885A reverse</w:t>
            </w:r>
          </w:p>
        </w:tc>
        <w:tc>
          <w:tcPr>
            <w:tcW w:w="4448" w:type="dxa"/>
          </w:tcPr>
          <w:p w14:paraId="5510EBAC" w14:textId="77777777" w:rsidR="001B26E1" w:rsidRPr="001B26E1" w:rsidRDefault="00937E1E" w:rsidP="001B26E1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5’-</w:t>
            </w:r>
            <w:r w:rsidR="00E43BF6" w:rsidRPr="00E43BF6">
              <w:rPr>
                <w:rFonts w:ascii="Courier" w:hAnsi="Courier"/>
                <w:sz w:val="16"/>
                <w:szCs w:val="16"/>
                <w:lang w:val="en-US"/>
              </w:rPr>
              <w:t>GTGAAAGTGCATGGCGCCTCCTCGGGCCAGGGCGTACG</w:t>
            </w: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-3’</w:t>
            </w:r>
          </w:p>
        </w:tc>
      </w:tr>
      <w:tr w:rsidR="001B26E1" w:rsidRPr="001B26E1" w14:paraId="335E2F14" w14:textId="77777777" w:rsidTr="001B26E1">
        <w:tc>
          <w:tcPr>
            <w:tcW w:w="4068" w:type="dxa"/>
          </w:tcPr>
          <w:p w14:paraId="5423FCBB" w14:textId="77777777" w:rsidR="001B26E1" w:rsidRPr="001B26E1" w:rsidRDefault="001B26E1" w:rsidP="001B26E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HOIL-1L mutagenesis C460A forward</w:t>
            </w:r>
          </w:p>
        </w:tc>
        <w:tc>
          <w:tcPr>
            <w:tcW w:w="4448" w:type="dxa"/>
          </w:tcPr>
          <w:p w14:paraId="03A38627" w14:textId="77777777" w:rsidR="001B26E1" w:rsidRPr="00E43BF6" w:rsidRDefault="00937E1E" w:rsidP="001B26E1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5’-</w:t>
            </w:r>
            <w:r w:rsidR="00E43BF6" w:rsidRPr="00E43BF6">
              <w:rPr>
                <w:rFonts w:ascii="Courier" w:hAnsi="Courier"/>
                <w:sz w:val="16"/>
                <w:szCs w:val="16"/>
                <w:lang w:val="en-US"/>
              </w:rPr>
              <w:t>AAGAAGGACGGCGCAGACTGGATCCGCTGCACCGTCTGCC</w:t>
            </w: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-3’</w:t>
            </w:r>
          </w:p>
        </w:tc>
      </w:tr>
      <w:tr w:rsidR="001B26E1" w:rsidRPr="001B26E1" w14:paraId="6204173B" w14:textId="77777777" w:rsidTr="001B26E1">
        <w:tc>
          <w:tcPr>
            <w:tcW w:w="4068" w:type="dxa"/>
          </w:tcPr>
          <w:p w14:paraId="3F40F2D9" w14:textId="77777777" w:rsidR="001B26E1" w:rsidRPr="001B26E1" w:rsidRDefault="001B26E1" w:rsidP="001B26E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HOIL-1L mutagenesis C460A reverse</w:t>
            </w:r>
          </w:p>
        </w:tc>
        <w:tc>
          <w:tcPr>
            <w:tcW w:w="4448" w:type="dxa"/>
          </w:tcPr>
          <w:p w14:paraId="39B14DD8" w14:textId="77777777" w:rsidR="001B26E1" w:rsidRPr="00E43BF6" w:rsidRDefault="00937E1E" w:rsidP="001B26E1">
            <w:pPr>
              <w:rPr>
                <w:rFonts w:ascii="Courier" w:hAnsi="Courier"/>
                <w:b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5’-</w:t>
            </w:r>
            <w:r w:rsidR="00E43BF6" w:rsidRPr="00E43BF6">
              <w:rPr>
                <w:rFonts w:ascii="Courier" w:hAnsi="Courier"/>
                <w:sz w:val="16"/>
                <w:szCs w:val="16"/>
                <w:lang w:val="en-US"/>
              </w:rPr>
              <w:t>AGTCTGCGCCGTCCTTCTTCTGTACCACGATCTGGCACTGGGGG</w:t>
            </w: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-3’</w:t>
            </w:r>
          </w:p>
        </w:tc>
      </w:tr>
      <w:tr w:rsidR="001B26E1" w:rsidRPr="001B26E1" w14:paraId="6327E394" w14:textId="77777777" w:rsidTr="001B26E1">
        <w:tc>
          <w:tcPr>
            <w:tcW w:w="4068" w:type="dxa"/>
          </w:tcPr>
          <w:p w14:paraId="51FC2260" w14:textId="77777777" w:rsidR="001B26E1" w:rsidRPr="001B26E1" w:rsidRDefault="001B26E1" w:rsidP="00937E1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HOIL-1L mutagenesis </w:t>
            </w:r>
            <w:r w:rsidR="00E43BF6">
              <w:rPr>
                <w:rFonts w:ascii="Arial" w:hAnsi="Arial"/>
                <w:sz w:val="20"/>
                <w:szCs w:val="20"/>
              </w:rPr>
              <w:t>T203A/</w:t>
            </w:r>
            <w:r w:rsidR="00937E1E">
              <w:rPr>
                <w:rFonts w:ascii="Arial" w:hAnsi="Arial"/>
                <w:sz w:val="20"/>
                <w:szCs w:val="20"/>
              </w:rPr>
              <w:t>R210</w:t>
            </w:r>
            <w:r>
              <w:rPr>
                <w:rFonts w:ascii="Arial" w:hAnsi="Arial"/>
                <w:sz w:val="20"/>
                <w:szCs w:val="20"/>
              </w:rPr>
              <w:t>A forward</w:t>
            </w:r>
          </w:p>
        </w:tc>
        <w:tc>
          <w:tcPr>
            <w:tcW w:w="4448" w:type="dxa"/>
          </w:tcPr>
          <w:p w14:paraId="50BFA4F3" w14:textId="77777777" w:rsidR="001B26E1" w:rsidRPr="00E43BF6" w:rsidRDefault="00937E1E" w:rsidP="001B26E1">
            <w:pPr>
              <w:rPr>
                <w:rFonts w:ascii="Courier" w:hAnsi="Courier"/>
                <w:b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5’-</w:t>
            </w:r>
            <w:r w:rsidR="00E43BF6" w:rsidRPr="00E43BF6">
              <w:rPr>
                <w:rFonts w:ascii="Courier" w:hAnsi="Courier"/>
                <w:sz w:val="16"/>
                <w:szCs w:val="16"/>
                <w:lang w:val="en-US"/>
              </w:rPr>
              <w:t>CTTCATCAACAAGCCCACGGCGCCTGGCTGTGAGATGTGCTGC</w:t>
            </w: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-3’</w:t>
            </w:r>
          </w:p>
        </w:tc>
      </w:tr>
      <w:tr w:rsidR="001B26E1" w:rsidRPr="001B26E1" w14:paraId="6821D335" w14:textId="77777777" w:rsidTr="001B26E1">
        <w:tc>
          <w:tcPr>
            <w:tcW w:w="4068" w:type="dxa"/>
          </w:tcPr>
          <w:p w14:paraId="0C5294C9" w14:textId="77777777" w:rsidR="001B26E1" w:rsidRPr="001B26E1" w:rsidRDefault="00E43BF6" w:rsidP="00937E1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HOIL-1L mutagenesis T203A/R210A </w:t>
            </w:r>
            <w:r w:rsidR="001B26E1">
              <w:rPr>
                <w:rFonts w:ascii="Arial" w:hAnsi="Arial"/>
                <w:sz w:val="20"/>
                <w:szCs w:val="20"/>
              </w:rPr>
              <w:t>reverse</w:t>
            </w:r>
          </w:p>
        </w:tc>
        <w:tc>
          <w:tcPr>
            <w:tcW w:w="4448" w:type="dxa"/>
          </w:tcPr>
          <w:p w14:paraId="5722ABB3" w14:textId="77777777" w:rsidR="001B26E1" w:rsidRPr="00E43BF6" w:rsidRDefault="00937E1E" w:rsidP="001B26E1">
            <w:pPr>
              <w:rPr>
                <w:rFonts w:ascii="Courier" w:hAnsi="Courier"/>
                <w:b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5’-</w:t>
            </w:r>
            <w:r w:rsidR="00E43BF6" w:rsidRPr="00E43BF6">
              <w:rPr>
                <w:rFonts w:ascii="Courier" w:hAnsi="Courier"/>
                <w:sz w:val="16"/>
                <w:szCs w:val="16"/>
                <w:lang w:val="en-US"/>
              </w:rPr>
              <w:t>CCGTGGGCTTGTTGATGAAGGCGCACCCGGGGCACTGCCAGCC</w:t>
            </w: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-3’</w:t>
            </w:r>
          </w:p>
        </w:tc>
      </w:tr>
      <w:tr w:rsidR="00937E1E" w:rsidRPr="001B26E1" w14:paraId="794C5AE1" w14:textId="77777777" w:rsidTr="001B26E1">
        <w:tc>
          <w:tcPr>
            <w:tcW w:w="4068" w:type="dxa"/>
          </w:tcPr>
          <w:p w14:paraId="74B088A5" w14:textId="77777777" w:rsidR="00937E1E" w:rsidRPr="001B26E1" w:rsidRDefault="00937E1E" w:rsidP="00937E1E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ITA fragment generation backbone forward</w:t>
            </w:r>
          </w:p>
        </w:tc>
        <w:tc>
          <w:tcPr>
            <w:tcW w:w="4448" w:type="dxa"/>
          </w:tcPr>
          <w:p w14:paraId="33770D77" w14:textId="77777777" w:rsidR="00937E1E" w:rsidRPr="001B26E1" w:rsidRDefault="00937E1E" w:rsidP="00937E1E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</w:rPr>
              <w:t>5’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</w:rPr>
              <w:t>GGTGGGTAACCTAGGCTG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</w:rPr>
              <w:t>3’</w:t>
            </w:r>
          </w:p>
        </w:tc>
      </w:tr>
      <w:tr w:rsidR="00937E1E" w:rsidRPr="001B26E1" w14:paraId="405DF002" w14:textId="77777777" w:rsidTr="001B26E1">
        <w:tc>
          <w:tcPr>
            <w:tcW w:w="4068" w:type="dxa"/>
          </w:tcPr>
          <w:p w14:paraId="014762FA" w14:textId="77777777" w:rsidR="00937E1E" w:rsidRPr="001B26E1" w:rsidRDefault="00937E1E" w:rsidP="00937E1E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ITA fragment generation backbone reverse</w:t>
            </w:r>
          </w:p>
        </w:tc>
        <w:tc>
          <w:tcPr>
            <w:tcW w:w="4448" w:type="dxa"/>
          </w:tcPr>
          <w:p w14:paraId="2AACC067" w14:textId="77777777" w:rsidR="00937E1E" w:rsidRPr="001B26E1" w:rsidRDefault="00937E1E" w:rsidP="00937E1E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</w:rPr>
              <w:t>5’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</w:rPr>
              <w:t>CGAAGATCTGCATGGTATATCTCCTTCTTAAAG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</w:rPr>
              <w:t>3’</w:t>
            </w:r>
          </w:p>
        </w:tc>
      </w:tr>
      <w:tr w:rsidR="00937E1E" w:rsidRPr="001B26E1" w14:paraId="106953B6" w14:textId="77777777" w:rsidTr="001B26E1">
        <w:tc>
          <w:tcPr>
            <w:tcW w:w="4068" w:type="dxa"/>
          </w:tcPr>
          <w:p w14:paraId="6ECD51BB" w14:textId="77777777" w:rsidR="00937E1E" w:rsidRPr="001B26E1" w:rsidRDefault="00937E1E" w:rsidP="00937E1E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ITA fragment generation linker forward</w:t>
            </w:r>
          </w:p>
        </w:tc>
        <w:tc>
          <w:tcPr>
            <w:tcW w:w="4448" w:type="dxa"/>
          </w:tcPr>
          <w:p w14:paraId="55C562BA" w14:textId="77777777" w:rsidR="00937E1E" w:rsidRPr="001B26E1" w:rsidRDefault="00937E1E" w:rsidP="00937E1E">
            <w:pPr>
              <w:rPr>
                <w:rFonts w:ascii="Courier" w:hAnsi="Courier"/>
                <w:sz w:val="16"/>
                <w:szCs w:val="16"/>
                <w:lang w:val="en-US"/>
              </w:rPr>
            </w:pPr>
            <w:r w:rsidRPr="001B26E1">
              <w:rPr>
                <w:rFonts w:ascii="Courier" w:hAnsi="Courier"/>
                <w:sz w:val="16"/>
                <w:szCs w:val="16"/>
              </w:rPr>
              <w:t>5’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GAGGTGGGTAAGAATTCGAG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</w:rPr>
              <w:t>3’</w:t>
            </w:r>
          </w:p>
        </w:tc>
      </w:tr>
      <w:tr w:rsidR="00937E1E" w:rsidRPr="001B26E1" w14:paraId="2A222577" w14:textId="77777777" w:rsidTr="001B26E1">
        <w:tc>
          <w:tcPr>
            <w:tcW w:w="4068" w:type="dxa"/>
          </w:tcPr>
          <w:p w14:paraId="33BD344D" w14:textId="77777777" w:rsidR="00937E1E" w:rsidRPr="001B26E1" w:rsidRDefault="00937E1E" w:rsidP="00937E1E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ITA fragment generation linker reverse</w:t>
            </w:r>
          </w:p>
        </w:tc>
        <w:tc>
          <w:tcPr>
            <w:tcW w:w="4448" w:type="dxa"/>
          </w:tcPr>
          <w:p w14:paraId="7C8C36E0" w14:textId="77777777" w:rsidR="00937E1E" w:rsidRPr="001B26E1" w:rsidRDefault="00937E1E" w:rsidP="00937E1E">
            <w:pPr>
              <w:rPr>
                <w:rFonts w:ascii="Courier" w:hAnsi="Courier"/>
                <w:sz w:val="16"/>
                <w:szCs w:val="16"/>
                <w:lang w:val="en-US"/>
              </w:rPr>
            </w:pPr>
            <w:r w:rsidRPr="001B26E1">
              <w:rPr>
                <w:rFonts w:ascii="Courier" w:hAnsi="Courier"/>
                <w:sz w:val="16"/>
                <w:szCs w:val="16"/>
              </w:rPr>
              <w:t>5’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CACGAAGATCTGCATATGTATATCTCCTTCTTATACTTAAC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</w:rPr>
              <w:t>3’</w:t>
            </w:r>
          </w:p>
        </w:tc>
      </w:tr>
      <w:tr w:rsidR="00937E1E" w:rsidRPr="001B26E1" w14:paraId="47C17E44" w14:textId="77777777" w:rsidTr="001B26E1">
        <w:tc>
          <w:tcPr>
            <w:tcW w:w="4068" w:type="dxa"/>
          </w:tcPr>
          <w:p w14:paraId="7B0403E5" w14:textId="77777777" w:rsidR="00937E1E" w:rsidRPr="001B26E1" w:rsidRDefault="00937E1E" w:rsidP="00937E1E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ITA fragment generation ubiquitin 1 forward</w:t>
            </w:r>
          </w:p>
        </w:tc>
        <w:tc>
          <w:tcPr>
            <w:tcW w:w="4448" w:type="dxa"/>
          </w:tcPr>
          <w:p w14:paraId="641654D6" w14:textId="77777777" w:rsidR="00937E1E" w:rsidRPr="001B26E1" w:rsidRDefault="00937E1E" w:rsidP="00937E1E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</w:rPr>
              <w:t>5’-GAAGGAGATATACCATGCAGATCTTCGTGAAGACCCTG-3’</w:t>
            </w:r>
          </w:p>
        </w:tc>
      </w:tr>
      <w:tr w:rsidR="00937E1E" w:rsidRPr="001B26E1" w14:paraId="565D3940" w14:textId="77777777" w:rsidTr="001B26E1">
        <w:tc>
          <w:tcPr>
            <w:tcW w:w="4068" w:type="dxa"/>
          </w:tcPr>
          <w:p w14:paraId="6515DF73" w14:textId="77777777" w:rsidR="00937E1E" w:rsidRPr="001B26E1" w:rsidRDefault="00937E1E" w:rsidP="00937E1E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ITA fragment generation ubiquitin 1 reverse</w:t>
            </w:r>
          </w:p>
        </w:tc>
        <w:tc>
          <w:tcPr>
            <w:tcW w:w="4448" w:type="dxa"/>
          </w:tcPr>
          <w:p w14:paraId="132A3C6F" w14:textId="77777777" w:rsidR="00937E1E" w:rsidRPr="001B26E1" w:rsidRDefault="00937E1E" w:rsidP="00937E1E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</w:rPr>
              <w:t>5’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</w:rPr>
              <w:t>CGCCGAGCTCGAATTCTTACCCACCTCTCAGGCGAAG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</w:rPr>
              <w:t>3’</w:t>
            </w:r>
          </w:p>
        </w:tc>
      </w:tr>
      <w:tr w:rsidR="00937E1E" w:rsidRPr="001B26E1" w14:paraId="48AC1C12" w14:textId="77777777" w:rsidTr="001B26E1">
        <w:tc>
          <w:tcPr>
            <w:tcW w:w="4068" w:type="dxa"/>
          </w:tcPr>
          <w:p w14:paraId="516A3EAA" w14:textId="77777777" w:rsidR="00937E1E" w:rsidRPr="001B26E1" w:rsidRDefault="00937E1E" w:rsidP="00937E1E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ITA fragment generation ubiquitin 2 forward</w:t>
            </w:r>
          </w:p>
        </w:tc>
        <w:tc>
          <w:tcPr>
            <w:tcW w:w="4448" w:type="dxa"/>
          </w:tcPr>
          <w:p w14:paraId="73F2E79B" w14:textId="77777777" w:rsidR="00937E1E" w:rsidRPr="001B26E1" w:rsidRDefault="00937E1E" w:rsidP="00937E1E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</w:rPr>
              <w:t>5’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</w:rPr>
              <w:t>GAAGGAGATATACATATGCAGATCTTCGTGAAGACCCTG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</w:rPr>
              <w:t>3’</w:t>
            </w:r>
          </w:p>
        </w:tc>
      </w:tr>
      <w:tr w:rsidR="00937E1E" w:rsidRPr="001B26E1" w14:paraId="1C883F81" w14:textId="77777777" w:rsidTr="001B26E1">
        <w:tc>
          <w:tcPr>
            <w:tcW w:w="4068" w:type="dxa"/>
          </w:tcPr>
          <w:p w14:paraId="0DBDB4A3" w14:textId="77777777" w:rsidR="00937E1E" w:rsidRPr="001B26E1" w:rsidRDefault="00937E1E" w:rsidP="00937E1E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ITA fragment generation ubiquitin 2 reverse</w:t>
            </w:r>
          </w:p>
        </w:tc>
        <w:tc>
          <w:tcPr>
            <w:tcW w:w="4448" w:type="dxa"/>
          </w:tcPr>
          <w:p w14:paraId="41C77960" w14:textId="77777777" w:rsidR="00937E1E" w:rsidRPr="001B26E1" w:rsidRDefault="00937E1E" w:rsidP="00937E1E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</w:rPr>
              <w:t>5’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</w:rPr>
              <w:t>GCCTAGGTTACCCACCTCTCAGGCGAAG</w:t>
            </w:r>
            <w:r>
              <w:rPr>
                <w:rFonts w:ascii="Courier" w:hAnsi="Courier"/>
                <w:sz w:val="16"/>
                <w:szCs w:val="16"/>
              </w:rPr>
              <w:t>-</w:t>
            </w:r>
            <w:r w:rsidRPr="001B26E1">
              <w:rPr>
                <w:rFonts w:ascii="Courier" w:hAnsi="Courier"/>
                <w:sz w:val="16"/>
                <w:szCs w:val="16"/>
              </w:rPr>
              <w:t>3’</w:t>
            </w:r>
          </w:p>
        </w:tc>
      </w:tr>
      <w:tr w:rsidR="00937E1E" w:rsidRPr="001B26E1" w14:paraId="385BD17C" w14:textId="77777777" w:rsidTr="001B26E1">
        <w:tc>
          <w:tcPr>
            <w:tcW w:w="4068" w:type="dxa"/>
          </w:tcPr>
          <w:p w14:paraId="31F8F35C" w14:textId="77777777" w:rsidR="00937E1E" w:rsidRPr="001B26E1" w:rsidRDefault="00937E1E" w:rsidP="00937E1E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Ubiquitin T12V mutagenesis forward</w:t>
            </w:r>
          </w:p>
        </w:tc>
        <w:tc>
          <w:tcPr>
            <w:tcW w:w="4448" w:type="dxa"/>
          </w:tcPr>
          <w:p w14:paraId="369CCC71" w14:textId="77777777" w:rsidR="00937E1E" w:rsidRPr="001B26E1" w:rsidRDefault="00937E1E" w:rsidP="00937E1E">
            <w:pPr>
              <w:rPr>
                <w:rFonts w:ascii="Courier" w:hAnsi="Courier"/>
                <w:sz w:val="16"/>
                <w:szCs w:val="16"/>
                <w:lang w:val="en-US"/>
              </w:rPr>
            </w:pP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5’-GACTGGCAAGGTCATCACCCTGGAGG-3’</w:t>
            </w:r>
          </w:p>
        </w:tc>
      </w:tr>
      <w:tr w:rsidR="00937E1E" w:rsidRPr="001B26E1" w14:paraId="3C81AF8A" w14:textId="77777777" w:rsidTr="001B26E1">
        <w:tc>
          <w:tcPr>
            <w:tcW w:w="4068" w:type="dxa"/>
          </w:tcPr>
          <w:p w14:paraId="358051FF" w14:textId="77777777" w:rsidR="00937E1E" w:rsidRPr="001B26E1" w:rsidRDefault="00937E1E" w:rsidP="00937E1E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Ubiquitin T12V mutagenesis reverse</w:t>
            </w:r>
          </w:p>
        </w:tc>
        <w:tc>
          <w:tcPr>
            <w:tcW w:w="4448" w:type="dxa"/>
          </w:tcPr>
          <w:p w14:paraId="16D67636" w14:textId="77777777" w:rsidR="00937E1E" w:rsidRPr="001B26E1" w:rsidRDefault="00937E1E" w:rsidP="00937E1E">
            <w:pPr>
              <w:rPr>
                <w:rFonts w:ascii="Courier" w:hAnsi="Courier"/>
                <w:sz w:val="16"/>
                <w:szCs w:val="16"/>
              </w:rPr>
            </w:pP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5’-GGTGATGACCTTGCCAGTCAGGGTC-3’</w:t>
            </w:r>
          </w:p>
        </w:tc>
      </w:tr>
      <w:tr w:rsidR="00937E1E" w:rsidRPr="001B26E1" w14:paraId="6B3B3A81" w14:textId="77777777" w:rsidTr="001B26E1">
        <w:tc>
          <w:tcPr>
            <w:tcW w:w="4068" w:type="dxa"/>
          </w:tcPr>
          <w:p w14:paraId="56380444" w14:textId="77777777" w:rsidR="00937E1E" w:rsidRPr="001B26E1" w:rsidRDefault="00937E1E" w:rsidP="00937E1E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Ubiquitin T55V mutagenesis forward</w:t>
            </w:r>
          </w:p>
        </w:tc>
        <w:tc>
          <w:tcPr>
            <w:tcW w:w="4448" w:type="dxa"/>
          </w:tcPr>
          <w:p w14:paraId="3E089B51" w14:textId="77777777" w:rsidR="00937E1E" w:rsidRPr="001B26E1" w:rsidRDefault="00937E1E" w:rsidP="00937E1E">
            <w:pPr>
              <w:rPr>
                <w:rFonts w:ascii="Courier" w:hAnsi="Courier"/>
                <w:sz w:val="16"/>
                <w:szCs w:val="16"/>
                <w:lang w:val="en-US"/>
              </w:rPr>
            </w:pP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5’-GATGGCCGCGTCCTCTCTGATTAC-3’</w:t>
            </w:r>
          </w:p>
        </w:tc>
      </w:tr>
      <w:tr w:rsidR="00937E1E" w:rsidRPr="001B26E1" w14:paraId="405378BE" w14:textId="77777777" w:rsidTr="001B26E1">
        <w:tc>
          <w:tcPr>
            <w:tcW w:w="4068" w:type="dxa"/>
          </w:tcPr>
          <w:p w14:paraId="5A405D06" w14:textId="77777777" w:rsidR="00937E1E" w:rsidRPr="001B26E1" w:rsidRDefault="00937E1E" w:rsidP="00937E1E">
            <w:pPr>
              <w:rPr>
                <w:rFonts w:ascii="Arial" w:hAnsi="Arial"/>
                <w:sz w:val="20"/>
                <w:szCs w:val="20"/>
              </w:rPr>
            </w:pPr>
            <w:r w:rsidRPr="001B26E1">
              <w:rPr>
                <w:rFonts w:ascii="Arial" w:hAnsi="Arial"/>
                <w:sz w:val="20"/>
                <w:szCs w:val="20"/>
              </w:rPr>
              <w:t>Ubiquitin T55V mutagenesis reverse</w:t>
            </w:r>
          </w:p>
        </w:tc>
        <w:tc>
          <w:tcPr>
            <w:tcW w:w="4448" w:type="dxa"/>
          </w:tcPr>
          <w:p w14:paraId="723D9A40" w14:textId="77777777" w:rsidR="00937E1E" w:rsidRPr="001B26E1" w:rsidRDefault="00937E1E" w:rsidP="00937E1E">
            <w:pPr>
              <w:rPr>
                <w:rFonts w:ascii="Courier" w:hAnsi="Courier"/>
                <w:sz w:val="16"/>
                <w:szCs w:val="16"/>
                <w:lang w:val="en-US"/>
              </w:rPr>
            </w:pPr>
            <w:r w:rsidRPr="001B26E1">
              <w:rPr>
                <w:rFonts w:ascii="Courier" w:hAnsi="Courier"/>
                <w:sz w:val="16"/>
                <w:szCs w:val="16"/>
                <w:lang w:val="en-US"/>
              </w:rPr>
              <w:t>5’-GAGAGGACGCGGCCATCTTCCAG-3’</w:t>
            </w:r>
          </w:p>
        </w:tc>
      </w:tr>
    </w:tbl>
    <w:p w14:paraId="5D4BF5A7" w14:textId="1D79F7EF" w:rsidR="004D0A87" w:rsidRDefault="00F04152">
      <w:pPr>
        <w:rPr>
          <w:rFonts w:ascii="Arial" w:hAnsi="Arial"/>
          <w:b/>
        </w:rPr>
      </w:pPr>
      <w:r w:rsidRPr="00F04152">
        <w:rPr>
          <w:rFonts w:ascii="Arial" w:hAnsi="Arial"/>
          <w:b/>
        </w:rPr>
        <w:t>Supplementary</w:t>
      </w:r>
      <w:r w:rsidR="005A356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Table 4</w:t>
      </w:r>
      <w:r w:rsidR="007C50D0" w:rsidRPr="00937E1E">
        <w:rPr>
          <w:rFonts w:ascii="Arial" w:hAnsi="Arial"/>
          <w:b/>
        </w:rPr>
        <w:t xml:space="preserve"> Primers</w:t>
      </w:r>
    </w:p>
    <w:p w14:paraId="461BDF56" w14:textId="77777777" w:rsidR="00E43BF6" w:rsidRPr="00E43BF6" w:rsidRDefault="00E43BF6"/>
    <w:sectPr w:rsidR="00E43BF6" w:rsidRPr="00E43BF6" w:rsidSect="004D0A87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D0"/>
    <w:rsid w:val="001B26E1"/>
    <w:rsid w:val="004D0A87"/>
    <w:rsid w:val="005A3567"/>
    <w:rsid w:val="00666E34"/>
    <w:rsid w:val="00757D85"/>
    <w:rsid w:val="007C50D0"/>
    <w:rsid w:val="00937E1E"/>
    <w:rsid w:val="00E43BF6"/>
    <w:rsid w:val="00F0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9971D"/>
  <w14:defaultImageDpi w14:val="300"/>
  <w15:docId w15:val="{4E60EE7B-7054-476A-BDA1-849EDCD1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Ikeda Fumiyo</cp:lastModifiedBy>
  <cp:revision>2</cp:revision>
  <dcterms:created xsi:type="dcterms:W3CDTF">2020-06-23T14:25:00Z</dcterms:created>
  <dcterms:modified xsi:type="dcterms:W3CDTF">2020-06-23T14:25:00Z</dcterms:modified>
</cp:coreProperties>
</file>