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3CF75" w14:textId="77777777" w:rsidR="00DB5F31" w:rsidRDefault="00DB5F31" w:rsidP="00DB5F3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963CC5">
        <w:rPr>
          <w:rFonts w:ascii="Times New Roman" w:hAnsi="Times New Roman" w:cs="Times New Roman"/>
          <w:b/>
          <w:bCs/>
          <w:i/>
          <w:iCs/>
        </w:rPr>
        <w:t>Supplementa</w:t>
      </w:r>
      <w:r>
        <w:rPr>
          <w:rFonts w:ascii="Times New Roman" w:hAnsi="Times New Roman" w:cs="Times New Roman"/>
          <w:b/>
          <w:bCs/>
          <w:i/>
          <w:iCs/>
        </w:rPr>
        <w:t>l Information</w:t>
      </w:r>
    </w:p>
    <w:p w14:paraId="681A81EF" w14:textId="77777777" w:rsidR="00DB5F31" w:rsidRDefault="00DB5F31" w:rsidP="00DB5F31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Humans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disrupt</w:t>
      </w:r>
      <w:r w:rsidRPr="00DD1F8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access to prey for large African carnivores</w:t>
      </w:r>
    </w:p>
    <w:p w14:paraId="5BF7A422" w14:textId="77777777" w:rsidR="00DB5F31" w:rsidRDefault="00DB5F31" w:rsidP="00DB5F31">
      <w:pPr>
        <w:spacing w:after="0" w:line="48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Mills and Harris</w:t>
      </w:r>
    </w:p>
    <w:p w14:paraId="4660A549" w14:textId="77777777" w:rsidR="00DB5F31" w:rsidRDefault="00DB5F31" w:rsidP="00DB5F31">
      <w:pPr>
        <w:shd w:val="clear" w:color="auto" w:fill="FFFFFF"/>
        <w:spacing w:after="0" w:line="480" w:lineRule="auto"/>
        <w:contextualSpacing/>
        <w:rPr>
          <w:rFonts w:ascii="Times New Roman" w:hAnsi="Times New Roman" w:cs="Times New Roman"/>
          <w:b/>
          <w:bCs/>
          <w:noProof/>
        </w:rPr>
      </w:pPr>
    </w:p>
    <w:p w14:paraId="04B1C1CE" w14:textId="77777777" w:rsidR="00DB5F31" w:rsidRPr="00302F91" w:rsidRDefault="00DB5F31" w:rsidP="00DB5F31">
      <w:pPr>
        <w:shd w:val="clear" w:color="auto" w:fill="FFFFFF"/>
        <w:spacing w:after="0" w:line="480" w:lineRule="auto"/>
        <w:contextualSpacing/>
        <w:rPr>
          <w:rFonts w:ascii="Times New Roman" w:hAnsi="Times New Roman" w:cs="Times New Roman"/>
          <w:noProof/>
        </w:rPr>
      </w:pPr>
      <w:r w:rsidRPr="00302F91">
        <w:rPr>
          <w:rFonts w:ascii="Times New Roman" w:hAnsi="Times New Roman" w:cs="Times New Roman"/>
          <w:b/>
          <w:bCs/>
          <w:noProof/>
        </w:rPr>
        <w:t xml:space="preserve">Table </w:t>
      </w:r>
      <w:r>
        <w:rPr>
          <w:rFonts w:ascii="Times New Roman" w:hAnsi="Times New Roman" w:cs="Times New Roman"/>
          <w:b/>
          <w:bCs/>
          <w:noProof/>
        </w:rPr>
        <w:t>S2</w:t>
      </w:r>
      <w:r>
        <w:rPr>
          <w:rFonts w:ascii="Times New Roman" w:hAnsi="Times New Roman" w:cs="Times New Roman"/>
          <w:noProof/>
        </w:rPr>
        <w:t>: Human occupancy model selection table of top models with</w:t>
      </w:r>
      <w:r w:rsidRPr="00E16D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16D23">
        <w:rPr>
          <w:rFonts w:ascii="Times New Roman" w:eastAsia="Times New Roman" w:hAnsi="Times New Roman" w:cs="Times New Roman"/>
          <w:color w:val="000000"/>
        </w:rPr>
        <w:t>ΔAICc &lt; 2</w:t>
      </w:r>
      <w:r>
        <w:rPr>
          <w:rFonts w:ascii="Times New Roman" w:eastAsia="Times New Roman" w:hAnsi="Times New Roman" w:cs="Times New Roman"/>
          <w:color w:val="000000"/>
        </w:rPr>
        <w:t xml:space="preserve"> derived from camera data collected over 3 survey seasons in the W-</w:t>
      </w:r>
      <w:r w:rsidRPr="00324F7C">
        <w:rPr>
          <w:rFonts w:ascii="Times New Roman" w:eastAsia="Times New Roman" w:hAnsi="Times New Roman" w:cs="Times New Roman"/>
          <w:color w:val="000000"/>
        </w:rPr>
        <w:t>Arly-Pendjari complex</w:t>
      </w:r>
      <w:r>
        <w:rPr>
          <w:rFonts w:ascii="Times New Roman" w:eastAsia="Times New Roman" w:hAnsi="Times New Roman" w:cs="Times New Roman"/>
          <w:color w:val="000000"/>
        </w:rPr>
        <w:t>, West Africa</w:t>
      </w:r>
      <w:r w:rsidRPr="00324F7C">
        <w:rPr>
          <w:rFonts w:ascii="Times New Roman" w:eastAsia="Times New Roman" w:hAnsi="Times New Roman" w:cs="Times New Roman"/>
          <w:color w:val="000000"/>
        </w:rPr>
        <w:t>. Detection (</w:t>
      </w:r>
      <w:r w:rsidRPr="00324F7C">
        <w:rPr>
          <w:rFonts w:ascii="Times New Roman" w:eastAsia="Times New Roman" w:hAnsi="Times New Roman" w:cs="Times New Roman"/>
          <w:i/>
          <w:iCs/>
          <w:color w:val="000000"/>
        </w:rPr>
        <w:t>p</w:t>
      </w:r>
      <w:r w:rsidRPr="00324F7C">
        <w:rPr>
          <w:rFonts w:ascii="Times New Roman" w:eastAsia="Times New Roman" w:hAnsi="Times New Roman" w:cs="Times New Roman"/>
          <w:color w:val="000000"/>
        </w:rPr>
        <w:t>) and occupancy (</w:t>
      </w:r>
      <w:r w:rsidRPr="00A87DE7">
        <w:rPr>
          <w:rFonts w:ascii="Cambria Math" w:eastAsia="Times New Roman" w:hAnsi="Cambria Math" w:cs="Cambria Math"/>
          <w:color w:val="031D39"/>
          <w:shd w:val="clear" w:color="auto" w:fill="FFFFFF"/>
        </w:rPr>
        <w:t>𝜓</w:t>
      </w:r>
      <w:r w:rsidRPr="00324F7C">
        <w:rPr>
          <w:rFonts w:ascii="Times New Roman" w:eastAsia="Times New Roman" w:hAnsi="Times New Roman" w:cs="Times New Roman"/>
          <w:color w:val="000000"/>
        </w:rPr>
        <w:t>) were model</w:t>
      </w:r>
      <w:r>
        <w:rPr>
          <w:rFonts w:ascii="Times New Roman" w:eastAsia="Times New Roman" w:hAnsi="Times New Roman" w:cs="Times New Roman"/>
          <w:color w:val="000000"/>
        </w:rPr>
        <w:t>ed</w:t>
      </w:r>
      <w:r w:rsidRPr="00324F7C">
        <w:rPr>
          <w:rFonts w:ascii="Times New Roman" w:eastAsia="Times New Roman" w:hAnsi="Times New Roman" w:cs="Times New Roman"/>
          <w:color w:val="000000"/>
        </w:rPr>
        <w:t xml:space="preserve"> using the following covariates: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24F7C">
        <w:rPr>
          <w:rFonts w:ascii="Times New Roman" w:eastAsia="Times New Roman" w:hAnsi="Times New Roman" w:cs="Times New Roman"/>
          <w:color w:val="000000"/>
        </w:rPr>
        <w:t>CAM</w:t>
      </w:r>
      <w:r w:rsidRPr="00E16D23">
        <w:rPr>
          <w:rFonts w:ascii="Times New Roman" w:eastAsia="Times New Roman" w:hAnsi="Times New Roman" w:cs="Times New Roman"/>
          <w:color w:val="000000"/>
        </w:rPr>
        <w:t xml:space="preserve"> = camera type, SAV = percent savanna, YR = survey year, SITE = survey site, MGMT = management type (national park or hunting concession).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900"/>
        <w:gridCol w:w="900"/>
        <w:gridCol w:w="900"/>
        <w:gridCol w:w="1260"/>
        <w:gridCol w:w="900"/>
        <w:gridCol w:w="810"/>
      </w:tblGrid>
      <w:tr w:rsidR="00DB5F31" w:rsidRPr="000F2BC9" w14:paraId="369A0757" w14:textId="77777777" w:rsidTr="003029DE">
        <w:trPr>
          <w:trHeight w:val="576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4BEF9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Candidate Models for Human Occupancy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F26B4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AICc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CB5D6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ΔAICc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8A28A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AICc weight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607321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χ</w:t>
            </w:r>
            <w:r w:rsidRPr="000F2BC9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 xml:space="preserve"> Goodness-of-fit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-value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A184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Occupancy Estimates</w:t>
            </w:r>
          </w:p>
        </w:tc>
      </w:tr>
      <w:tr w:rsidR="00DB5F31" w:rsidRPr="000F2BC9" w14:paraId="4EF1735F" w14:textId="77777777" w:rsidTr="003029DE">
        <w:trPr>
          <w:trHeight w:val="439"/>
        </w:trPr>
        <w:tc>
          <w:tcPr>
            <w:tcW w:w="351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E186BE5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9F0217C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415E1A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C3CCEE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99BD3A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D09BB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EC21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Var.</w:t>
            </w:r>
          </w:p>
        </w:tc>
      </w:tr>
      <w:tr w:rsidR="00DB5F31" w:rsidRPr="000F2BC9" w14:paraId="480D5B0C" w14:textId="77777777" w:rsidTr="003029DE">
        <w:trPr>
          <w:trHeight w:val="576"/>
        </w:trPr>
        <w:tc>
          <w:tcPr>
            <w:tcW w:w="351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F07E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 xml:space="preserve"> (CAM + SAV + YR + SITE)</w:t>
            </w:r>
          </w:p>
          <w:p w14:paraId="068DD85C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Cambria Math" w:eastAsia="Times New Roman" w:hAnsi="Cambria Math" w:cs="Cambria Math"/>
                <w:color w:val="031D39"/>
                <w:shd w:val="clear" w:color="auto" w:fill="FFFFFF"/>
              </w:rPr>
              <w:t>𝜓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 xml:space="preserve"> (YR)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1F8F3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826.73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263E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F98F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9F0A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0.327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33665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0.543</w:t>
            </w: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B2E3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0.160</w:t>
            </w:r>
          </w:p>
        </w:tc>
      </w:tr>
      <w:tr w:rsidR="00DB5F31" w:rsidRPr="000F2BC9" w14:paraId="3EEBC3B0" w14:textId="77777777" w:rsidTr="003029DE"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B81F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(CAM + SAV + YR + SITE + TN) </w:t>
            </w:r>
          </w:p>
          <w:p w14:paraId="70265227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Cambria Math" w:eastAsia="Times New Roman" w:hAnsi="Cambria Math" w:cs="Cambria Math"/>
                <w:color w:val="031D39"/>
                <w:shd w:val="clear" w:color="auto" w:fill="FFFFFF"/>
              </w:rPr>
              <w:t>𝜓</w:t>
            </w: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(YR)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9AA8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828.67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D581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1.94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91BA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5A92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0703F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0.545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1F98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0.160</w:t>
            </w:r>
          </w:p>
        </w:tc>
      </w:tr>
      <w:tr w:rsidR="00DB5F31" w:rsidRPr="000F2BC9" w14:paraId="7A531E8E" w14:textId="77777777" w:rsidTr="003029DE"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1CFD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0F2BC9">
              <w:rPr>
                <w:rFonts w:ascii="Times New Roman" w:hAnsi="Times New Roman"/>
                <w:bCs/>
                <w:i/>
                <w:color w:val="000000"/>
              </w:rPr>
              <w:t>p</w:t>
            </w:r>
            <w:r w:rsidRPr="000F2BC9">
              <w:rPr>
                <w:rFonts w:ascii="Times New Roman" w:hAnsi="Times New Roman"/>
                <w:bCs/>
                <w:color w:val="000000"/>
              </w:rPr>
              <w:t xml:space="preserve"> (CAM + </w:t>
            </w: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SAV + </w:t>
            </w:r>
            <w:r w:rsidRPr="000F2BC9">
              <w:rPr>
                <w:rFonts w:ascii="Times New Roman" w:hAnsi="Times New Roman"/>
                <w:bCs/>
                <w:color w:val="000000"/>
              </w:rPr>
              <w:t xml:space="preserve">YR + SITE) </w:t>
            </w:r>
          </w:p>
          <w:p w14:paraId="3FC7FEE3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</w:rPr>
            </w:pPr>
            <w:r w:rsidRPr="000F2BC9">
              <w:rPr>
                <w:rFonts w:ascii="Cambria Math" w:eastAsia="Times New Roman" w:hAnsi="Cambria Math" w:cs="Cambria Math"/>
                <w:bCs/>
                <w:color w:val="031D39"/>
                <w:shd w:val="clear" w:color="auto" w:fill="FFFFFF"/>
              </w:rPr>
              <w:t>𝜓</w:t>
            </w:r>
            <w:r w:rsidRPr="000F2BC9">
              <w:rPr>
                <w:rFonts w:ascii="Times New Roman" w:hAnsi="Times New Roman"/>
                <w:bCs/>
                <w:color w:val="000000"/>
              </w:rPr>
              <w:t xml:space="preserve"> (YR + MGMT)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105F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828.70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F869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09D32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8B30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0.359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78C61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0.540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13D8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bCs/>
                <w:color w:val="000000"/>
              </w:rPr>
              <w:t>0.166</w:t>
            </w:r>
          </w:p>
        </w:tc>
      </w:tr>
      <w:tr w:rsidR="00DB5F31" w:rsidRPr="000F2BC9" w14:paraId="475A897F" w14:textId="77777777" w:rsidTr="003029DE">
        <w:trPr>
          <w:trHeight w:val="57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2CAA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i/>
                <w:color w:val="000000"/>
              </w:rPr>
              <w:t>p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 xml:space="preserve"> (SAV + YR + SITE) </w:t>
            </w:r>
          </w:p>
          <w:p w14:paraId="576651FE" w14:textId="77777777" w:rsidR="00DB5F31" w:rsidRPr="000F2BC9" w:rsidRDefault="00DB5F31" w:rsidP="003029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Cambria Math" w:eastAsia="Times New Roman" w:hAnsi="Cambria Math" w:cs="Cambria Math"/>
                <w:color w:val="031D39"/>
                <w:shd w:val="clear" w:color="auto" w:fill="FFFFFF"/>
              </w:rPr>
              <w:t>𝜓</w:t>
            </w:r>
            <w:r w:rsidRPr="000F2BC9">
              <w:rPr>
                <w:rFonts w:ascii="Times New Roman" w:eastAsia="Times New Roman" w:hAnsi="Times New Roman" w:cs="Times New Roman"/>
                <w:color w:val="000000"/>
              </w:rPr>
              <w:t xml:space="preserve"> (YR)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46E1E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828.73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13D81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015814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9CC56B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0.353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4E5EA7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0.548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2320" w14:textId="77777777" w:rsidR="00DB5F31" w:rsidRPr="000F2BC9" w:rsidRDefault="00DB5F31" w:rsidP="003029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F2BC9">
              <w:rPr>
                <w:rFonts w:ascii="Times New Roman" w:eastAsia="Times New Roman" w:hAnsi="Times New Roman" w:cs="Times New Roman"/>
                <w:color w:val="000000"/>
              </w:rPr>
              <w:t>0.153</w:t>
            </w:r>
          </w:p>
        </w:tc>
      </w:tr>
    </w:tbl>
    <w:p w14:paraId="7759A52D" w14:textId="77777777" w:rsidR="00DB5F31" w:rsidRDefault="00DB5F31" w:rsidP="00DB5F31">
      <w:pPr>
        <w:spacing w:after="0" w:line="480" w:lineRule="auto"/>
        <w:contextualSpacing/>
        <w:rPr>
          <w:rFonts w:ascii="Times New Roman" w:hAnsi="Times New Roman" w:cs="Times New Roman"/>
          <w:b/>
          <w:bCs/>
        </w:rPr>
      </w:pPr>
    </w:p>
    <w:p w14:paraId="3005CEA6" w14:textId="77777777" w:rsidR="00DB5F31" w:rsidRDefault="00DB5F31"/>
    <w:sectPr w:rsidR="00DB5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31"/>
    <w:rsid w:val="00D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7F394"/>
  <w15:chartTrackingRefBased/>
  <w15:docId w15:val="{3AFDD448-8689-4A62-9851-3D0BC92B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Kirby</dc:creator>
  <cp:keywords/>
  <dc:description/>
  <cp:lastModifiedBy>Mills, Kirby</cp:lastModifiedBy>
  <cp:revision>1</cp:revision>
  <dcterms:created xsi:type="dcterms:W3CDTF">2020-10-26T21:06:00Z</dcterms:created>
  <dcterms:modified xsi:type="dcterms:W3CDTF">2020-10-26T21:06:00Z</dcterms:modified>
</cp:coreProperties>
</file>