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44368" w14:textId="77777777" w:rsidR="0083534C" w:rsidRDefault="0083534C" w:rsidP="0083534C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cs="Arial"/>
          <w:color w:val="000000"/>
          <w:sz w:val="24"/>
          <w:szCs w:val="24"/>
          <w:u w:val="single"/>
          <w:shd w:val="clear" w:color="auto" w:fill="FFFFFF"/>
        </w:rPr>
        <w:t xml:space="preserve">Supplementary Table 1: </w:t>
      </w:r>
    </w:p>
    <w:p w14:paraId="479A9CE3" w14:textId="77777777" w:rsidR="0083534C" w:rsidRDefault="0083534C" w:rsidP="0083534C">
      <w:pPr>
        <w:spacing w:after="0" w:line="240" w:lineRule="auto"/>
        <w:ind w:right="2434"/>
        <w:rPr>
          <w:rFonts w:cs="Arial"/>
          <w:b/>
          <w:color w:val="000000"/>
          <w:sz w:val="24"/>
          <w:szCs w:val="24"/>
          <w:shd w:val="clear" w:color="auto" w:fill="FFFFFF"/>
        </w:rPr>
      </w:pPr>
    </w:p>
    <w:p w14:paraId="11817B79" w14:textId="4AA08E17" w:rsidR="0083534C" w:rsidRPr="00664611" w:rsidRDefault="0083534C" w:rsidP="0083534C">
      <w:pPr>
        <w:spacing w:after="0" w:line="240" w:lineRule="auto"/>
        <w:ind w:right="2434"/>
        <w:rPr>
          <w:rFonts w:cs="Arial"/>
          <w:b/>
          <w:color w:val="000000"/>
          <w:shd w:val="clear" w:color="auto" w:fill="FFFFFF"/>
        </w:rPr>
      </w:pPr>
      <w:r w:rsidRPr="00883BDE">
        <w:rPr>
          <w:rFonts w:cs="Arial"/>
          <w:color w:val="000000"/>
          <w:shd w:val="clear" w:color="auto" w:fill="FFFFFF"/>
        </w:rPr>
        <w:t>Estimated pressures within SC lumen as a function of clamped IOP levels using two-series resistor model of conventional outflow pathway described previously</w:t>
      </w:r>
      <w:r w:rsidRPr="00664611">
        <w:rPr>
          <w:rFonts w:cs="Arial"/>
          <w:b/>
          <w:color w:val="000000"/>
          <w:shd w:val="clear" w:color="auto" w:fill="FFFFFF"/>
        </w:rPr>
        <w:t xml:space="preserve">. </w:t>
      </w:r>
    </w:p>
    <w:p w14:paraId="2F6A7D9E" w14:textId="77777777" w:rsidR="0083534C" w:rsidRDefault="0083534C" w:rsidP="0083534C">
      <w:pPr>
        <w:spacing w:after="0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noProof/>
          <w:color w:val="000000"/>
          <w:sz w:val="24"/>
          <w:szCs w:val="24"/>
          <w:shd w:val="clear" w:color="auto" w:fill="FFFFFF"/>
          <w:lang w:eastAsia="en-US"/>
        </w:rPr>
        <w:drawing>
          <wp:inline distT="0" distB="0" distL="0" distR="0" wp14:anchorId="38F8D0D0" wp14:editId="3C6F831F">
            <wp:extent cx="4432663" cy="2264163"/>
            <wp:effectExtent l="0" t="0" r="635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abl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478" cy="227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361D3C4" w14:textId="77777777" w:rsidR="0083534C" w:rsidRPr="00545B17" w:rsidRDefault="0083534C" w:rsidP="0083534C">
      <w:pPr>
        <w:spacing w:line="240" w:lineRule="auto"/>
        <w:rPr>
          <w:rFonts w:cs="Arial"/>
          <w:color w:val="000000"/>
          <w:sz w:val="20"/>
          <w:szCs w:val="20"/>
          <w:shd w:val="clear" w:color="auto" w:fill="FFFFFF"/>
        </w:rPr>
      </w:pPr>
      <w:r w:rsidRPr="00545B17">
        <w:rPr>
          <w:rFonts w:cs="Arial"/>
          <w:color w:val="000000"/>
          <w:sz w:val="20"/>
          <w:szCs w:val="20"/>
          <w:shd w:val="clear" w:color="auto" w:fill="FFFFFF"/>
        </w:rPr>
        <w:t xml:space="preserve">IOP: intraocular pressure, PL: placebo, NT: </w:t>
      </w:r>
      <w:proofErr w:type="spellStart"/>
      <w:r w:rsidRPr="00545B17">
        <w:rPr>
          <w:rFonts w:cs="Arial"/>
          <w:color w:val="000000"/>
          <w:sz w:val="20"/>
          <w:szCs w:val="20"/>
          <w:shd w:val="clear" w:color="auto" w:fill="FFFFFF"/>
        </w:rPr>
        <w:t>netarsudil</w:t>
      </w:r>
      <w:proofErr w:type="spellEnd"/>
      <w:r w:rsidRPr="00545B17">
        <w:rPr>
          <w:rFonts w:cs="Arial"/>
          <w:color w:val="000000"/>
          <w:sz w:val="20"/>
          <w:szCs w:val="20"/>
          <w:shd w:val="clear" w:color="auto" w:fill="FFFFFF"/>
        </w:rPr>
        <w:t>, DEX: dexamethasone</w:t>
      </w:r>
    </w:p>
    <w:sectPr w:rsidR="0083534C" w:rsidRPr="00545B17" w:rsidSect="00A92265">
      <w:footerReference w:type="default" r:id="rId7"/>
      <w:pgSz w:w="12240" w:h="15840"/>
      <w:pgMar w:top="990" w:right="1440" w:bottom="810" w:left="1440" w:header="720" w:footer="720" w:gutter="0"/>
      <w:lnNumType w:countBy="1" w:restart="continuous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FE768" w16cex:dateUtc="2021-01-30T19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4363011" w16cid:durableId="23BFE7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E3275" w14:textId="77777777" w:rsidR="00774285" w:rsidRDefault="00774285">
      <w:pPr>
        <w:spacing w:after="0" w:line="240" w:lineRule="auto"/>
      </w:pPr>
      <w:r>
        <w:separator/>
      </w:r>
    </w:p>
  </w:endnote>
  <w:endnote w:type="continuationSeparator" w:id="0">
    <w:p w14:paraId="7718C8C7" w14:textId="77777777" w:rsidR="00774285" w:rsidRDefault="00774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045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C3F5DD" w14:textId="47B3E9B9" w:rsidR="00771F29" w:rsidRDefault="008353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3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BBD1CA" w14:textId="77777777" w:rsidR="00771F29" w:rsidRDefault="00774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44874" w14:textId="77777777" w:rsidR="00774285" w:rsidRDefault="00774285">
      <w:pPr>
        <w:spacing w:after="0" w:line="240" w:lineRule="auto"/>
      </w:pPr>
      <w:r>
        <w:separator/>
      </w:r>
    </w:p>
  </w:footnote>
  <w:footnote w:type="continuationSeparator" w:id="0">
    <w:p w14:paraId="711347BC" w14:textId="77777777" w:rsidR="00774285" w:rsidRDefault="00774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4C"/>
    <w:rsid w:val="000E7D2C"/>
    <w:rsid w:val="001A4013"/>
    <w:rsid w:val="00202868"/>
    <w:rsid w:val="00225376"/>
    <w:rsid w:val="002A34B4"/>
    <w:rsid w:val="00355378"/>
    <w:rsid w:val="00401AD7"/>
    <w:rsid w:val="00402F94"/>
    <w:rsid w:val="004F7C68"/>
    <w:rsid w:val="00583D3A"/>
    <w:rsid w:val="005C018C"/>
    <w:rsid w:val="005F362F"/>
    <w:rsid w:val="00693A77"/>
    <w:rsid w:val="006E04F7"/>
    <w:rsid w:val="00774285"/>
    <w:rsid w:val="0083534C"/>
    <w:rsid w:val="00875318"/>
    <w:rsid w:val="008F2CAA"/>
    <w:rsid w:val="00A23844"/>
    <w:rsid w:val="00B03CC6"/>
    <w:rsid w:val="00B1467D"/>
    <w:rsid w:val="00B3045A"/>
    <w:rsid w:val="00B85490"/>
    <w:rsid w:val="00BC3C43"/>
    <w:rsid w:val="00C00444"/>
    <w:rsid w:val="00C2662D"/>
    <w:rsid w:val="00C77B28"/>
    <w:rsid w:val="00CA7C9B"/>
    <w:rsid w:val="00CD741B"/>
    <w:rsid w:val="00D52253"/>
    <w:rsid w:val="00D57629"/>
    <w:rsid w:val="00DD3F3D"/>
    <w:rsid w:val="00DE5437"/>
    <w:rsid w:val="00F57296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CE51A"/>
  <w15:chartTrackingRefBased/>
  <w15:docId w15:val="{7C23103B-81E7-4CCA-9DA9-D39033ED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34C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35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34C"/>
    <w:rPr>
      <w:rFonts w:eastAsiaTheme="minorEastAsia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83534C"/>
  </w:style>
  <w:style w:type="character" w:styleId="CommentReference">
    <w:name w:val="annotation reference"/>
    <w:basedOn w:val="DefaultParagraphFont"/>
    <w:uiPriority w:val="99"/>
    <w:semiHidden/>
    <w:unhideWhenUsed/>
    <w:rsid w:val="00C00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444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444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3D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221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Medicine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Stamer, Ph.D.</dc:creator>
  <cp:keywords/>
  <dc:description/>
  <cp:lastModifiedBy>Dan Stamer, Ph.D.</cp:lastModifiedBy>
  <cp:revision>3</cp:revision>
  <dcterms:created xsi:type="dcterms:W3CDTF">2021-02-04T10:21:00Z</dcterms:created>
  <dcterms:modified xsi:type="dcterms:W3CDTF">2021-02-04T10:27:00Z</dcterms:modified>
</cp:coreProperties>
</file>