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D7ABA">
        <w:fldChar w:fldCharType="begin"/>
      </w:r>
      <w:r w:rsidR="000D7ABA">
        <w:instrText xml:space="preserve"> HYPERLINK "https://biosharing.org/" \t "_blank" </w:instrText>
      </w:r>
      <w:r w:rsidR="000D7AB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D7AB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172160D" w:rsidR="00877644" w:rsidRPr="00B25C15" w:rsidRDefault="00E22F7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Pg</w:t>
      </w:r>
      <w:proofErr w:type="spellEnd"/>
      <w:r>
        <w:rPr>
          <w:rFonts w:asciiTheme="minorHAnsi" w:hAnsiTheme="minorHAnsi"/>
        </w:rPr>
        <w:t xml:space="preserve"> 26 </w:t>
      </w:r>
      <w:r w:rsidR="00B252E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B252EC">
        <w:rPr>
          <w:rFonts w:asciiTheme="minorHAnsi" w:hAnsiTheme="minorHAnsi"/>
        </w:rPr>
        <w:t xml:space="preserve">Sample size estimation for the mouse study is described in the </w:t>
      </w:r>
      <w:r w:rsidR="00B25C15" w:rsidRPr="00B25C15">
        <w:rPr>
          <w:rFonts w:asciiTheme="minorHAnsi" w:hAnsiTheme="minorHAnsi"/>
        </w:rPr>
        <w:t xml:space="preserve">Materials </w:t>
      </w:r>
      <w:r w:rsidR="00B25C15">
        <w:rPr>
          <w:rFonts w:asciiTheme="minorHAnsi" w:hAnsiTheme="minorHAnsi"/>
        </w:rPr>
        <w:t>and Methods “Data presentation and statistical analyses”</w:t>
      </w:r>
      <w:r w:rsidR="00B252EC">
        <w:rPr>
          <w:rFonts w:asciiTheme="minorHAnsi" w:hAnsiTheme="minorHAnsi"/>
        </w:rPr>
        <w:t xml:space="preserve"> section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7B3E745" w14:textId="57A9ED6A" w:rsidR="00BF2C60" w:rsidRDefault="00E22F7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in the figure legends</w:t>
      </w:r>
    </w:p>
    <w:p w14:paraId="378944DD" w14:textId="77777777" w:rsidR="00BF2C60" w:rsidRDefault="00BF2C6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9B9BD0A" w14:textId="15A83624" w:rsidR="00DE4E7B" w:rsidRDefault="00F260B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8102952" w14:textId="1D704364" w:rsidR="00B330BD" w:rsidRPr="00125190" w:rsidRDefault="002F1F9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82068A7" w14:textId="1AB8344C" w:rsidR="00147941" w:rsidRPr="00B25C15" w:rsidRDefault="00B252EC" w:rsidP="0014794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Specific tests used, experimental n, and exact P values are in the Figures and their legends. </w:t>
      </w:r>
    </w:p>
    <w:p w14:paraId="4DD276DB" w14:textId="4FD417E6" w:rsidR="002F1F93" w:rsidRPr="002F1F93" w:rsidRDefault="002F1F93" w:rsidP="002F1F9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7C93247" w:rsidR="00BC3CCE" w:rsidRPr="009A7003" w:rsidRDefault="00E22F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A7003">
        <w:rPr>
          <w:rFonts w:asciiTheme="minorHAnsi" w:hAnsiTheme="minorHAnsi"/>
        </w:rPr>
        <w:t>As indicated in Methods</w:t>
      </w:r>
      <w:r>
        <w:rPr>
          <w:rFonts w:asciiTheme="minorHAnsi" w:hAnsiTheme="minorHAnsi"/>
        </w:rPr>
        <w:t xml:space="preserve">, “Evaluation of CMT2A mouse responses to MiM111” on </w:t>
      </w:r>
      <w:proofErr w:type="spellStart"/>
      <w:r>
        <w:rPr>
          <w:rFonts w:asciiTheme="minorHAnsi" w:hAnsiTheme="minorHAnsi"/>
        </w:rPr>
        <w:t>pg</w:t>
      </w:r>
      <w:proofErr w:type="spellEnd"/>
      <w:r>
        <w:rPr>
          <w:rFonts w:asciiTheme="minorHAnsi" w:hAnsiTheme="minorHAnsi"/>
        </w:rPr>
        <w:t xml:space="preserve"> 25</w:t>
      </w:r>
      <w:r w:rsidR="00AD4F4D">
        <w:rPr>
          <w:rFonts w:asciiTheme="minorHAnsi" w:hAnsiTheme="minorHAnsi"/>
        </w:rPr>
        <w:t xml:space="preserve"> and “Data presentation and statistical analyses” </w:t>
      </w:r>
      <w:proofErr w:type="spellStart"/>
      <w:r w:rsidR="00AD4F4D">
        <w:rPr>
          <w:rFonts w:asciiTheme="minorHAnsi" w:hAnsiTheme="minorHAnsi"/>
        </w:rPr>
        <w:t>pg</w:t>
      </w:r>
      <w:proofErr w:type="spellEnd"/>
      <w:r w:rsidR="00AD4F4D">
        <w:rPr>
          <w:rFonts w:asciiTheme="minorHAnsi" w:hAnsiTheme="minorHAnsi"/>
        </w:rPr>
        <w:t xml:space="preserve"> 26</w:t>
      </w:r>
      <w:r>
        <w:rPr>
          <w:rFonts w:asciiTheme="minorHAnsi" w:hAnsiTheme="minorHAnsi"/>
        </w:rPr>
        <w:t xml:space="preserve">, treatment was randomized and </w:t>
      </w:r>
      <w:r w:rsidR="00D42CDA">
        <w:rPr>
          <w:rFonts w:asciiTheme="minorHAnsi" w:hAnsiTheme="minorHAnsi"/>
        </w:rPr>
        <w:t xml:space="preserve">studies were </w:t>
      </w:r>
      <w:r>
        <w:rPr>
          <w:rFonts w:asciiTheme="minorHAnsi" w:hAnsiTheme="minorHAnsi"/>
        </w:rPr>
        <w:t xml:space="preserve">blinded. Cell and tissue phenotypes were blindly evaluated.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B41CE93" w:rsidR="00BC3CCE" w:rsidRPr="009A7003" w:rsidRDefault="00C0562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There are n</w:t>
      </w:r>
      <w:bookmarkStart w:id="0" w:name="_GoBack"/>
      <w:bookmarkEnd w:id="0"/>
      <w:r w:rsidR="00E22F77" w:rsidRPr="009A7003">
        <w:rPr>
          <w:rFonts w:asciiTheme="minorHAnsi" w:hAnsiTheme="minorHAnsi"/>
        </w:rPr>
        <w:t>o source data files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D164E" w14:textId="77777777" w:rsidR="00651F41" w:rsidRDefault="00651F41" w:rsidP="004215FE">
      <w:r>
        <w:separator/>
      </w:r>
    </w:p>
  </w:endnote>
  <w:endnote w:type="continuationSeparator" w:id="0">
    <w:p w14:paraId="294779B0" w14:textId="77777777" w:rsidR="00651F41" w:rsidRDefault="00651F4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89048" w14:textId="77777777" w:rsidR="00651F41" w:rsidRDefault="00651F41" w:rsidP="004215FE">
      <w:r>
        <w:separator/>
      </w:r>
    </w:p>
  </w:footnote>
  <w:footnote w:type="continuationSeparator" w:id="0">
    <w:p w14:paraId="3AC9CEBC" w14:textId="77777777" w:rsidR="00651F41" w:rsidRDefault="00651F4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4F20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ABA"/>
    <w:rsid w:val="000F64EE"/>
    <w:rsid w:val="00100F97"/>
    <w:rsid w:val="001019CD"/>
    <w:rsid w:val="00112248"/>
    <w:rsid w:val="00125190"/>
    <w:rsid w:val="00133662"/>
    <w:rsid w:val="00133907"/>
    <w:rsid w:val="00146DE9"/>
    <w:rsid w:val="00147941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1F93"/>
    <w:rsid w:val="00307F5D"/>
    <w:rsid w:val="003248ED"/>
    <w:rsid w:val="0032490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1F41"/>
    <w:rsid w:val="00657587"/>
    <w:rsid w:val="00661DCC"/>
    <w:rsid w:val="00672545"/>
    <w:rsid w:val="00685CCF"/>
    <w:rsid w:val="006919CD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6B23"/>
    <w:rsid w:val="008071DA"/>
    <w:rsid w:val="0082410E"/>
    <w:rsid w:val="00842AB6"/>
    <w:rsid w:val="008531D3"/>
    <w:rsid w:val="00856B9D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A7003"/>
    <w:rsid w:val="009D0D28"/>
    <w:rsid w:val="009D5D7F"/>
    <w:rsid w:val="009E6ACE"/>
    <w:rsid w:val="009E7B13"/>
    <w:rsid w:val="00A11EC6"/>
    <w:rsid w:val="00A131BD"/>
    <w:rsid w:val="00A30686"/>
    <w:rsid w:val="00A32E20"/>
    <w:rsid w:val="00A5368C"/>
    <w:rsid w:val="00A62B52"/>
    <w:rsid w:val="00A84B3E"/>
    <w:rsid w:val="00AB5612"/>
    <w:rsid w:val="00AC49AA"/>
    <w:rsid w:val="00AD4F4D"/>
    <w:rsid w:val="00AD7A8F"/>
    <w:rsid w:val="00AE7C75"/>
    <w:rsid w:val="00AF5736"/>
    <w:rsid w:val="00B124CC"/>
    <w:rsid w:val="00B15430"/>
    <w:rsid w:val="00B17836"/>
    <w:rsid w:val="00B24C80"/>
    <w:rsid w:val="00B252EC"/>
    <w:rsid w:val="00B25462"/>
    <w:rsid w:val="00B25C15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BF2C60"/>
    <w:rsid w:val="00C0562A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2CDA"/>
    <w:rsid w:val="00D44612"/>
    <w:rsid w:val="00D50299"/>
    <w:rsid w:val="00D74320"/>
    <w:rsid w:val="00D779BF"/>
    <w:rsid w:val="00D83D45"/>
    <w:rsid w:val="00D93937"/>
    <w:rsid w:val="00DE207A"/>
    <w:rsid w:val="00DE2719"/>
    <w:rsid w:val="00DE4E7B"/>
    <w:rsid w:val="00DF1913"/>
    <w:rsid w:val="00E007B4"/>
    <w:rsid w:val="00E22F77"/>
    <w:rsid w:val="00E234CA"/>
    <w:rsid w:val="00E41364"/>
    <w:rsid w:val="00E61AB4"/>
    <w:rsid w:val="00E70517"/>
    <w:rsid w:val="00E870D1"/>
    <w:rsid w:val="00ED346E"/>
    <w:rsid w:val="00EF7423"/>
    <w:rsid w:val="00F260B5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832688-CA58-AC4C-8787-61EF11AB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7</cp:revision>
  <dcterms:created xsi:type="dcterms:W3CDTF">2020-07-14T17:17:00Z</dcterms:created>
  <dcterms:modified xsi:type="dcterms:W3CDTF">2020-07-14T18:50:00Z</dcterms:modified>
</cp:coreProperties>
</file>