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94C496C" w14:textId="77777777" w:rsidR="004236EA" w:rsidRDefault="004236EA" w:rsidP="00E82C8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F87C7D1" w14:textId="5BF5A1C7" w:rsidR="00E82C8E" w:rsidRPr="00CE4931" w:rsidRDefault="004F4A4F" w:rsidP="00E82C8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95BCF">
        <w:rPr>
          <w:rFonts w:asciiTheme="minorHAnsi" w:hAnsiTheme="minorHAnsi"/>
        </w:rPr>
        <w:t>The Methods section includes information about the sample size and statistical methods.</w:t>
      </w:r>
      <w:r>
        <w:rPr>
          <w:rFonts w:asciiTheme="minorHAnsi" w:hAnsiTheme="minorHAnsi"/>
        </w:rPr>
        <w:t xml:space="preserve"> </w:t>
      </w:r>
      <w:r w:rsidR="00855975" w:rsidRPr="00855975">
        <w:rPr>
          <w:rFonts w:asciiTheme="minorHAnsi" w:hAnsiTheme="minorHAnsi"/>
          <w:bCs/>
          <w:sz w:val="22"/>
          <w:szCs w:val="22"/>
          <w:lang w:val="en-GB"/>
        </w:rPr>
        <w:t xml:space="preserve">The Dubbo Osteoporosis Epidemiology Study (DOES) </w:t>
      </w:r>
      <w:r w:rsidR="00CE4931" w:rsidRPr="00CE4931">
        <w:rPr>
          <w:rFonts w:asciiTheme="minorHAnsi" w:hAnsiTheme="minorHAnsi"/>
          <w:bCs/>
          <w:sz w:val="22"/>
          <w:szCs w:val="22"/>
          <w:lang w:val="en-GB"/>
        </w:rPr>
        <w:t xml:space="preserve">is designed as a population-based cohort prospective study. </w:t>
      </w:r>
      <w:r w:rsidR="00855975">
        <w:rPr>
          <w:rFonts w:asciiTheme="minorHAnsi" w:hAnsiTheme="minorHAnsi"/>
        </w:rPr>
        <w:t xml:space="preserve">The </w:t>
      </w:r>
      <w:r w:rsidR="00855975" w:rsidRPr="00855975">
        <w:rPr>
          <w:rFonts w:asciiTheme="minorHAnsi" w:hAnsiTheme="minorHAnsi"/>
        </w:rPr>
        <w:t>study has recruited more than 3200 individuals of both genders, and over the past 20 years, the number of fractures was 632 in women and</w:t>
      </w:r>
      <w:r w:rsidR="00855975">
        <w:rPr>
          <w:rFonts w:asciiTheme="minorHAnsi" w:hAnsiTheme="minorHAnsi"/>
        </w:rPr>
        <w:t xml:space="preserve"> 184 in men. In other words, the number of samples and events are</w:t>
      </w:r>
      <w:r w:rsidR="00855975" w:rsidRPr="00855975">
        <w:rPr>
          <w:rFonts w:asciiTheme="minorHAnsi" w:hAnsiTheme="minorHAnsi"/>
        </w:rPr>
        <w:t xml:space="preserve"> adequate for developing a reproducible prediction model.</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0A624D5C"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r w:rsidR="00201F92">
        <w:rPr>
          <w:rFonts w:asciiTheme="minorHAnsi" w:hAnsiTheme="minorHAnsi"/>
          <w:sz w:val="22"/>
          <w:szCs w:val="22"/>
        </w:rPr>
        <w:t xml:space="preserve"> </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39A5D47" w14:textId="77777777" w:rsidR="00676809" w:rsidRPr="00676809" w:rsidRDefault="00676809" w:rsidP="0067680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Cs/>
          <w:sz w:val="22"/>
          <w:szCs w:val="22"/>
          <w:lang w:val="en-GB"/>
        </w:rPr>
      </w:pPr>
      <w:r w:rsidRPr="00676809">
        <w:rPr>
          <w:rFonts w:asciiTheme="minorHAnsi" w:hAnsiTheme="minorHAnsi"/>
          <w:bCs/>
          <w:sz w:val="22"/>
          <w:szCs w:val="22"/>
          <w:lang w:val="en-GB"/>
        </w:rPr>
        <w:t>It is not feasible to replicate a large and complex epidemiological study such as DOES. However, all key risk factors such as bone mineral density and body mass index have been repeatedly measured over the past 20 years.</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15C02DC0" w14:textId="69688D94" w:rsidR="00FF6CD1" w:rsidRPr="00505C51" w:rsidRDefault="00125190" w:rsidP="00B42E53">
      <w:pPr>
        <w:spacing w:before="120"/>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321FB2B" w:rsidR="0015519A" w:rsidRPr="007F0219" w:rsidRDefault="004236E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F0219">
        <w:rPr>
          <w:rFonts w:asciiTheme="minorHAnsi" w:hAnsiTheme="minorHAnsi"/>
          <w:bCs/>
          <w:sz w:val="22"/>
          <w:szCs w:val="22"/>
          <w:lang w:val="en-GB"/>
        </w:rPr>
        <w:t xml:space="preserve">This particular study has employed advanced statistical models. We have carefully described the Cox-based Markov model so that other colleagues can replicate our modelling technique. The presentation of descriptive data follows closely the eLife guidelines. All details are mentioned in methods and results sections as well as figure legends and table footnotes if applicable. </w:t>
      </w:r>
    </w:p>
    <w:p w14:paraId="707D4C05" w14:textId="77777777" w:rsidR="0015519A" w:rsidRDefault="0015519A" w:rsidP="00550F13">
      <w:pPr>
        <w:rPr>
          <w:rFonts w:asciiTheme="minorHAnsi" w:hAnsiTheme="minorHAnsi"/>
          <w:bCs/>
          <w:sz w:val="22"/>
          <w:szCs w:val="22"/>
        </w:rPr>
      </w:pPr>
    </w:p>
    <w:p w14:paraId="55276FE7" w14:textId="1D158C2A" w:rsidR="00BC3CCE"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56F71754" w:rsidR="00BB55EC" w:rsidRPr="00FF5ED7" w:rsidRDefault="00E82C8E" w:rsidP="004236E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sidRPr="00E82C8E">
        <w:rPr>
          <w:rFonts w:asciiTheme="minorHAnsi" w:hAnsiTheme="minorHAnsi"/>
          <w:sz w:val="22"/>
          <w:szCs w:val="22"/>
        </w:rPr>
        <w:t>This is a longitudinal pro</w:t>
      </w:r>
      <w:r w:rsidR="004236EA">
        <w:rPr>
          <w:rFonts w:asciiTheme="minorHAnsi" w:hAnsiTheme="minorHAnsi"/>
          <w:sz w:val="22"/>
          <w:szCs w:val="22"/>
        </w:rPr>
        <w:t>spective population-based study.</w:t>
      </w:r>
      <w:r w:rsidRPr="00E82C8E">
        <w:rPr>
          <w:rFonts w:asciiTheme="minorHAnsi" w:hAnsiTheme="minorHAnsi"/>
          <w:sz w:val="22"/>
          <w:szCs w:val="22"/>
        </w:rPr>
        <w:t xml:space="preserve"> </w:t>
      </w:r>
      <w:r w:rsidR="004236EA" w:rsidRPr="004236EA">
        <w:rPr>
          <w:rFonts w:asciiTheme="minorHAnsi" w:hAnsiTheme="minorHAnsi"/>
          <w:sz w:val="22"/>
          <w:szCs w:val="22"/>
        </w:rPr>
        <w:t>There was no randomization of individuals in the study.</w:t>
      </w: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105DBE65" w14:textId="29BC72E1" w:rsidR="00A62B52" w:rsidRDefault="00A62B52" w:rsidP="00B42E53">
      <w:pPr>
        <w:spacing w:before="120"/>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7F8FD17" w:rsidR="00BC3CCE" w:rsidRPr="00505C51" w:rsidRDefault="007F021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74B09">
        <w:rPr>
          <w:rFonts w:asciiTheme="minorHAnsi" w:hAnsiTheme="minorHAnsi"/>
          <w:bCs/>
          <w:sz w:val="22"/>
          <w:szCs w:val="22"/>
        </w:rPr>
        <w:t>Source data files have been provided for Fig</w:t>
      </w:r>
      <w:r w:rsidR="00BC7476">
        <w:rPr>
          <w:rFonts w:asciiTheme="minorHAnsi" w:hAnsiTheme="minorHAnsi"/>
          <w:bCs/>
          <w:sz w:val="22"/>
          <w:szCs w:val="22"/>
        </w:rPr>
        <w:t xml:space="preserve">ure 3, </w:t>
      </w:r>
      <w:r w:rsidR="00236AA4">
        <w:rPr>
          <w:rFonts w:asciiTheme="minorHAnsi" w:hAnsiTheme="minorHAnsi"/>
          <w:bCs/>
          <w:sz w:val="22"/>
          <w:szCs w:val="22"/>
        </w:rPr>
        <w:t>Figure 3 – figure supplement 1</w:t>
      </w:r>
      <w:r w:rsidR="00BC7476">
        <w:rPr>
          <w:rFonts w:asciiTheme="minorHAnsi" w:hAnsiTheme="minorHAnsi"/>
          <w:bCs/>
          <w:sz w:val="22"/>
          <w:szCs w:val="22"/>
        </w:rPr>
        <w:t>, and Figure 3 – figure supplement 2</w:t>
      </w:r>
      <w:bookmarkStart w:id="0" w:name="_GoBack"/>
      <w:bookmarkEnd w:id="0"/>
      <w:r w:rsidRPr="00874B09">
        <w:rPr>
          <w:rFonts w:asciiTheme="minorHAnsi" w:hAnsiTheme="minorHAnsi"/>
          <w:bCs/>
          <w:sz w:val="22"/>
          <w:szCs w:val="22"/>
        </w:rPr>
        <w:t xml:space="preserve">. </w:t>
      </w:r>
      <w:r w:rsidR="00874B09" w:rsidRPr="00874B09">
        <w:rPr>
          <w:rFonts w:asciiTheme="minorHAnsi" w:hAnsiTheme="minorHAnsi"/>
          <w:bCs/>
          <w:sz w:val="22"/>
          <w:szCs w:val="22"/>
        </w:rPr>
        <w:t>Source data were al</w:t>
      </w:r>
      <w:r w:rsidR="00504C75">
        <w:rPr>
          <w:rFonts w:asciiTheme="minorHAnsi" w:hAnsiTheme="minorHAnsi"/>
          <w:bCs/>
          <w:sz w:val="22"/>
          <w:szCs w:val="22"/>
        </w:rPr>
        <w:t>so included in Tables, Figure 1</w:t>
      </w:r>
      <w:r w:rsidR="00874B09" w:rsidRPr="00874B09">
        <w:rPr>
          <w:rFonts w:asciiTheme="minorHAnsi" w:hAnsiTheme="minorHAnsi"/>
          <w:bCs/>
          <w:sz w:val="22"/>
          <w:szCs w:val="22"/>
        </w:rPr>
        <w:t xml:space="preserve"> </w:t>
      </w:r>
      <w:r w:rsidR="00504C75">
        <w:rPr>
          <w:rFonts w:asciiTheme="minorHAnsi" w:hAnsiTheme="minorHAnsi"/>
          <w:bCs/>
          <w:sz w:val="22"/>
          <w:szCs w:val="22"/>
        </w:rPr>
        <w:t xml:space="preserve">and </w:t>
      </w:r>
      <w:r w:rsidR="00874B09" w:rsidRPr="00874B09">
        <w:rPr>
          <w:rFonts w:asciiTheme="minorHAnsi" w:hAnsiTheme="minorHAnsi"/>
          <w:bCs/>
          <w:sz w:val="22"/>
          <w:szCs w:val="22"/>
        </w:rPr>
        <w:t>Figur</w:t>
      </w:r>
      <w:r w:rsidR="00504C75">
        <w:rPr>
          <w:rFonts w:asciiTheme="minorHAnsi" w:hAnsiTheme="minorHAnsi"/>
          <w:bCs/>
          <w:sz w:val="22"/>
          <w:szCs w:val="22"/>
        </w:rPr>
        <w:t>e 2</w:t>
      </w:r>
      <w:r w:rsidR="00874B09" w:rsidRPr="00874B09">
        <w:rPr>
          <w:rFonts w:asciiTheme="minorHAnsi" w:hAnsiTheme="minorHAnsi"/>
          <w:bCs/>
          <w:sz w:val="22"/>
          <w:szCs w:val="22"/>
        </w:rPr>
        <w:t xml:space="preserve">. </w:t>
      </w:r>
      <w:r w:rsidR="000832AB">
        <w:rPr>
          <w:rFonts w:asciiTheme="minorHAnsi" w:hAnsiTheme="minorHAnsi"/>
          <w:bCs/>
          <w:sz w:val="22"/>
          <w:szCs w:val="22"/>
        </w:rPr>
        <w:t xml:space="preserve">Programming </w:t>
      </w:r>
      <w:r w:rsidR="000832AB" w:rsidRPr="000832AB">
        <w:rPr>
          <w:rFonts w:asciiTheme="minorHAnsi" w:hAnsiTheme="minorHAnsi"/>
          <w:bCs/>
          <w:sz w:val="22"/>
          <w:szCs w:val="22"/>
        </w:rPr>
        <w:t>code</w:t>
      </w:r>
      <w:r w:rsidR="000832AB">
        <w:rPr>
          <w:rFonts w:asciiTheme="minorHAnsi" w:hAnsiTheme="minorHAnsi"/>
          <w:bCs/>
          <w:sz w:val="22"/>
          <w:szCs w:val="22"/>
        </w:rPr>
        <w:t xml:space="preserve"> (R)</w:t>
      </w:r>
      <w:r w:rsidR="000832AB" w:rsidRPr="000832AB">
        <w:rPr>
          <w:rFonts w:asciiTheme="minorHAnsi" w:hAnsiTheme="minorHAnsi"/>
          <w:bCs/>
          <w:sz w:val="22"/>
          <w:szCs w:val="22"/>
        </w:rPr>
        <w:t xml:space="preserve"> for the data analysis and plot generation is available by request to </w:t>
      </w:r>
      <w:r w:rsidR="00442367" w:rsidRPr="00874B09">
        <w:rPr>
          <w:rFonts w:asciiTheme="minorHAnsi" w:hAnsiTheme="minorHAnsi"/>
          <w:bCs/>
          <w:sz w:val="22"/>
          <w:szCs w:val="22"/>
        </w:rPr>
        <w:t>the principal author.</w:t>
      </w:r>
    </w:p>
    <w:p w14:paraId="08C9EF2F" w14:textId="77777777" w:rsidR="00A62B52" w:rsidRPr="00406FF4" w:rsidRDefault="00A62B52" w:rsidP="00B42E53">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0660" w14:textId="77777777" w:rsidR="002016E9" w:rsidRDefault="002016E9" w:rsidP="004215FE">
      <w:r>
        <w:separator/>
      </w:r>
    </w:p>
  </w:endnote>
  <w:endnote w:type="continuationSeparator" w:id="0">
    <w:p w14:paraId="140C3127" w14:textId="77777777" w:rsidR="002016E9" w:rsidRDefault="002016E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5859" w14:textId="77777777" w:rsidR="002016E9" w:rsidRDefault="002016E9" w:rsidP="004215FE">
      <w:r>
        <w:separator/>
      </w:r>
    </w:p>
  </w:footnote>
  <w:footnote w:type="continuationSeparator" w:id="0">
    <w:p w14:paraId="47982DAA" w14:textId="77777777" w:rsidR="002016E9" w:rsidRDefault="002016E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1746"/>
    <w:rsid w:val="00004579"/>
    <w:rsid w:val="00022DC0"/>
    <w:rsid w:val="00062DBF"/>
    <w:rsid w:val="000832AB"/>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55C31"/>
    <w:rsid w:val="00157333"/>
    <w:rsid w:val="001618D5"/>
    <w:rsid w:val="00175192"/>
    <w:rsid w:val="001E1D59"/>
    <w:rsid w:val="002016E9"/>
    <w:rsid w:val="00201F92"/>
    <w:rsid w:val="00212F30"/>
    <w:rsid w:val="00217B9E"/>
    <w:rsid w:val="002336C6"/>
    <w:rsid w:val="00236AA4"/>
    <w:rsid w:val="00241081"/>
    <w:rsid w:val="00266462"/>
    <w:rsid w:val="002A068D"/>
    <w:rsid w:val="002A0ED1"/>
    <w:rsid w:val="002A7487"/>
    <w:rsid w:val="00307F5D"/>
    <w:rsid w:val="003248ED"/>
    <w:rsid w:val="00370080"/>
    <w:rsid w:val="003F19A6"/>
    <w:rsid w:val="00402ADD"/>
    <w:rsid w:val="00406FF4"/>
    <w:rsid w:val="0041682E"/>
    <w:rsid w:val="004215FE"/>
    <w:rsid w:val="004236EA"/>
    <w:rsid w:val="004242DB"/>
    <w:rsid w:val="00426FD0"/>
    <w:rsid w:val="00441726"/>
    <w:rsid w:val="00442367"/>
    <w:rsid w:val="004505C5"/>
    <w:rsid w:val="00451B01"/>
    <w:rsid w:val="00455849"/>
    <w:rsid w:val="00471205"/>
    <w:rsid w:val="00471732"/>
    <w:rsid w:val="004A5C32"/>
    <w:rsid w:val="004B41D4"/>
    <w:rsid w:val="004D5E59"/>
    <w:rsid w:val="004D602A"/>
    <w:rsid w:val="004D73CF"/>
    <w:rsid w:val="004E4945"/>
    <w:rsid w:val="004F451D"/>
    <w:rsid w:val="004F4A4F"/>
    <w:rsid w:val="00504C75"/>
    <w:rsid w:val="00505C51"/>
    <w:rsid w:val="00516A01"/>
    <w:rsid w:val="0053000A"/>
    <w:rsid w:val="00550F13"/>
    <w:rsid w:val="005530AE"/>
    <w:rsid w:val="00555F44"/>
    <w:rsid w:val="00564B8A"/>
    <w:rsid w:val="00566103"/>
    <w:rsid w:val="005A5B1A"/>
    <w:rsid w:val="005B0A15"/>
    <w:rsid w:val="00605A12"/>
    <w:rsid w:val="00634AC7"/>
    <w:rsid w:val="00657587"/>
    <w:rsid w:val="00661DCC"/>
    <w:rsid w:val="00672545"/>
    <w:rsid w:val="00676809"/>
    <w:rsid w:val="00685CCF"/>
    <w:rsid w:val="006A632B"/>
    <w:rsid w:val="006C06F5"/>
    <w:rsid w:val="006C7BC3"/>
    <w:rsid w:val="006E4A6C"/>
    <w:rsid w:val="006E6B2A"/>
    <w:rsid w:val="00700103"/>
    <w:rsid w:val="007137E1"/>
    <w:rsid w:val="007545B6"/>
    <w:rsid w:val="00762B36"/>
    <w:rsid w:val="00763BA5"/>
    <w:rsid w:val="0076524F"/>
    <w:rsid w:val="00767B26"/>
    <w:rsid w:val="00795CED"/>
    <w:rsid w:val="007B6567"/>
    <w:rsid w:val="007B6D8A"/>
    <w:rsid w:val="007B7AF0"/>
    <w:rsid w:val="007C1A97"/>
    <w:rsid w:val="007D18C3"/>
    <w:rsid w:val="007E54D8"/>
    <w:rsid w:val="007E5880"/>
    <w:rsid w:val="007F0219"/>
    <w:rsid w:val="007F6152"/>
    <w:rsid w:val="00800860"/>
    <w:rsid w:val="008071DA"/>
    <w:rsid w:val="0082410E"/>
    <w:rsid w:val="00833961"/>
    <w:rsid w:val="0085082B"/>
    <w:rsid w:val="008531D3"/>
    <w:rsid w:val="00855975"/>
    <w:rsid w:val="00860995"/>
    <w:rsid w:val="00865914"/>
    <w:rsid w:val="008669DA"/>
    <w:rsid w:val="0087056D"/>
    <w:rsid w:val="00874B09"/>
    <w:rsid w:val="00876F8F"/>
    <w:rsid w:val="00877644"/>
    <w:rsid w:val="00877729"/>
    <w:rsid w:val="008A22A7"/>
    <w:rsid w:val="008C0950"/>
    <w:rsid w:val="008C73C0"/>
    <w:rsid w:val="008D7885"/>
    <w:rsid w:val="00912B0B"/>
    <w:rsid w:val="009205E9"/>
    <w:rsid w:val="0092438C"/>
    <w:rsid w:val="00941D04"/>
    <w:rsid w:val="00963CEF"/>
    <w:rsid w:val="00993065"/>
    <w:rsid w:val="00995BCF"/>
    <w:rsid w:val="009A0661"/>
    <w:rsid w:val="009D0D28"/>
    <w:rsid w:val="009E6ACE"/>
    <w:rsid w:val="009E7B13"/>
    <w:rsid w:val="009F44B3"/>
    <w:rsid w:val="00A11EC6"/>
    <w:rsid w:val="00A126BF"/>
    <w:rsid w:val="00A131BD"/>
    <w:rsid w:val="00A32E20"/>
    <w:rsid w:val="00A5368C"/>
    <w:rsid w:val="00A62B52"/>
    <w:rsid w:val="00A84B3E"/>
    <w:rsid w:val="00AB5612"/>
    <w:rsid w:val="00AC49AA"/>
    <w:rsid w:val="00AD3074"/>
    <w:rsid w:val="00AD7A8F"/>
    <w:rsid w:val="00AE7C75"/>
    <w:rsid w:val="00AF16E6"/>
    <w:rsid w:val="00AF5736"/>
    <w:rsid w:val="00B124CC"/>
    <w:rsid w:val="00B161E7"/>
    <w:rsid w:val="00B17836"/>
    <w:rsid w:val="00B24C80"/>
    <w:rsid w:val="00B25462"/>
    <w:rsid w:val="00B330BD"/>
    <w:rsid w:val="00B4292F"/>
    <w:rsid w:val="00B42E53"/>
    <w:rsid w:val="00B57E8A"/>
    <w:rsid w:val="00B64119"/>
    <w:rsid w:val="00B94C5D"/>
    <w:rsid w:val="00BA4D1B"/>
    <w:rsid w:val="00BA5BB7"/>
    <w:rsid w:val="00BB00D0"/>
    <w:rsid w:val="00BB55EC"/>
    <w:rsid w:val="00BC3CCE"/>
    <w:rsid w:val="00BC7476"/>
    <w:rsid w:val="00C1184B"/>
    <w:rsid w:val="00C21D14"/>
    <w:rsid w:val="00C24CF7"/>
    <w:rsid w:val="00C42ECB"/>
    <w:rsid w:val="00C52A77"/>
    <w:rsid w:val="00C820B0"/>
    <w:rsid w:val="00CC6EF3"/>
    <w:rsid w:val="00CD6AEC"/>
    <w:rsid w:val="00CE4931"/>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2C8E"/>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DBBA68A-1A47-4D78-8731-7C0BD04D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7E44-72DC-4BD1-808F-8301D988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MW user</cp:lastModifiedBy>
  <cp:revision>3</cp:revision>
  <dcterms:created xsi:type="dcterms:W3CDTF">2020-12-16T01:10:00Z</dcterms:created>
  <dcterms:modified xsi:type="dcterms:W3CDTF">2020-12-16T05:15:00Z</dcterms:modified>
</cp:coreProperties>
</file>