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3ED2F3B" w:rsidR="00877644" w:rsidRPr="00125190" w:rsidRDefault="00921B4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21B4B">
        <w:rPr>
          <w:rFonts w:asciiTheme="minorHAnsi" w:hAnsiTheme="minorHAnsi"/>
        </w:rPr>
        <w:t>A convenience sample of 12 participants including author YL were recruite</w:t>
      </w:r>
      <w:r>
        <w:rPr>
          <w:rFonts w:asciiTheme="minorHAnsi" w:hAnsiTheme="minorHAnsi"/>
        </w:rPr>
        <w:t>d</w:t>
      </w:r>
      <w:r w:rsidRPr="00921B4B">
        <w:rPr>
          <w:rFonts w:asciiTheme="minorHAnsi" w:hAnsiTheme="minorHAnsi"/>
        </w:rPr>
        <w:t>.</w:t>
      </w:r>
      <w:r>
        <w:rPr>
          <w:rFonts w:asciiTheme="minorHAnsi" w:hAnsiTheme="minorHAnsi"/>
        </w:rPr>
        <w:t xml:space="preserve"> </w:t>
      </w:r>
      <w:r w:rsidRPr="00921B4B">
        <w:rPr>
          <w:rFonts w:asciiTheme="minorHAnsi" w:hAnsiTheme="minorHAnsi"/>
        </w:rPr>
        <w:t>Sample size was determined to be comparable to other studies of visual adaptation.</w:t>
      </w:r>
      <w:r>
        <w:rPr>
          <w:rFonts w:asciiTheme="minorHAnsi" w:hAnsiTheme="minorHAnsi"/>
        </w:rPr>
        <w:t xml:space="preserve"> </w:t>
      </w:r>
      <w:r w:rsidR="00F41A7C">
        <w:rPr>
          <w:rFonts w:asciiTheme="minorHAnsi" w:hAnsiTheme="minorHAnsi"/>
        </w:rPr>
        <w:t>More i</w:t>
      </w:r>
      <w:r>
        <w:rPr>
          <w:rFonts w:asciiTheme="minorHAnsi" w:hAnsiTheme="minorHAnsi"/>
        </w:rPr>
        <w:t>nformation can be found in Materials and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988FD9A" w:rsidR="00B330BD" w:rsidRPr="00125190" w:rsidRDefault="00FA250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main experiment was performed once. </w:t>
      </w:r>
      <w:r w:rsidR="00921B4B" w:rsidRPr="00921B4B">
        <w:rPr>
          <w:rFonts w:asciiTheme="minorHAnsi" w:hAnsiTheme="minorHAnsi"/>
        </w:rPr>
        <w:t>One of the observers recruited reported that she changed her criterion for unique yellow during the study, and her data showed very large variance in baseline across days. Her data were excluded from further analysis</w:t>
      </w:r>
      <w:r w:rsidR="00921B4B">
        <w:rPr>
          <w:rFonts w:asciiTheme="minorHAnsi" w:hAnsiTheme="minorHAnsi"/>
        </w:rPr>
        <w:t xml:space="preserve">. </w:t>
      </w:r>
      <w:r w:rsidR="00724FA0">
        <w:rPr>
          <w:rFonts w:asciiTheme="minorHAnsi" w:hAnsiTheme="minorHAnsi"/>
        </w:rPr>
        <w:t>Detailed i</w:t>
      </w:r>
      <w:r w:rsidR="00921B4B">
        <w:rPr>
          <w:rFonts w:asciiTheme="minorHAnsi" w:hAnsiTheme="minorHAnsi"/>
        </w:rPr>
        <w:t>nformation can be found in Materials and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lang w:eastAsia="zh-CN"/>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87F3E0F" w:rsidR="0015519A" w:rsidRPr="00F41A7C" w:rsidRDefault="00724FA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Linear trend analyses were conducted to test the changes of adaptation </w:t>
      </w:r>
      <w:r w:rsidR="00F41A7C">
        <w:rPr>
          <w:rFonts w:asciiTheme="minorHAnsi" w:hAnsiTheme="minorHAnsi"/>
        </w:rPr>
        <w:t xml:space="preserve">across days </w:t>
      </w:r>
      <w:r>
        <w:rPr>
          <w:rFonts w:asciiTheme="minorHAnsi" w:hAnsiTheme="minorHAnsi"/>
        </w:rPr>
        <w:t>and we tested if the slopes were significantly not zero. T-values, p-values and 95% confiden</w:t>
      </w:r>
      <w:r w:rsidR="00F41A7C">
        <w:rPr>
          <w:rFonts w:asciiTheme="minorHAnsi" w:hAnsiTheme="minorHAnsi"/>
        </w:rPr>
        <w:t>ce</w:t>
      </w:r>
      <w:r>
        <w:rPr>
          <w:rFonts w:asciiTheme="minorHAnsi" w:hAnsiTheme="minorHAnsi"/>
        </w:rPr>
        <w:t xml:space="preserve"> intervals were reported. Detailed in</w:t>
      </w:r>
      <w:r w:rsidR="00921B4B">
        <w:rPr>
          <w:rFonts w:asciiTheme="minorHAnsi" w:hAnsiTheme="minorHAnsi"/>
        </w:rPr>
        <w:t>formation can be found in Results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BD28E5C" w:rsidR="00BC3CCE" w:rsidRPr="00F41A7C" w:rsidRDefault="00921B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F41A7C">
        <w:rPr>
          <w:rFonts w:asciiTheme="minorHAnsi" w:hAnsiTheme="minorHAnsi"/>
        </w:rPr>
        <w:t>The study employed a within-subject design, so observers were not assigned to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1553006" w:rsidR="00A62B52" w:rsidRPr="00F41A7C" w:rsidRDefault="00B43B3B" w:rsidP="009B40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F41A7C">
        <w:rPr>
          <w:rFonts w:asciiTheme="minorHAnsi" w:hAnsiTheme="minorHAnsi"/>
        </w:rPr>
        <w:t>All data and analysis scripts to reconstruct all figures will be made publicly available via the Open Science Framework and can be accessed at http://osf.io (detailed web address for this study is pending)</w:t>
      </w:r>
      <w:r w:rsidR="00263D46">
        <w:rPr>
          <w:rFonts w:asciiTheme="minorHAnsi" w:hAnsiTheme="minorHAnsi" w:hint="eastAsia"/>
        </w:rPr>
        <w:t>.</w:t>
      </w:r>
    </w:p>
    <w:sectPr w:rsidR="00A62B52" w:rsidRPr="00F41A7C"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5D20" w14:textId="77777777" w:rsidR="00BE3147" w:rsidRDefault="00BE3147" w:rsidP="004215FE">
      <w:r>
        <w:separator/>
      </w:r>
    </w:p>
  </w:endnote>
  <w:endnote w:type="continuationSeparator" w:id="0">
    <w:p w14:paraId="5A65CCAA" w14:textId="77777777" w:rsidR="00BE3147" w:rsidRDefault="00BE314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D2F01" w14:textId="77777777" w:rsidR="00BE3147" w:rsidRDefault="00BE3147" w:rsidP="004215FE">
      <w:r>
        <w:separator/>
      </w:r>
    </w:p>
  </w:footnote>
  <w:footnote w:type="continuationSeparator" w:id="0">
    <w:p w14:paraId="7C38412D" w14:textId="77777777" w:rsidR="00BE3147" w:rsidRDefault="00BE314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50420"/>
    <w:rsid w:val="00263D46"/>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4FA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1B4B"/>
    <w:rsid w:val="0092438C"/>
    <w:rsid w:val="00941D04"/>
    <w:rsid w:val="00963CEF"/>
    <w:rsid w:val="00993065"/>
    <w:rsid w:val="009A0661"/>
    <w:rsid w:val="009B40A5"/>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3B3B"/>
    <w:rsid w:val="00B57E8A"/>
    <w:rsid w:val="00B64119"/>
    <w:rsid w:val="00B94C5D"/>
    <w:rsid w:val="00BA4D1B"/>
    <w:rsid w:val="00BA5BB7"/>
    <w:rsid w:val="00BB00D0"/>
    <w:rsid w:val="00BB55EC"/>
    <w:rsid w:val="00BC3CCE"/>
    <w:rsid w:val="00BE3147"/>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1A7C"/>
    <w:rsid w:val="00F60CF4"/>
    <w:rsid w:val="00FA250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47F6697-5A32-614C-B3E7-588AED01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Yanjun Li</cp:lastModifiedBy>
  <cp:revision>40</cp:revision>
  <dcterms:created xsi:type="dcterms:W3CDTF">2017-06-13T14:43:00Z</dcterms:created>
  <dcterms:modified xsi:type="dcterms:W3CDTF">2020-07-25T15:24:00Z</dcterms:modified>
</cp:coreProperties>
</file>