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10CB36B" w14:textId="1CB69C89" w:rsidR="0091041D" w:rsidRDefault="007402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To estimate the sample size</w:t>
      </w:r>
      <w:r w:rsidR="009B7AF0">
        <w:rPr>
          <w:rFonts w:asciiTheme="minorHAnsi" w:hAnsiTheme="minorHAnsi"/>
        </w:rPr>
        <w:t xml:space="preserve"> for cohort 1 in our study</w:t>
      </w:r>
      <w:r>
        <w:rPr>
          <w:rFonts w:asciiTheme="minorHAnsi" w:hAnsiTheme="minorHAnsi"/>
        </w:rPr>
        <w:t xml:space="preserve">, we </w:t>
      </w:r>
      <w:r w:rsidR="009B7AF0">
        <w:rPr>
          <w:rFonts w:asciiTheme="minorHAnsi" w:hAnsiTheme="minorHAnsi"/>
        </w:rPr>
        <w:t>started with</w:t>
      </w:r>
      <w:r>
        <w:rPr>
          <w:rFonts w:asciiTheme="minorHAnsi" w:hAnsiTheme="minorHAnsi"/>
        </w:rPr>
        <w:t xml:space="preserve"> the results of Park </w:t>
      </w:r>
      <w:r>
        <w:rPr>
          <w:rFonts w:asciiTheme="minorHAnsi" w:hAnsiTheme="minorHAnsi"/>
          <w:i/>
          <w:iCs/>
        </w:rPr>
        <w:t xml:space="preserve">et al., </w:t>
      </w:r>
      <w:r>
        <w:rPr>
          <w:rFonts w:asciiTheme="minorHAnsi" w:hAnsiTheme="minorHAnsi"/>
        </w:rPr>
        <w:t>(Stroke 2014). In that study, the authors showed with a sample size of 5 animals, that at 3 months of age, Transgenic Swedish Dutch Iowa (</w:t>
      </w:r>
      <w:proofErr w:type="spellStart"/>
      <w:r>
        <w:rPr>
          <w:rFonts w:asciiTheme="minorHAnsi" w:hAnsiTheme="minorHAnsi"/>
        </w:rPr>
        <w:t>Tg</w:t>
      </w:r>
      <w:r>
        <w:rPr>
          <w:rFonts w:asciiTheme="minorHAnsi" w:hAnsiTheme="minorHAnsi"/>
        </w:rPr>
        <w:noBreakHyphen/>
        <w:t>SwDI</w:t>
      </w:r>
      <w:proofErr w:type="spellEnd"/>
      <w:r>
        <w:rPr>
          <w:rFonts w:asciiTheme="minorHAnsi" w:hAnsiTheme="minorHAnsi"/>
        </w:rPr>
        <w:t xml:space="preserve">) mice have </w:t>
      </w:r>
      <w:r w:rsidR="00220164">
        <w:rPr>
          <w:rFonts w:asciiTheme="minorHAnsi" w:hAnsiTheme="minorHAnsi"/>
        </w:rPr>
        <w:t xml:space="preserve">an </w:t>
      </w:r>
      <w:r>
        <w:rPr>
          <w:rFonts w:asciiTheme="minorHAnsi" w:hAnsiTheme="minorHAnsi"/>
        </w:rPr>
        <w:t>approximately 35</w:t>
      </w:r>
      <w:r w:rsidR="009B7A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% </w:t>
      </w:r>
      <w:r w:rsidR="00220164">
        <w:rPr>
          <w:rFonts w:asciiTheme="minorHAnsi" w:hAnsiTheme="minorHAnsi"/>
        </w:rPr>
        <w:t xml:space="preserve">mean </w:t>
      </w:r>
      <w:r>
        <w:rPr>
          <w:rFonts w:asciiTheme="minorHAnsi" w:hAnsiTheme="minorHAnsi"/>
        </w:rPr>
        <w:t>CBF increase upon hypercapnia, versus 65</w:t>
      </w:r>
      <w:r w:rsidR="009B7A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% in the wild type (WT) controls. The standard deviation was approximately 1</w:t>
      </w:r>
      <w:r w:rsidR="009B7AF0">
        <w:rPr>
          <w:rFonts w:asciiTheme="minorHAnsi" w:hAnsiTheme="minorHAnsi"/>
        </w:rPr>
        <w:t xml:space="preserve">2 </w:t>
      </w:r>
      <w:r>
        <w:rPr>
          <w:rFonts w:asciiTheme="minorHAnsi" w:hAnsiTheme="minorHAnsi"/>
        </w:rPr>
        <w:t>% in both groups</w:t>
      </w:r>
      <w:r w:rsidR="009B7AF0">
        <w:rPr>
          <w:rFonts w:asciiTheme="minorHAnsi" w:hAnsiTheme="minorHAnsi"/>
        </w:rPr>
        <w:t xml:space="preserve"> (these numbers are estimated from the bar graphs in figure 1</w:t>
      </w:r>
      <w:r w:rsidR="0091041D">
        <w:rPr>
          <w:rFonts w:asciiTheme="minorHAnsi" w:hAnsiTheme="minorHAnsi"/>
        </w:rPr>
        <w:t xml:space="preserve"> of Park </w:t>
      </w:r>
      <w:r w:rsidR="0091041D">
        <w:rPr>
          <w:rFonts w:asciiTheme="minorHAnsi" w:hAnsiTheme="minorHAnsi"/>
          <w:i/>
          <w:iCs/>
        </w:rPr>
        <w:t>et al.</w:t>
      </w:r>
      <w:r w:rsidR="009B7AF0">
        <w:rPr>
          <w:rFonts w:asciiTheme="minorHAnsi" w:hAnsiTheme="minorHAnsi"/>
        </w:rPr>
        <w:t xml:space="preserve">). </w:t>
      </w:r>
    </w:p>
    <w:p w14:paraId="4D57E3E1" w14:textId="0272A6F8" w:rsidR="0091041D" w:rsidRDefault="0022016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0B5EF9">
        <w:rPr>
          <w:rFonts w:asciiTheme="minorHAnsi" w:hAnsiTheme="minorHAnsi"/>
        </w:rPr>
        <w:t>e d</w:t>
      </w:r>
      <w:r>
        <w:rPr>
          <w:rFonts w:asciiTheme="minorHAnsi" w:hAnsiTheme="minorHAnsi"/>
        </w:rPr>
        <w:t>id</w:t>
      </w:r>
      <w:r w:rsidR="000B5EF9">
        <w:rPr>
          <w:rFonts w:asciiTheme="minorHAnsi" w:hAnsiTheme="minorHAnsi"/>
        </w:rPr>
        <w:t xml:space="preserve"> not want to assume normality of </w:t>
      </w:r>
      <w:r>
        <w:rPr>
          <w:rFonts w:asciiTheme="minorHAnsi" w:hAnsiTheme="minorHAnsi"/>
        </w:rPr>
        <w:t xml:space="preserve">the to be </w:t>
      </w:r>
      <w:r w:rsidR="000F1B30">
        <w:rPr>
          <w:rFonts w:asciiTheme="minorHAnsi" w:hAnsiTheme="minorHAnsi"/>
        </w:rPr>
        <w:t>acquired</w:t>
      </w:r>
      <w:r>
        <w:rPr>
          <w:rFonts w:asciiTheme="minorHAnsi" w:hAnsiTheme="minorHAnsi"/>
        </w:rPr>
        <w:t xml:space="preserve"> </w:t>
      </w:r>
      <w:r w:rsidR="000B5EF9">
        <w:rPr>
          <w:rFonts w:asciiTheme="minorHAnsi" w:hAnsiTheme="minorHAnsi"/>
        </w:rPr>
        <w:t xml:space="preserve">data, </w:t>
      </w:r>
      <w:r w:rsidR="0091041D">
        <w:rPr>
          <w:rFonts w:asciiTheme="minorHAnsi" w:hAnsiTheme="minorHAnsi"/>
        </w:rPr>
        <w:t xml:space="preserve">given that </w:t>
      </w:r>
      <w:r w:rsidR="000B5EF9">
        <w:rPr>
          <w:rFonts w:asciiTheme="minorHAnsi" w:hAnsiTheme="minorHAnsi"/>
        </w:rPr>
        <w:t xml:space="preserve">normality testing is problematic with </w:t>
      </w:r>
      <w:r w:rsidR="0091041D">
        <w:rPr>
          <w:rFonts w:asciiTheme="minorHAnsi" w:hAnsiTheme="minorHAnsi"/>
        </w:rPr>
        <w:t xml:space="preserve">small sample sizes. We therefore </w:t>
      </w:r>
      <w:r>
        <w:rPr>
          <w:rFonts w:asciiTheme="minorHAnsi" w:hAnsiTheme="minorHAnsi"/>
        </w:rPr>
        <w:t>computed our sample size</w:t>
      </w:r>
      <w:r w:rsidR="00A35FF6">
        <w:rPr>
          <w:rFonts w:asciiTheme="minorHAnsi" w:hAnsiTheme="minorHAnsi"/>
        </w:rPr>
        <w:t xml:space="preserve"> for a two-sided Mann-Whitney U test, with an </w:t>
      </w:r>
      <w:r>
        <w:rPr>
          <w:rFonts w:asciiTheme="minorHAnsi" w:hAnsiTheme="minorHAnsi"/>
        </w:rPr>
        <w:t xml:space="preserve">alpha of 0.05 </w:t>
      </w:r>
      <w:r w:rsidR="009A5CCF">
        <w:rPr>
          <w:rFonts w:asciiTheme="minorHAnsi" w:hAnsiTheme="minorHAnsi"/>
        </w:rPr>
        <w:t>and power of</w:t>
      </w:r>
      <w:r w:rsidR="0091041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at least 80 %.</w:t>
      </w:r>
      <w:r w:rsidR="0091041D">
        <w:rPr>
          <w:rFonts w:asciiTheme="minorHAnsi" w:hAnsiTheme="minorHAnsi"/>
        </w:rPr>
        <w:t xml:space="preserve"> </w:t>
      </w:r>
    </w:p>
    <w:p w14:paraId="3E1B3C84" w14:textId="10CB3310" w:rsidR="00A35FF6" w:rsidRPr="00A35FF6" w:rsidRDefault="00A35FF6" w:rsidP="00A35FF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Given the effect size of </w:t>
      </w:r>
      <w:r w:rsidR="000B5EF9">
        <w:rPr>
          <w:rFonts w:asciiTheme="minorHAnsi" w:hAnsiTheme="minorHAnsi"/>
        </w:rPr>
        <w:t xml:space="preserve">30 </w:t>
      </w:r>
      <w:r w:rsidR="000F1B30">
        <w:rPr>
          <w:rFonts w:asciiTheme="minorHAnsi" w:hAnsiTheme="minorHAnsi"/>
        </w:rPr>
        <w:t>percentage points</w:t>
      </w:r>
      <w:r w:rsidR="000B5E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difference between </w:t>
      </w:r>
      <w:proofErr w:type="spellStart"/>
      <w:r>
        <w:rPr>
          <w:rFonts w:asciiTheme="minorHAnsi" w:hAnsiTheme="minorHAnsi"/>
        </w:rPr>
        <w:t>Tg</w:t>
      </w:r>
      <w:r>
        <w:rPr>
          <w:rFonts w:asciiTheme="minorHAnsi" w:hAnsiTheme="minorHAnsi"/>
        </w:rPr>
        <w:noBreakHyphen/>
        <w:t>SwDI</w:t>
      </w:r>
      <w:proofErr w:type="spellEnd"/>
      <w:r>
        <w:rPr>
          <w:rFonts w:asciiTheme="minorHAnsi" w:hAnsiTheme="minorHAnsi"/>
        </w:rPr>
        <w:t xml:space="preserve"> and wild type mice, and </w:t>
      </w:r>
      <w:r w:rsidR="000B5EF9">
        <w:rPr>
          <w:rFonts w:asciiTheme="minorHAnsi" w:hAnsiTheme="minorHAnsi"/>
        </w:rPr>
        <w:t xml:space="preserve">a standard deviation of 12 % in both groups, </w:t>
      </w:r>
      <w:r w:rsidR="00220164">
        <w:rPr>
          <w:rFonts w:asciiTheme="minorHAnsi" w:hAnsiTheme="minorHAnsi"/>
        </w:rPr>
        <w:t>4</w:t>
      </w:r>
      <w:r w:rsidR="000B5EF9">
        <w:rPr>
          <w:rFonts w:asciiTheme="minorHAnsi" w:hAnsiTheme="minorHAnsi"/>
        </w:rPr>
        <w:t xml:space="preserve"> animals would be needed per group</w:t>
      </w:r>
      <w:r>
        <w:rPr>
          <w:rFonts w:asciiTheme="minorHAnsi" w:hAnsiTheme="minorHAnsi"/>
        </w:rPr>
        <w:t xml:space="preserve">. We used G*Power software for the </w:t>
      </w:r>
      <w:r w:rsidR="00B1448D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calculation (</w:t>
      </w:r>
      <w:proofErr w:type="spellStart"/>
      <w:r>
        <w:rPr>
          <w:rFonts w:asciiTheme="minorHAnsi" w:hAnsiTheme="minorHAnsi"/>
        </w:rPr>
        <w:t>Faul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  <w:iCs/>
        </w:rPr>
        <w:t xml:space="preserve">et al., </w:t>
      </w:r>
      <w:r w:rsidRPr="00A35FF6">
        <w:rPr>
          <w:rFonts w:asciiTheme="minorHAnsi" w:hAnsiTheme="minorHAnsi"/>
        </w:rPr>
        <w:t>Behavior Research Methods</w:t>
      </w:r>
      <w:r>
        <w:rPr>
          <w:rFonts w:asciiTheme="minorHAnsi" w:hAnsiTheme="minorHAnsi"/>
        </w:rPr>
        <w:t xml:space="preserve"> 2007).</w:t>
      </w:r>
    </w:p>
    <w:p w14:paraId="3F996F61" w14:textId="77777777" w:rsidR="009B7AF0" w:rsidRDefault="009B7A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233513E" w14:textId="030F4CC1" w:rsidR="0072292B" w:rsidRDefault="009B7A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However, </w:t>
      </w:r>
      <w:r w:rsidR="00DD200C">
        <w:rPr>
          <w:rFonts w:asciiTheme="minorHAnsi" w:hAnsiTheme="minorHAnsi"/>
        </w:rPr>
        <w:t>if we would measure</w:t>
      </w:r>
      <w:r w:rsidR="009A5CCF">
        <w:rPr>
          <w:rFonts w:asciiTheme="minorHAnsi" w:hAnsiTheme="minorHAnsi"/>
        </w:rPr>
        <w:t xml:space="preserve"> slightly higher standard deviations</w:t>
      </w:r>
      <w:r w:rsidR="00DD200C">
        <w:rPr>
          <w:rFonts w:asciiTheme="minorHAnsi" w:hAnsiTheme="minorHAnsi"/>
        </w:rPr>
        <w:t>, this</w:t>
      </w:r>
      <w:r w:rsidR="009A5CCF">
        <w:rPr>
          <w:rFonts w:asciiTheme="minorHAnsi" w:hAnsiTheme="minorHAnsi"/>
        </w:rPr>
        <w:t xml:space="preserve"> could easily increase the required sample size</w:t>
      </w:r>
      <w:r w:rsidR="00DD200C">
        <w:rPr>
          <w:rFonts w:asciiTheme="minorHAnsi" w:hAnsiTheme="minorHAnsi"/>
        </w:rPr>
        <w:t>. Furthermore,</w:t>
      </w:r>
      <w:r w:rsidR="009A5CCF">
        <w:rPr>
          <w:rFonts w:asciiTheme="minorHAnsi" w:hAnsiTheme="minorHAnsi"/>
        </w:rPr>
        <w:t xml:space="preserve"> </w:t>
      </w:r>
      <w:r w:rsidR="00DD200C">
        <w:rPr>
          <w:rFonts w:asciiTheme="minorHAnsi" w:hAnsiTheme="minorHAnsi"/>
        </w:rPr>
        <w:t xml:space="preserve">it could be possible that </w:t>
      </w:r>
      <w:r>
        <w:rPr>
          <w:rFonts w:asciiTheme="minorHAnsi" w:hAnsiTheme="minorHAnsi"/>
        </w:rPr>
        <w:t>drop-outs</w:t>
      </w:r>
      <w:r w:rsidR="00DD200C">
        <w:rPr>
          <w:rFonts w:asciiTheme="minorHAnsi" w:hAnsiTheme="minorHAnsi"/>
        </w:rPr>
        <w:t xml:space="preserve"> would occur. As such</w:t>
      </w:r>
      <w:r>
        <w:rPr>
          <w:rFonts w:asciiTheme="minorHAnsi" w:hAnsiTheme="minorHAnsi"/>
        </w:rPr>
        <w:t xml:space="preserve">, we did not want to risk working with </w:t>
      </w:r>
      <w:r w:rsidR="009A5CCF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animals per group only. Furthermore, we </w:t>
      </w:r>
      <w:r w:rsidR="00B42960">
        <w:rPr>
          <w:rFonts w:asciiTheme="minorHAnsi" w:hAnsiTheme="minorHAnsi"/>
        </w:rPr>
        <w:t>did not know how the</w:t>
      </w:r>
      <w:r>
        <w:rPr>
          <w:rFonts w:asciiTheme="minorHAnsi" w:hAnsiTheme="minorHAnsi"/>
        </w:rPr>
        <w:t xml:space="preserve"> differences in imaging modalities (ASL-MRI instead of LDF) and anesthesia (isoflurane versus urethane and alpha-</w:t>
      </w:r>
      <w:proofErr w:type="spellStart"/>
      <w:r>
        <w:rPr>
          <w:rFonts w:asciiTheme="minorHAnsi" w:hAnsiTheme="minorHAnsi"/>
        </w:rPr>
        <w:t>chloralose</w:t>
      </w:r>
      <w:proofErr w:type="spellEnd"/>
      <w:r>
        <w:rPr>
          <w:rFonts w:asciiTheme="minorHAnsi" w:hAnsiTheme="minorHAnsi"/>
        </w:rPr>
        <w:t>) would affect the effect size and/or standard deviation. Therefore, we chose to increase our sample size to 9.</w:t>
      </w:r>
    </w:p>
    <w:p w14:paraId="28D7884E" w14:textId="6F94D95F" w:rsidR="00B42960" w:rsidRDefault="00B429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C6404D4" w14:textId="608B1717" w:rsidR="00B42960" w:rsidRDefault="00B429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considered this information too detailed for the manuscript, and as such this information is not outlined in the manuscript.</w:t>
      </w:r>
    </w:p>
    <w:p w14:paraId="5301C0AB" w14:textId="05494EDE" w:rsidR="00CF2384" w:rsidRDefault="00CF238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8635FF4" w14:textId="42DAD2DA" w:rsidR="00CF2384" w:rsidRDefault="00CF238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Cohort 2 was a proof-of-principle experiment, to validate whether </w:t>
      </w:r>
      <w:r w:rsidR="00B1448D">
        <w:rPr>
          <w:rFonts w:asciiTheme="minorHAnsi" w:hAnsiTheme="minorHAnsi"/>
        </w:rPr>
        <w:t xml:space="preserve">large </w:t>
      </w:r>
      <w:r>
        <w:rPr>
          <w:rFonts w:asciiTheme="minorHAnsi" w:hAnsiTheme="minorHAnsi"/>
        </w:rPr>
        <w:t>difference</w:t>
      </w:r>
      <w:r w:rsidR="00B1448D">
        <w:rPr>
          <w:rFonts w:asciiTheme="minorHAnsi" w:hAnsiTheme="minorHAnsi"/>
        </w:rPr>
        <w:t>s</w:t>
      </w:r>
      <w:r w:rsidRPr="00CF2384">
        <w:rPr>
          <w:rFonts w:asciiTheme="minorHAnsi" w:hAnsiTheme="minorHAnsi"/>
        </w:rPr>
        <w:t xml:space="preserve"> </w:t>
      </w:r>
      <w:r w:rsidR="00B1448D">
        <w:rPr>
          <w:rFonts w:asciiTheme="minorHAnsi" w:hAnsiTheme="minorHAnsi"/>
        </w:rPr>
        <w:t xml:space="preserve">are present when using different </w:t>
      </w:r>
      <w:r>
        <w:rPr>
          <w:rFonts w:asciiTheme="minorHAnsi" w:hAnsiTheme="minorHAnsi"/>
        </w:rPr>
        <w:t>imaging modalit</w:t>
      </w:r>
      <w:r w:rsidR="00B1448D">
        <w:rPr>
          <w:rFonts w:asciiTheme="minorHAnsi" w:hAnsiTheme="minorHAnsi"/>
        </w:rPr>
        <w:t>ies</w:t>
      </w:r>
      <w:r>
        <w:rPr>
          <w:rFonts w:asciiTheme="minorHAnsi" w:hAnsiTheme="minorHAnsi"/>
        </w:rPr>
        <w:t xml:space="preserve"> (ASL-MRI vs LDF)</w:t>
      </w:r>
      <w:r w:rsidR="00B1448D">
        <w:rPr>
          <w:rFonts w:asciiTheme="minorHAnsi" w:hAnsiTheme="minorHAnsi"/>
        </w:rPr>
        <w:t xml:space="preserve">. This might then explain the discrepancy in outcome </w:t>
      </w:r>
      <w:r>
        <w:rPr>
          <w:rFonts w:asciiTheme="minorHAnsi" w:hAnsiTheme="minorHAnsi"/>
        </w:rPr>
        <w:t xml:space="preserve">between our study and the study of Park </w:t>
      </w:r>
      <w:r w:rsidRPr="00CF2384">
        <w:rPr>
          <w:rFonts w:asciiTheme="minorHAnsi" w:hAnsiTheme="minorHAnsi"/>
          <w:i/>
          <w:iCs/>
        </w:rPr>
        <w:t>et al</w:t>
      </w:r>
      <w:r>
        <w:rPr>
          <w:rFonts w:asciiTheme="minorHAnsi" w:hAnsiTheme="minorHAnsi"/>
        </w:rPr>
        <w:t>. Thus, no specific power test was performed for this cohort.</w:t>
      </w:r>
    </w:p>
    <w:p w14:paraId="038D4F9A" w14:textId="59EE4060" w:rsidR="0072292B" w:rsidRPr="007402D4" w:rsidRDefault="007229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113FE5" w:rsidR="00B330BD" w:rsidRPr="00125190" w:rsidRDefault="0072292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This study </w:t>
      </w:r>
      <w:r w:rsidR="00B42960">
        <w:rPr>
          <w:rFonts w:asciiTheme="minorHAnsi" w:hAnsiTheme="minorHAnsi"/>
        </w:rPr>
        <w:t xml:space="preserve">was only carried out once, and none of the data has been excluded. The different animals in each cohort are defined as biological replication. </w:t>
      </w:r>
      <w:r w:rsidR="00215EFD">
        <w:rPr>
          <w:rFonts w:asciiTheme="minorHAnsi" w:hAnsiTheme="minorHAnsi"/>
        </w:rPr>
        <w:t xml:space="preserve">There are no technical replications in this study. </w:t>
      </w:r>
      <w:r w:rsidR="00B42960">
        <w:rPr>
          <w:rFonts w:asciiTheme="minorHAnsi" w:hAnsiTheme="minorHAnsi"/>
        </w:rPr>
        <w:t xml:space="preserve">Given that the </w:t>
      </w:r>
      <w:r w:rsidR="005D27BD">
        <w:rPr>
          <w:rFonts w:asciiTheme="minorHAnsi" w:hAnsiTheme="minorHAnsi"/>
        </w:rPr>
        <w:t xml:space="preserve">repeated measurements are </w:t>
      </w:r>
      <w:r w:rsidR="00215EFD">
        <w:rPr>
          <w:rFonts w:asciiTheme="minorHAnsi" w:hAnsiTheme="minorHAnsi"/>
        </w:rPr>
        <w:t xml:space="preserve">acquired at increasing age of the animals, </w:t>
      </w:r>
      <w:r w:rsidR="005D27BD">
        <w:rPr>
          <w:rFonts w:asciiTheme="minorHAnsi" w:hAnsiTheme="minorHAnsi"/>
        </w:rPr>
        <w:t>these are</w:t>
      </w:r>
      <w:r w:rsidR="00B1448D">
        <w:rPr>
          <w:rFonts w:asciiTheme="minorHAnsi" w:hAnsiTheme="minorHAnsi"/>
        </w:rPr>
        <w:t xml:space="preserve"> also</w:t>
      </w:r>
      <w:r w:rsidR="005D27BD">
        <w:rPr>
          <w:rFonts w:asciiTheme="minorHAnsi" w:hAnsiTheme="minorHAnsi"/>
        </w:rPr>
        <w:t xml:space="preserve"> not considered as technical replications</w:t>
      </w:r>
      <w:r w:rsidR="00215EFD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18D5B15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5EC0AE" w:rsidR="0015519A" w:rsidRPr="00505C51" w:rsidRDefault="00CF238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methods</w:t>
      </w:r>
      <w:r w:rsidR="00B1448D">
        <w:rPr>
          <w:rFonts w:asciiTheme="minorHAnsi" w:hAnsiTheme="minorHAnsi"/>
          <w:sz w:val="22"/>
          <w:szCs w:val="22"/>
        </w:rPr>
        <w:t xml:space="preserve"> and multiple-testing correction</w:t>
      </w:r>
      <w:r>
        <w:rPr>
          <w:rFonts w:asciiTheme="minorHAnsi" w:hAnsiTheme="minorHAnsi"/>
          <w:sz w:val="22"/>
          <w:szCs w:val="22"/>
        </w:rPr>
        <w:t xml:space="preserve"> are described in the “</w:t>
      </w:r>
      <w:r w:rsidRPr="00CF2384">
        <w:rPr>
          <w:rFonts w:asciiTheme="minorHAnsi" w:hAnsiTheme="minorHAnsi"/>
          <w:sz w:val="22"/>
          <w:szCs w:val="22"/>
        </w:rPr>
        <w:t>Statistical testing</w:t>
      </w:r>
      <w:r>
        <w:rPr>
          <w:rFonts w:asciiTheme="minorHAnsi" w:hAnsiTheme="minorHAnsi"/>
          <w:sz w:val="22"/>
          <w:szCs w:val="22"/>
        </w:rPr>
        <w:t xml:space="preserve">” paragraph in the materials and methods section. </w:t>
      </w:r>
      <w:r w:rsidR="00B1448D">
        <w:rPr>
          <w:rFonts w:asciiTheme="minorHAnsi" w:hAnsiTheme="minorHAnsi"/>
          <w:sz w:val="22"/>
          <w:szCs w:val="22"/>
        </w:rPr>
        <w:t xml:space="preserve">The animal numbers are described in the “Animals” paragraph in the materials and methods section. </w:t>
      </w:r>
      <w:r>
        <w:rPr>
          <w:rFonts w:asciiTheme="minorHAnsi" w:hAnsiTheme="minorHAnsi"/>
          <w:sz w:val="22"/>
          <w:szCs w:val="22"/>
        </w:rPr>
        <w:t xml:space="preserve">Raw data is outlined in figures 3, 4 and 5, as well as in figure 3-supplement 1. </w:t>
      </w:r>
      <w:r w:rsidR="00B1448D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 results section</w:t>
      </w:r>
      <w:r w:rsidR="00B1448D">
        <w:rPr>
          <w:rFonts w:asciiTheme="minorHAnsi" w:hAnsiTheme="minorHAnsi"/>
          <w:sz w:val="22"/>
          <w:szCs w:val="22"/>
        </w:rPr>
        <w:t xml:space="preserve"> elaborately describes the medians, confidence intervals, </w:t>
      </w:r>
      <w:r w:rsidR="00B1448D" w:rsidRPr="00505C51">
        <w:rPr>
          <w:rFonts w:asciiTheme="minorHAnsi" w:hAnsiTheme="minorHAnsi"/>
          <w:sz w:val="22"/>
          <w:szCs w:val="22"/>
        </w:rPr>
        <w:t>exact p-values</w:t>
      </w:r>
      <w:r w:rsidR="00B1448D">
        <w:rPr>
          <w:rFonts w:asciiTheme="minorHAnsi" w:hAnsiTheme="minorHAnsi"/>
          <w:sz w:val="22"/>
          <w:szCs w:val="22"/>
        </w:rPr>
        <w:t xml:space="preserve"> and </w:t>
      </w:r>
      <w:r w:rsidR="00B1448D" w:rsidRPr="00505C51">
        <w:rPr>
          <w:rFonts w:asciiTheme="minorHAnsi" w:hAnsiTheme="minorHAnsi"/>
          <w:sz w:val="22"/>
          <w:szCs w:val="22"/>
        </w:rPr>
        <w:t>summary statistics</w:t>
      </w:r>
      <w:r w:rsidR="00B1448D">
        <w:rPr>
          <w:rFonts w:asciiTheme="minorHAnsi" w:hAnsiTheme="minorHAnsi"/>
          <w:sz w:val="22"/>
          <w:szCs w:val="22"/>
        </w:rPr>
        <w:t xml:space="preserve"> for the major substantive results.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371754" w:rsidR="00BC3CCE" w:rsidRDefault="00B144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Randomization was not applicable, as no treatment was applied.</w:t>
      </w:r>
    </w:p>
    <w:p w14:paraId="0386D0D4" w14:textId="5E729CB1" w:rsidR="00B1448D" w:rsidRPr="00505C51" w:rsidRDefault="00B144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Masking was not used during this study. However, given that the AS</w:t>
      </w:r>
      <w:r w:rsidR="00E706C2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-MRI and LDF measurements of CBF are likely not dependent on any user bias, it is expected that the lack of masking will not have biased the outcome.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17F368" w:rsidR="00BC3CCE" w:rsidRPr="00505C51" w:rsidRDefault="000E1E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ASL-MRI data for figures 2 till 5 are uploaded to </w:t>
      </w:r>
      <w:r w:rsidR="00EC58A0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external open source server</w:t>
      </w:r>
      <w:r w:rsidR="00EC58A0">
        <w:rPr>
          <w:rFonts w:asciiTheme="minorHAnsi" w:hAnsiTheme="minorHAnsi"/>
          <w:sz w:val="22"/>
          <w:szCs w:val="22"/>
        </w:rPr>
        <w:t>, as described in the manuscript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C1679" w14:textId="77777777" w:rsidR="00A31746" w:rsidRDefault="00A31746" w:rsidP="004215FE">
      <w:r>
        <w:separator/>
      </w:r>
    </w:p>
  </w:endnote>
  <w:endnote w:type="continuationSeparator" w:id="0">
    <w:p w14:paraId="30CCDFE9" w14:textId="77777777" w:rsidR="00A31746" w:rsidRDefault="00A317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4EA99" w14:textId="77777777" w:rsidR="00A31746" w:rsidRDefault="00A31746" w:rsidP="004215FE">
      <w:r>
        <w:separator/>
      </w:r>
    </w:p>
  </w:footnote>
  <w:footnote w:type="continuationSeparator" w:id="0">
    <w:p w14:paraId="6197CFE1" w14:textId="77777777" w:rsidR="00A31746" w:rsidRDefault="00A317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4DB9"/>
    <w:rsid w:val="000B5EF9"/>
    <w:rsid w:val="000C4C4F"/>
    <w:rsid w:val="000C773F"/>
    <w:rsid w:val="000D14EE"/>
    <w:rsid w:val="000D62F9"/>
    <w:rsid w:val="000E1E1A"/>
    <w:rsid w:val="000F061A"/>
    <w:rsid w:val="000F1B3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5EFD"/>
    <w:rsid w:val="00217B9E"/>
    <w:rsid w:val="00220164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7D4B"/>
    <w:rsid w:val="003F19A6"/>
    <w:rsid w:val="00402ADD"/>
    <w:rsid w:val="00406FF4"/>
    <w:rsid w:val="0041682E"/>
    <w:rsid w:val="00417711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27B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292B"/>
    <w:rsid w:val="007402D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7CA"/>
    <w:rsid w:val="00876F8F"/>
    <w:rsid w:val="00877644"/>
    <w:rsid w:val="00877729"/>
    <w:rsid w:val="008A22A7"/>
    <w:rsid w:val="008C73C0"/>
    <w:rsid w:val="008D7885"/>
    <w:rsid w:val="0091041D"/>
    <w:rsid w:val="00912B0B"/>
    <w:rsid w:val="009205E9"/>
    <w:rsid w:val="0092438C"/>
    <w:rsid w:val="00941D04"/>
    <w:rsid w:val="00963CEF"/>
    <w:rsid w:val="00993065"/>
    <w:rsid w:val="009A0661"/>
    <w:rsid w:val="009A5CCF"/>
    <w:rsid w:val="009B7AF0"/>
    <w:rsid w:val="009D0D28"/>
    <w:rsid w:val="009E6ACE"/>
    <w:rsid w:val="009E7B13"/>
    <w:rsid w:val="00A11EC6"/>
    <w:rsid w:val="00A131BD"/>
    <w:rsid w:val="00A31746"/>
    <w:rsid w:val="00A32E20"/>
    <w:rsid w:val="00A35FF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448D"/>
    <w:rsid w:val="00B17836"/>
    <w:rsid w:val="00B24C80"/>
    <w:rsid w:val="00B25462"/>
    <w:rsid w:val="00B330BD"/>
    <w:rsid w:val="00B4292F"/>
    <w:rsid w:val="00B42960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2384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200C"/>
    <w:rsid w:val="00DE207A"/>
    <w:rsid w:val="00DE2719"/>
    <w:rsid w:val="00DF1913"/>
    <w:rsid w:val="00E007B4"/>
    <w:rsid w:val="00E234CA"/>
    <w:rsid w:val="00E41364"/>
    <w:rsid w:val="00E61AB4"/>
    <w:rsid w:val="00E70517"/>
    <w:rsid w:val="00E706C2"/>
    <w:rsid w:val="00E870D1"/>
    <w:rsid w:val="00EC58A0"/>
    <w:rsid w:val="00ED346E"/>
    <w:rsid w:val="00ED69B0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7B39AA-C5A9-48F9-9D8B-652B8878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DEEE6-8BAF-4D65-B451-B06F7E9D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2020-08-12T07:14:00Z</dcterms:created>
  <dcterms:modified xsi:type="dcterms:W3CDTF">2020-08-12T07:14:00Z</dcterms:modified>
</cp:coreProperties>
</file>