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10" w:tblpY="555"/>
        <w:tblW w:w="9360" w:type="dxa"/>
        <w:tblLook w:val="04A0" w:firstRow="1" w:lastRow="0" w:firstColumn="1" w:lastColumn="0" w:noHBand="0" w:noVBand="1"/>
      </w:tblPr>
      <w:tblGrid>
        <w:gridCol w:w="1260"/>
        <w:gridCol w:w="2160"/>
        <w:gridCol w:w="1264"/>
        <w:gridCol w:w="1558"/>
        <w:gridCol w:w="1559"/>
        <w:gridCol w:w="1559"/>
      </w:tblGrid>
      <w:tr w:rsidR="00E309BC" w:rsidRPr="00E309BC" w14:paraId="0A7A17D3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514603F7" w14:textId="5B87AAB8" w:rsidR="00E309BC" w:rsidRPr="00E309BC" w:rsidRDefault="00E309BC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9BC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2160" w:type="dxa"/>
            <w:vAlign w:val="center"/>
          </w:tcPr>
          <w:p w14:paraId="0612FE77" w14:textId="5C7E98BD" w:rsidR="00E309BC" w:rsidRPr="00E309BC" w:rsidRDefault="00E309BC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Compared to</w:t>
            </w:r>
          </w:p>
        </w:tc>
        <w:tc>
          <w:tcPr>
            <w:tcW w:w="1264" w:type="dxa"/>
            <w:vAlign w:val="center"/>
          </w:tcPr>
          <w:p w14:paraId="21B8C5A4" w14:textId="069D380C" w:rsidR="00E309BC" w:rsidRPr="00E309BC" w:rsidRDefault="000835D1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9BC">
              <w:rPr>
                <w:rFonts w:ascii="Arial" w:hAnsi="Arial" w:cs="Arial"/>
                <w:b/>
                <w:bCs/>
                <w:sz w:val="22"/>
                <w:szCs w:val="22"/>
              </w:rPr>
              <w:t>Oocyte</w:t>
            </w:r>
          </w:p>
        </w:tc>
        <w:tc>
          <w:tcPr>
            <w:tcW w:w="1558" w:type="dxa"/>
            <w:vAlign w:val="center"/>
          </w:tcPr>
          <w:p w14:paraId="4882F713" w14:textId="039239B5" w:rsidR="00E309BC" w:rsidRPr="00E309BC" w:rsidRDefault="00E309BC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9BC">
              <w:rPr>
                <w:rFonts w:ascii="Arial" w:hAnsi="Arial" w:cs="Arial"/>
                <w:b/>
                <w:bCs/>
                <w:sz w:val="22"/>
                <w:szCs w:val="22"/>
              </w:rPr>
              <w:t>rank on plot</w:t>
            </w:r>
          </w:p>
        </w:tc>
        <w:tc>
          <w:tcPr>
            <w:tcW w:w="1559" w:type="dxa"/>
            <w:vAlign w:val="center"/>
          </w:tcPr>
          <w:p w14:paraId="634D6D37" w14:textId="7A4388A7" w:rsidR="00E309BC" w:rsidRPr="00E309BC" w:rsidRDefault="00E309BC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9BC">
              <w:rPr>
                <w:rFonts w:ascii="Arial" w:hAnsi="Arial" w:cs="Arial"/>
                <w:b/>
                <w:bCs/>
                <w:sz w:val="22"/>
                <w:szCs w:val="22"/>
              </w:rPr>
              <w:t>Nurse Cell</w:t>
            </w:r>
          </w:p>
        </w:tc>
        <w:tc>
          <w:tcPr>
            <w:tcW w:w="1559" w:type="dxa"/>
            <w:vAlign w:val="center"/>
          </w:tcPr>
          <w:p w14:paraId="2C63C49A" w14:textId="17237671" w:rsidR="00E309BC" w:rsidRPr="00E309BC" w:rsidRDefault="00E309BC" w:rsidP="00E30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9BC">
              <w:rPr>
                <w:rFonts w:ascii="Arial" w:hAnsi="Arial" w:cs="Arial"/>
                <w:b/>
                <w:bCs/>
                <w:sz w:val="22"/>
                <w:szCs w:val="22"/>
              </w:rPr>
              <w:t>rank on plot</w:t>
            </w:r>
          </w:p>
        </w:tc>
      </w:tr>
      <w:tr w:rsidR="00E309BC" w:rsidRPr="00E309BC" w14:paraId="002F9B6C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08F09EE5" w14:textId="05323DD3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120C753C" w14:textId="57510D05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p53A-B-</w:t>
            </w:r>
          </w:p>
        </w:tc>
        <w:tc>
          <w:tcPr>
            <w:tcW w:w="1264" w:type="dxa"/>
            <w:vAlign w:val="center"/>
          </w:tcPr>
          <w:p w14:paraId="02FA4190" w14:textId="3B393893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55B1DEB8" w14:textId="41D6E077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23BA1589" w14:textId="277A425D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34D8E756" w14:textId="1EDFFAEE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657FD0F8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3D6A3528" w14:textId="31683126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2E861ED8" w14:textId="4CCDDE34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p53A-B+</w:t>
            </w:r>
          </w:p>
        </w:tc>
        <w:tc>
          <w:tcPr>
            <w:tcW w:w="1264" w:type="dxa"/>
            <w:vAlign w:val="center"/>
          </w:tcPr>
          <w:p w14:paraId="6A5A0820" w14:textId="1DD15755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0.0047</w:t>
            </w:r>
          </w:p>
        </w:tc>
        <w:tc>
          <w:tcPr>
            <w:tcW w:w="1558" w:type="dxa"/>
            <w:vAlign w:val="center"/>
          </w:tcPr>
          <w:p w14:paraId="1AF6B4A7" w14:textId="1DB52403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559" w:type="dxa"/>
            <w:vAlign w:val="center"/>
          </w:tcPr>
          <w:p w14:paraId="057D3C45" w14:textId="06F7E9A1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0.0104</w:t>
            </w:r>
          </w:p>
        </w:tc>
        <w:tc>
          <w:tcPr>
            <w:tcW w:w="1559" w:type="dxa"/>
            <w:vAlign w:val="center"/>
          </w:tcPr>
          <w:p w14:paraId="307DCF20" w14:textId="18EB5566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309BC" w:rsidRPr="00E309BC" w14:paraId="203AF33A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7380ABD5" w14:textId="26640054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2A4D003E" w14:textId="082CACCF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p53A+B-</w:t>
            </w:r>
          </w:p>
        </w:tc>
        <w:tc>
          <w:tcPr>
            <w:tcW w:w="1264" w:type="dxa"/>
            <w:vAlign w:val="center"/>
          </w:tcPr>
          <w:p w14:paraId="670F19B8" w14:textId="493347FB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495AA7D2" w14:textId="49523B60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35E5066C" w14:textId="1850A5A8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2E341CA0" w14:textId="0A6AE59D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5421FAA1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1091CE64" w14:textId="262F0128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44A78F65" w14:textId="27C5C5DB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</w:t>
            </w:r>
          </w:p>
        </w:tc>
        <w:tc>
          <w:tcPr>
            <w:tcW w:w="1264" w:type="dxa"/>
            <w:vAlign w:val="center"/>
          </w:tcPr>
          <w:p w14:paraId="6B34F0F4" w14:textId="72BCB7C6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690CA39E" w14:textId="2429BFF2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24EDE2A8" w14:textId="68EFD686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551CFCFB" w14:textId="03FA4240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61CD9F82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3698DD56" w14:textId="2F44FF24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217006D5" w14:textId="69441BE0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p53A-B-</w:t>
            </w:r>
          </w:p>
        </w:tc>
        <w:tc>
          <w:tcPr>
            <w:tcW w:w="1264" w:type="dxa"/>
            <w:vAlign w:val="center"/>
          </w:tcPr>
          <w:p w14:paraId="61C2E401" w14:textId="4CE32855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0CB1F746" w14:textId="2534FA6F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2267E40A" w14:textId="5405D13C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06A42289" w14:textId="5847AC27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4BFDEF8A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286D31D8" w14:textId="04FCE631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001DE95D" w14:textId="74EE5EDA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p53A-B+</w:t>
            </w:r>
          </w:p>
        </w:tc>
        <w:tc>
          <w:tcPr>
            <w:tcW w:w="1264" w:type="dxa"/>
            <w:vAlign w:val="center"/>
          </w:tcPr>
          <w:p w14:paraId="168E499D" w14:textId="418F1308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6BAAC1AF" w14:textId="541B0E8C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10D540E2" w14:textId="7C609D17" w:rsidR="00E309BC" w:rsidRPr="00E309BC" w:rsidRDefault="008F57A4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C6365B">
              <w:rPr>
                <w:rFonts w:ascii="Arial" w:hAnsi="Arial" w:cs="Arial"/>
                <w:sz w:val="22"/>
                <w:szCs w:val="22"/>
              </w:rPr>
              <w:t>0.</w:t>
            </w:r>
            <w:r w:rsidR="00E309BC">
              <w:rPr>
                <w:rFonts w:ascii="Arial" w:hAnsi="Arial" w:cs="Arial"/>
                <w:sz w:val="22"/>
                <w:szCs w:val="22"/>
              </w:rPr>
              <w:t>999</w:t>
            </w:r>
            <w:r w:rsidR="004115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026CFC7" w14:textId="57EF786A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E309BC" w:rsidRPr="00E309BC" w14:paraId="0394BB24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67DB70B3" w14:textId="75ABE71E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Wildtype </w:t>
            </w:r>
          </w:p>
        </w:tc>
        <w:tc>
          <w:tcPr>
            <w:tcW w:w="2160" w:type="dxa"/>
            <w:vAlign w:val="center"/>
          </w:tcPr>
          <w:p w14:paraId="687F6E9F" w14:textId="77B9C269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p53A+B-</w:t>
            </w:r>
          </w:p>
        </w:tc>
        <w:tc>
          <w:tcPr>
            <w:tcW w:w="1264" w:type="dxa"/>
            <w:vAlign w:val="center"/>
          </w:tcPr>
          <w:p w14:paraId="7BC3C3AB" w14:textId="15558304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20366545" w14:textId="2F09D698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61D7BC24" w14:textId="7E38BC9D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2C599423" w14:textId="5AB6D22E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04914195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0EF8DFFA" w14:textId="65A2CF09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p53A-B-</w:t>
            </w:r>
          </w:p>
        </w:tc>
        <w:tc>
          <w:tcPr>
            <w:tcW w:w="2160" w:type="dxa"/>
            <w:vAlign w:val="center"/>
          </w:tcPr>
          <w:p w14:paraId="7CB52846" w14:textId="2C6421AB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p53A-B-</w:t>
            </w:r>
          </w:p>
        </w:tc>
        <w:tc>
          <w:tcPr>
            <w:tcW w:w="1264" w:type="dxa"/>
            <w:vAlign w:val="center"/>
          </w:tcPr>
          <w:p w14:paraId="4CD6F6F2" w14:textId="0C09036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0.1239</w:t>
            </w:r>
          </w:p>
        </w:tc>
        <w:tc>
          <w:tcPr>
            <w:tcW w:w="1558" w:type="dxa"/>
            <w:vAlign w:val="center"/>
          </w:tcPr>
          <w:p w14:paraId="6DCC82F2" w14:textId="4E889E0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1559" w:type="dxa"/>
            <w:vAlign w:val="center"/>
          </w:tcPr>
          <w:p w14:paraId="59C8605E" w14:textId="6D8A7665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0.9102</w:t>
            </w:r>
          </w:p>
        </w:tc>
        <w:tc>
          <w:tcPr>
            <w:tcW w:w="1559" w:type="dxa"/>
            <w:vAlign w:val="center"/>
          </w:tcPr>
          <w:p w14:paraId="7725EA0F" w14:textId="61D2F65B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E309BC" w:rsidRPr="00E309BC" w14:paraId="4E033CB1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538D959E" w14:textId="7E2212EE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p53A-B+</w:t>
            </w:r>
          </w:p>
        </w:tc>
        <w:tc>
          <w:tcPr>
            <w:tcW w:w="2160" w:type="dxa"/>
            <w:vAlign w:val="center"/>
          </w:tcPr>
          <w:p w14:paraId="79B1B9D8" w14:textId="186C69C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p53A-B+</w:t>
            </w:r>
          </w:p>
        </w:tc>
        <w:tc>
          <w:tcPr>
            <w:tcW w:w="1264" w:type="dxa"/>
            <w:vAlign w:val="center"/>
          </w:tcPr>
          <w:p w14:paraId="32337F71" w14:textId="4A772D0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7CACE225" w14:textId="3CB0AA94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0F6CAC51" w14:textId="2BA8B93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0.555</w:t>
            </w:r>
          </w:p>
        </w:tc>
        <w:tc>
          <w:tcPr>
            <w:tcW w:w="1559" w:type="dxa"/>
            <w:vAlign w:val="center"/>
          </w:tcPr>
          <w:p w14:paraId="571B511A" w14:textId="70511CD9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E309BC" w:rsidRPr="00E309BC" w14:paraId="46C6448E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6D3C41DE" w14:textId="4B96FD15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p53A+B-</w:t>
            </w:r>
          </w:p>
        </w:tc>
        <w:tc>
          <w:tcPr>
            <w:tcW w:w="2160" w:type="dxa"/>
            <w:vAlign w:val="center"/>
          </w:tcPr>
          <w:p w14:paraId="3BB7CD3F" w14:textId="1222A3CE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p53A+B-</w:t>
            </w:r>
          </w:p>
        </w:tc>
        <w:tc>
          <w:tcPr>
            <w:tcW w:w="1264" w:type="dxa"/>
            <w:vAlign w:val="center"/>
          </w:tcPr>
          <w:p w14:paraId="1549BD6F" w14:textId="7FB6822B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8" w:type="dxa"/>
            <w:vAlign w:val="center"/>
          </w:tcPr>
          <w:p w14:paraId="48F5131B" w14:textId="5ECD1EDC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559" w:type="dxa"/>
            <w:vAlign w:val="center"/>
          </w:tcPr>
          <w:p w14:paraId="7CEACD18" w14:textId="7292221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56CB0D33" w14:textId="33717214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2B0F9C96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3F40CC0F" w14:textId="5D869AB7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</w:t>
            </w:r>
          </w:p>
        </w:tc>
        <w:tc>
          <w:tcPr>
            <w:tcW w:w="2160" w:type="dxa"/>
            <w:vAlign w:val="center"/>
          </w:tcPr>
          <w:p w14:paraId="33E13870" w14:textId="3A4EC22D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p53A-B-</w:t>
            </w:r>
          </w:p>
        </w:tc>
        <w:tc>
          <w:tcPr>
            <w:tcW w:w="1264" w:type="dxa"/>
            <w:vAlign w:val="center"/>
          </w:tcPr>
          <w:p w14:paraId="623EE41F" w14:textId="6E126032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0.0026</w:t>
            </w:r>
          </w:p>
        </w:tc>
        <w:tc>
          <w:tcPr>
            <w:tcW w:w="1558" w:type="dxa"/>
            <w:vAlign w:val="center"/>
          </w:tcPr>
          <w:p w14:paraId="21C26563" w14:textId="157D7CB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559" w:type="dxa"/>
            <w:vAlign w:val="center"/>
          </w:tcPr>
          <w:p w14:paraId="39B83E90" w14:textId="408499A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0.795</w:t>
            </w:r>
          </w:p>
        </w:tc>
        <w:tc>
          <w:tcPr>
            <w:tcW w:w="1559" w:type="dxa"/>
            <w:vAlign w:val="center"/>
          </w:tcPr>
          <w:p w14:paraId="6C44EB9B" w14:textId="2026FDBC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E309BC" w:rsidRPr="00E309BC" w14:paraId="7499E3FF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10F6E2F6" w14:textId="669C6B15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</w:t>
            </w:r>
          </w:p>
        </w:tc>
        <w:tc>
          <w:tcPr>
            <w:tcW w:w="2160" w:type="dxa"/>
            <w:vAlign w:val="center"/>
          </w:tcPr>
          <w:p w14:paraId="6A6DC13F" w14:textId="10A6462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p53A-B+</w:t>
            </w:r>
          </w:p>
        </w:tc>
        <w:tc>
          <w:tcPr>
            <w:tcW w:w="1264" w:type="dxa"/>
            <w:vAlign w:val="center"/>
          </w:tcPr>
          <w:p w14:paraId="0F9B6B7A" w14:textId="30DBEE90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0.1334</w:t>
            </w:r>
          </w:p>
        </w:tc>
        <w:tc>
          <w:tcPr>
            <w:tcW w:w="1558" w:type="dxa"/>
            <w:vAlign w:val="center"/>
          </w:tcPr>
          <w:p w14:paraId="5876D5C6" w14:textId="5F0203B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1559" w:type="dxa"/>
            <w:vAlign w:val="center"/>
          </w:tcPr>
          <w:p w14:paraId="61F3FE72" w14:textId="56F9DE3E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68753C5E" w14:textId="21033E6A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  <w:tr w:rsidR="00E309BC" w:rsidRPr="00E309BC" w14:paraId="71C26118" w14:textId="77777777" w:rsidTr="00E309BC">
        <w:trPr>
          <w:trHeight w:val="317"/>
        </w:trPr>
        <w:tc>
          <w:tcPr>
            <w:tcW w:w="1260" w:type="dxa"/>
            <w:vAlign w:val="center"/>
          </w:tcPr>
          <w:p w14:paraId="4ECCA585" w14:textId="19C4F71F"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</w:t>
            </w:r>
          </w:p>
        </w:tc>
        <w:tc>
          <w:tcPr>
            <w:tcW w:w="2160" w:type="dxa"/>
            <w:vAlign w:val="center"/>
          </w:tcPr>
          <w:p w14:paraId="1BF6D123" w14:textId="64457137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okra-; p53A+B-</w:t>
            </w:r>
          </w:p>
        </w:tc>
        <w:tc>
          <w:tcPr>
            <w:tcW w:w="1264" w:type="dxa"/>
            <w:vAlign w:val="center"/>
          </w:tcPr>
          <w:p w14:paraId="66C1DBD1" w14:textId="2844F64D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558" w:type="dxa"/>
            <w:vAlign w:val="center"/>
          </w:tcPr>
          <w:p w14:paraId="361AD24B" w14:textId="1FA046BA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559" w:type="dxa"/>
            <w:vAlign w:val="center"/>
          </w:tcPr>
          <w:p w14:paraId="3E025A44" w14:textId="62C5FEF2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vAlign w:val="center"/>
          </w:tcPr>
          <w:p w14:paraId="7B4DC66E" w14:textId="7C4F6F29" w:rsid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</w:tr>
    </w:tbl>
    <w:p w14:paraId="1AF5A4A6" w14:textId="17F14917" w:rsidR="00C54A72" w:rsidRPr="00E309BC" w:rsidRDefault="00C222D7" w:rsidP="00E309BC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Supplementary File 2</w:t>
      </w:r>
      <w:r w:rsidR="00E309B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309BC" w:rsidRPr="00E309B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ANOVA p value comparisons among genotypes for mean </w:t>
      </w:r>
      <w:r w:rsidR="00E309BC" w:rsidRPr="00EA1D87">
        <w:rPr>
          <w:rFonts w:ascii="Symbol" w:eastAsia="Times New Roman" w:hAnsi="Symbol" w:cs="Arial"/>
          <w:color w:val="000000" w:themeColor="text1"/>
          <w:sz w:val="22"/>
          <w:szCs w:val="22"/>
          <w:shd w:val="clear" w:color="auto" w:fill="FFFFFF"/>
        </w:rPr>
        <w:t>g</w:t>
      </w:r>
      <w:r w:rsidR="00EA1D87" w:rsidRPr="002D268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="00E309BC" w:rsidRPr="00E309B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H2AV intensity in stage 1 oocytes and nurse cells.</w:t>
      </w:r>
      <w:r w:rsidR="00E309BC" w:rsidRPr="00E309B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</w:p>
    <w:p w14:paraId="1A2F9386" w14:textId="7BF456A5" w:rsidR="00E309BC" w:rsidRPr="00E309BC" w:rsidRDefault="00E309BC" w:rsidP="00E309BC">
      <w:pPr>
        <w:rPr>
          <w:rFonts w:ascii="Times New Roman" w:eastAsia="Times New Roman" w:hAnsi="Times New Roman" w:cs="Times New Roman"/>
          <w:color w:val="000000" w:themeColor="text1"/>
        </w:rPr>
      </w:pPr>
      <w:r w:rsidRPr="00E309B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1: Two-way ANOVAs were performed with pairwise adjusted p values computed through a Tukey test using GraphPad Prism (version 9.1.2).</w:t>
      </w:r>
      <w:r w:rsidR="000835D1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Related to Figure</w:t>
      </w:r>
      <w:r w:rsidR="009F484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6-figure supplement 2</w:t>
      </w:r>
      <w:r w:rsidR="000835D1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0304BF05" w14:textId="77777777" w:rsidR="00E309BC" w:rsidRPr="00E309BC" w:rsidRDefault="00E309BC" w:rsidP="00E309BC">
      <w:pPr>
        <w:rPr>
          <w:rFonts w:ascii="Arial" w:eastAsia="Times New Roman" w:hAnsi="Arial" w:cs="Arial"/>
          <w:sz w:val="22"/>
          <w:szCs w:val="22"/>
          <w:vertAlign w:val="superscript"/>
        </w:rPr>
      </w:pPr>
    </w:p>
    <w:sectPr w:rsidR="00E309BC" w:rsidRPr="00E309BC" w:rsidSect="00AA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BC"/>
    <w:rsid w:val="000835D1"/>
    <w:rsid w:val="001E70B4"/>
    <w:rsid w:val="002D2681"/>
    <w:rsid w:val="004115DB"/>
    <w:rsid w:val="00860A64"/>
    <w:rsid w:val="008F57A4"/>
    <w:rsid w:val="00937699"/>
    <w:rsid w:val="009F4847"/>
    <w:rsid w:val="00AA1014"/>
    <w:rsid w:val="00C222D7"/>
    <w:rsid w:val="00C6365B"/>
    <w:rsid w:val="00D43A38"/>
    <w:rsid w:val="00E309BC"/>
    <w:rsid w:val="00EA1D87"/>
    <w:rsid w:val="00E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05E1A"/>
  <w14:defaultImageDpi w14:val="32767"/>
  <w15:chartTrackingRefBased/>
  <w15:docId w15:val="{35ED1F74-F0DB-6F42-806D-77D1156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Brown</dc:creator>
  <cp:keywords/>
  <dc:description/>
  <cp:lastModifiedBy>Brian Calvi</cp:lastModifiedBy>
  <cp:revision>8</cp:revision>
  <dcterms:created xsi:type="dcterms:W3CDTF">2021-12-17T16:55:00Z</dcterms:created>
  <dcterms:modified xsi:type="dcterms:W3CDTF">2021-12-17T17:15:00Z</dcterms:modified>
</cp:coreProperties>
</file>