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66" w:rsidRDefault="00082C66" w:rsidP="00082C66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Figure 3—</w:t>
      </w:r>
      <w:r w:rsidRPr="00CB54C1">
        <w:rPr>
          <w:rFonts w:ascii="Times New Roman" w:hAnsi="Times New Roman" w:cs="Times New Roman"/>
          <w:b/>
          <w:sz w:val="24"/>
          <w:szCs w:val="24"/>
        </w:rPr>
        <w:t xml:space="preserve">source data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B54C1">
        <w:rPr>
          <w:rFonts w:ascii="Times New Roman" w:hAnsi="Times New Roman" w:cs="Times New Roman"/>
          <w:b/>
          <w:sz w:val="24"/>
          <w:szCs w:val="24"/>
        </w:rPr>
        <w:t>– Degradation of FITC-casein (18 µM) by the purified A–P pool in the presence of ATP or ATP</w:t>
      </w:r>
      <w:r w:rsidRPr="00CB54C1">
        <w:rPr>
          <w:rFonts w:ascii="Times New Roman" w:hAnsi="Times New Roman" w:cs="Times New Roman"/>
          <w:b/>
          <w:sz w:val="24"/>
          <w:szCs w:val="24"/>
        </w:rPr>
        <w:sym w:font="Symbol" w:char="F067"/>
      </w:r>
      <w:r w:rsidRPr="00CB54C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2C66" w:rsidRPr="00CB54C1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</w:t>
      </w:r>
      <w:r w:rsidRPr="00AC3A10">
        <w:rPr>
          <w:rFonts w:ascii="Times New Roman" w:hAnsi="Times New Roman" w:cs="Times New Roman"/>
          <w:sz w:val="24"/>
          <w:szCs w:val="24"/>
        </w:rPr>
        <w:t xml:space="preserve">alues are </w:t>
      </w:r>
      <w:r w:rsidR="00A10263">
        <w:rPr>
          <w:rFonts w:ascii="Times New Roman" w:hAnsi="Times New Roman" w:cs="Times New Roman"/>
          <w:sz w:val="24"/>
          <w:szCs w:val="24"/>
        </w:rPr>
        <w:t>mean</w:t>
      </w:r>
      <w:r w:rsidR="00565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FITC-casein degradation rates from</w:t>
      </w:r>
      <w:r w:rsidRPr="00AC3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AC3A10">
        <w:rPr>
          <w:rFonts w:ascii="Times New Roman" w:hAnsi="Times New Roman" w:cs="Times New Roman"/>
          <w:sz w:val="24"/>
          <w:szCs w:val="24"/>
        </w:rPr>
        <w:t>technical replicates ± 1 SD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tbl>
      <w:tblPr>
        <w:tblStyle w:val="TableGrid"/>
        <w:tblW w:w="5949" w:type="dxa"/>
        <w:jc w:val="center"/>
        <w:tblLook w:val="04A0" w:firstRow="1" w:lastRow="0" w:firstColumn="1" w:lastColumn="0" w:noHBand="0" w:noVBand="1"/>
      </w:tblPr>
      <w:tblGrid>
        <w:gridCol w:w="2878"/>
        <w:gridCol w:w="3071"/>
      </w:tblGrid>
      <w:tr w:rsidR="00082C66" w:rsidRPr="005E421B" w:rsidTr="005C5D7A">
        <w:trPr>
          <w:trHeight w:val="137"/>
          <w:jc w:val="center"/>
        </w:trPr>
        <w:tc>
          <w:tcPr>
            <w:tcW w:w="2878" w:type="dxa"/>
            <w:noWrap/>
            <w:vAlign w:val="center"/>
          </w:tcPr>
          <w:p w:rsidR="00082C66" w:rsidRPr="007A57DD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Nucleotide</w:t>
            </w:r>
          </w:p>
        </w:tc>
        <w:tc>
          <w:tcPr>
            <w:tcW w:w="3071" w:type="dxa"/>
            <w:vAlign w:val="center"/>
          </w:tcPr>
          <w:p w:rsidR="00082C66" w:rsidRPr="007A57DD" w:rsidRDefault="00082C66" w:rsidP="005C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DD">
              <w:rPr>
                <w:rFonts w:ascii="Times New Roman" w:hAnsi="Times New Roman" w:cs="Times New Roman"/>
                <w:b/>
                <w:sz w:val="24"/>
                <w:szCs w:val="24"/>
              </w:rPr>
              <w:t>A–P rate</w:t>
            </w:r>
          </w:p>
          <w:p w:rsidR="00082C66" w:rsidRPr="007A57DD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(substrate min</w:t>
            </w: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ClpA</w:t>
            </w: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6</w:t>
            </w: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 w:rsidRPr="007A5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82C66" w:rsidRPr="005E421B" w:rsidTr="005C5D7A">
        <w:trPr>
          <w:trHeight w:val="137"/>
          <w:jc w:val="center"/>
        </w:trPr>
        <w:tc>
          <w:tcPr>
            <w:tcW w:w="2878" w:type="dxa"/>
            <w:noWrap/>
            <w:vAlign w:val="center"/>
            <w:hideMark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mM ATP</w:t>
            </w:r>
          </w:p>
        </w:tc>
        <w:tc>
          <w:tcPr>
            <w:tcW w:w="3071" w:type="dxa"/>
            <w:vAlign w:val="center"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2.03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0.30</w:t>
            </w:r>
          </w:p>
        </w:tc>
      </w:tr>
      <w:tr w:rsidR="00082C66" w:rsidRPr="005E421B" w:rsidTr="005C5D7A">
        <w:trPr>
          <w:trHeight w:val="137"/>
          <w:jc w:val="center"/>
        </w:trPr>
        <w:tc>
          <w:tcPr>
            <w:tcW w:w="2878" w:type="dxa"/>
            <w:noWrap/>
            <w:vAlign w:val="center"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ATPγS</w:t>
            </w:r>
            <w:proofErr w:type="spellEnd"/>
          </w:p>
        </w:tc>
        <w:tc>
          <w:tcPr>
            <w:tcW w:w="3071" w:type="dxa"/>
            <w:vAlign w:val="center"/>
          </w:tcPr>
          <w:p w:rsidR="00082C66" w:rsidRPr="000767CA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2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0.27 </w:t>
            </w:r>
            <w:r w:rsidRPr="00BD2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</w:tbl>
    <w:p w:rsidR="00082C66" w:rsidRPr="00AC3A10" w:rsidRDefault="00082C66" w:rsidP="00082C66"/>
    <w:p w:rsidR="00082C66" w:rsidRDefault="00082C66" w:rsidP="00082C66"/>
    <w:p w:rsidR="00AB368E" w:rsidRDefault="00AB368E">
      <w:bookmarkStart w:id="0" w:name="_GoBack"/>
      <w:bookmarkEnd w:id="0"/>
    </w:p>
    <w:sectPr w:rsidR="00AB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E"/>
    <w:rsid w:val="00082C66"/>
    <w:rsid w:val="00110273"/>
    <w:rsid w:val="001751D1"/>
    <w:rsid w:val="00412431"/>
    <w:rsid w:val="0043669E"/>
    <w:rsid w:val="005627DD"/>
    <w:rsid w:val="00565E3E"/>
    <w:rsid w:val="005950D6"/>
    <w:rsid w:val="005C7A5A"/>
    <w:rsid w:val="006A4154"/>
    <w:rsid w:val="007743DF"/>
    <w:rsid w:val="0086413F"/>
    <w:rsid w:val="00A10263"/>
    <w:rsid w:val="00AB368E"/>
    <w:rsid w:val="00B96515"/>
    <w:rsid w:val="00CB1B4A"/>
    <w:rsid w:val="00D6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ADA6"/>
  <w15:chartTrackingRefBased/>
  <w15:docId w15:val="{ACF57D37-2567-4D8D-AD7A-B4B196B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9E"/>
    <w:pPr>
      <w:spacing w:after="0" w:line="240" w:lineRule="auto"/>
    </w:pPr>
  </w:style>
  <w:style w:type="table" w:styleId="TableGrid">
    <w:name w:val="Table Grid"/>
    <w:basedOn w:val="TableNormal"/>
    <w:uiPriority w:val="39"/>
    <w:rsid w:val="006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244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Kim</dc:creator>
  <cp:keywords/>
  <dc:description/>
  <cp:lastModifiedBy>Sora Kim</cp:lastModifiedBy>
  <cp:revision>2</cp:revision>
  <dcterms:created xsi:type="dcterms:W3CDTF">2020-11-11T19:46:00Z</dcterms:created>
  <dcterms:modified xsi:type="dcterms:W3CDTF">2020-11-11T19:46:00Z</dcterms:modified>
</cp:coreProperties>
</file>