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B6D1B" w14:textId="77777777" w:rsidR="00BC384C" w:rsidRPr="00F84F8F" w:rsidRDefault="00BC384C" w:rsidP="0026760B">
      <w:pPr>
        <w:widowControl/>
        <w:suppressAutoHyphens w:val="0"/>
        <w:spacing w:line="360" w:lineRule="auto"/>
        <w:rPr>
          <w:rFonts w:eastAsia="新細明體" w:cstheme="minorHAnsi"/>
          <w:color w:val="000000" w:themeColor="text1"/>
          <w:kern w:val="0"/>
        </w:rPr>
      </w:pPr>
      <w:r w:rsidRPr="00F84F8F">
        <w:rPr>
          <w:rFonts w:eastAsia="新細明體" w:cstheme="minorHAnsi"/>
          <w:color w:val="000000" w:themeColor="text1"/>
          <w:kern w:val="0"/>
          <w:shd w:val="clear" w:color="auto" w:fill="FFFFFF"/>
        </w:rPr>
        <w:t>ASIC1a is required for neuronal activation via low-intensity ultrasound stimulation in mouse brain</w:t>
      </w:r>
    </w:p>
    <w:p w14:paraId="1E45A025" w14:textId="77777777" w:rsidR="00BC384C" w:rsidRPr="00F84F8F" w:rsidRDefault="00BC384C" w:rsidP="007D2D79">
      <w:pPr>
        <w:spacing w:line="360" w:lineRule="auto"/>
        <w:rPr>
          <w:rFonts w:cstheme="minorHAnsi"/>
          <w:color w:val="000000" w:themeColor="text1"/>
        </w:rPr>
      </w:pPr>
    </w:p>
    <w:p w14:paraId="701D5E51" w14:textId="579DD60B" w:rsidR="00BC384C" w:rsidRPr="00F84F8F" w:rsidRDefault="00BC384C" w:rsidP="007D2D79">
      <w:pPr>
        <w:spacing w:line="360" w:lineRule="auto"/>
        <w:rPr>
          <w:rFonts w:cstheme="minorHAnsi"/>
          <w:color w:val="000000" w:themeColor="text1"/>
        </w:rPr>
      </w:pPr>
      <w:proofErr w:type="spellStart"/>
      <w:r w:rsidRPr="00F84F8F">
        <w:rPr>
          <w:rFonts w:cstheme="minorHAnsi"/>
          <w:color w:val="000000" w:themeColor="text1"/>
        </w:rPr>
        <w:t>Jormay</w:t>
      </w:r>
      <w:proofErr w:type="spellEnd"/>
      <w:r w:rsidRPr="00F84F8F">
        <w:rPr>
          <w:rFonts w:cstheme="minorHAnsi"/>
          <w:color w:val="000000" w:themeColor="text1"/>
        </w:rPr>
        <w:t xml:space="preserve"> Lim, </w:t>
      </w:r>
      <w:r w:rsidR="00AF3FED" w:rsidRPr="00F84F8F">
        <w:rPr>
          <w:rFonts w:cstheme="minorHAnsi"/>
          <w:color w:val="000000" w:themeColor="text1"/>
        </w:rPr>
        <w:t>Hsiao-</w:t>
      </w:r>
      <w:proofErr w:type="spellStart"/>
      <w:r w:rsidR="00AF3FED" w:rsidRPr="00F84F8F">
        <w:rPr>
          <w:rFonts w:cstheme="minorHAnsi"/>
          <w:color w:val="000000" w:themeColor="text1"/>
        </w:rPr>
        <w:t>Hsin</w:t>
      </w:r>
      <w:proofErr w:type="spellEnd"/>
      <w:r w:rsidR="00AF3FED" w:rsidRPr="00F84F8F">
        <w:rPr>
          <w:rFonts w:cstheme="minorHAnsi"/>
          <w:color w:val="000000" w:themeColor="text1"/>
        </w:rPr>
        <w:t xml:space="preserve"> Tai, </w:t>
      </w:r>
      <w:r w:rsidRPr="00F84F8F">
        <w:rPr>
          <w:rFonts w:cstheme="minorHAnsi"/>
          <w:color w:val="000000" w:themeColor="text1"/>
        </w:rPr>
        <w:t>Wei-Hao Liao,</w:t>
      </w:r>
      <w:r w:rsidR="00AF3FED" w:rsidRPr="00F84F8F">
        <w:rPr>
          <w:rFonts w:cstheme="minorHAnsi"/>
          <w:color w:val="000000" w:themeColor="text1"/>
        </w:rPr>
        <w:t xml:space="preserve"> Ya-Cherng Chu, </w:t>
      </w:r>
      <w:r w:rsidR="00AF3FED" w:rsidRPr="00F84F8F">
        <w:rPr>
          <w:rFonts w:eastAsia="Segoe UI" w:cstheme="minorHAnsi"/>
          <w:color w:val="000000" w:themeColor="text1"/>
          <w:kern w:val="0"/>
          <w:lang w:eastAsia="en-US" w:bidi="en-US"/>
        </w:rPr>
        <w:t>Chen-Ming</w:t>
      </w:r>
      <w:r w:rsidR="00AF3FED" w:rsidRPr="00F84F8F">
        <w:rPr>
          <w:rFonts w:cstheme="minorHAnsi"/>
          <w:color w:val="000000" w:themeColor="text1"/>
          <w:kern w:val="0"/>
        </w:rPr>
        <w:t xml:space="preserve"> Hao</w:t>
      </w:r>
      <w:r w:rsidR="00AF3FED" w:rsidRPr="00F84F8F">
        <w:rPr>
          <w:rFonts w:cstheme="minorHAnsi"/>
          <w:color w:val="000000" w:themeColor="text1"/>
        </w:rPr>
        <w:t>,</w:t>
      </w:r>
      <w:r w:rsidRPr="00F84F8F">
        <w:rPr>
          <w:rFonts w:cstheme="minorHAnsi"/>
          <w:color w:val="000000" w:themeColor="text1"/>
        </w:rPr>
        <w:t xml:space="preserve"> </w:t>
      </w:r>
      <w:r w:rsidR="00B15F5B" w:rsidRPr="00F84F8F">
        <w:rPr>
          <w:rFonts w:cstheme="minorHAnsi"/>
          <w:color w:val="000000" w:themeColor="text1"/>
        </w:rPr>
        <w:t xml:space="preserve">Cheng-Han Lee, </w:t>
      </w:r>
      <w:r w:rsidRPr="00F84F8F">
        <w:rPr>
          <w:rFonts w:cstheme="minorHAnsi"/>
          <w:color w:val="000000" w:themeColor="text1"/>
        </w:rPr>
        <w:t xml:space="preserve">Shao-Shien Lin, Sherry Hsu, </w:t>
      </w:r>
      <w:proofErr w:type="spellStart"/>
      <w:r w:rsidRPr="00F84F8F">
        <w:rPr>
          <w:rFonts w:cstheme="minorHAnsi"/>
          <w:color w:val="000000" w:themeColor="text1"/>
        </w:rPr>
        <w:t>Ya-Chih</w:t>
      </w:r>
      <w:proofErr w:type="spellEnd"/>
      <w:r w:rsidRPr="00F84F8F">
        <w:rPr>
          <w:rFonts w:cstheme="minorHAnsi"/>
          <w:color w:val="000000" w:themeColor="text1"/>
        </w:rPr>
        <w:t xml:space="preserve"> </w:t>
      </w:r>
      <w:proofErr w:type="spellStart"/>
      <w:r w:rsidRPr="00F84F8F">
        <w:rPr>
          <w:rFonts w:cstheme="minorHAnsi"/>
          <w:color w:val="000000" w:themeColor="text1"/>
        </w:rPr>
        <w:t>Chien</w:t>
      </w:r>
      <w:proofErr w:type="spellEnd"/>
      <w:r w:rsidRPr="00F84F8F">
        <w:rPr>
          <w:rFonts w:cstheme="minorHAnsi"/>
          <w:color w:val="000000" w:themeColor="text1"/>
        </w:rPr>
        <w:t>, D</w:t>
      </w:r>
      <w:r w:rsidR="00BC726B" w:rsidRPr="00F84F8F">
        <w:rPr>
          <w:rFonts w:cstheme="minorHAnsi"/>
          <w:color w:val="000000" w:themeColor="text1"/>
        </w:rPr>
        <w:t>a</w:t>
      </w:r>
      <w:r w:rsidRPr="00F84F8F">
        <w:rPr>
          <w:rFonts w:cstheme="minorHAnsi"/>
          <w:color w:val="000000" w:themeColor="text1"/>
        </w:rPr>
        <w:t>r-Ming Lai, Wen-</w:t>
      </w:r>
      <w:proofErr w:type="spellStart"/>
      <w:r w:rsidRPr="00F84F8F">
        <w:rPr>
          <w:rFonts w:cstheme="minorHAnsi"/>
          <w:color w:val="000000" w:themeColor="text1"/>
        </w:rPr>
        <w:t>Shiang</w:t>
      </w:r>
      <w:proofErr w:type="spellEnd"/>
      <w:r w:rsidRPr="00F84F8F">
        <w:rPr>
          <w:rFonts w:cstheme="minorHAnsi"/>
          <w:color w:val="000000" w:themeColor="text1"/>
        </w:rPr>
        <w:t xml:space="preserve"> Chen, </w:t>
      </w:r>
      <w:proofErr w:type="spellStart"/>
      <w:r w:rsidRPr="00F84F8F">
        <w:rPr>
          <w:rFonts w:cstheme="minorHAnsi"/>
          <w:color w:val="000000" w:themeColor="text1"/>
        </w:rPr>
        <w:t>Chih</w:t>
      </w:r>
      <w:proofErr w:type="spellEnd"/>
      <w:r w:rsidRPr="00F84F8F">
        <w:rPr>
          <w:rFonts w:cstheme="minorHAnsi"/>
          <w:color w:val="000000" w:themeColor="text1"/>
        </w:rPr>
        <w:t>-Cheng Chen and Jaw-Lin Wang</w:t>
      </w:r>
    </w:p>
    <w:p w14:paraId="31B83014" w14:textId="77777777" w:rsidR="00BC384C" w:rsidRPr="00F84F8F" w:rsidRDefault="00BC384C" w:rsidP="007D2D79">
      <w:pPr>
        <w:spacing w:line="360" w:lineRule="auto"/>
        <w:rPr>
          <w:rFonts w:cstheme="minorHAnsi"/>
          <w:color w:val="000000" w:themeColor="text1"/>
        </w:rPr>
      </w:pPr>
    </w:p>
    <w:p w14:paraId="0219436A" w14:textId="77777777" w:rsidR="00BC384C" w:rsidRPr="00F84F8F" w:rsidRDefault="00BC384C" w:rsidP="007D2D79">
      <w:pPr>
        <w:spacing w:line="360" w:lineRule="auto"/>
        <w:rPr>
          <w:rFonts w:cstheme="minorHAnsi"/>
          <w:color w:val="000000" w:themeColor="text1"/>
        </w:rPr>
      </w:pPr>
    </w:p>
    <w:p w14:paraId="1E3BEC50" w14:textId="3E63CBE1" w:rsidR="00BC384C" w:rsidRPr="00F84F8F" w:rsidRDefault="00BC384C">
      <w:pPr>
        <w:spacing w:line="360" w:lineRule="auto"/>
        <w:rPr>
          <w:rFonts w:cstheme="minorHAnsi"/>
          <w:color w:val="000000" w:themeColor="text1"/>
        </w:rPr>
      </w:pPr>
      <w:proofErr w:type="spellStart"/>
      <w:r w:rsidRPr="00F84F8F">
        <w:rPr>
          <w:rFonts w:cstheme="minorHAnsi"/>
          <w:color w:val="000000" w:themeColor="text1"/>
        </w:rPr>
        <w:t>Jormay</w:t>
      </w:r>
      <w:proofErr w:type="spellEnd"/>
      <w:r w:rsidRPr="00F84F8F">
        <w:rPr>
          <w:rFonts w:cstheme="minorHAnsi"/>
          <w:color w:val="000000" w:themeColor="text1"/>
        </w:rPr>
        <w:t xml:space="preserve"> Lim, </w:t>
      </w:r>
      <w:r w:rsidR="00B15F5B" w:rsidRPr="00F84F8F">
        <w:rPr>
          <w:rFonts w:cstheme="minorHAnsi"/>
          <w:color w:val="000000" w:themeColor="text1"/>
        </w:rPr>
        <w:t>Hsiao-</w:t>
      </w:r>
      <w:proofErr w:type="spellStart"/>
      <w:r w:rsidR="00B15F5B" w:rsidRPr="00F84F8F">
        <w:rPr>
          <w:rFonts w:cstheme="minorHAnsi"/>
          <w:color w:val="000000" w:themeColor="text1"/>
        </w:rPr>
        <w:t>Hsin</w:t>
      </w:r>
      <w:proofErr w:type="spellEnd"/>
      <w:r w:rsidR="00B15F5B" w:rsidRPr="00F84F8F">
        <w:rPr>
          <w:rFonts w:cstheme="minorHAnsi"/>
          <w:color w:val="000000" w:themeColor="text1"/>
        </w:rPr>
        <w:t xml:space="preserve"> Tai</w:t>
      </w:r>
      <w:r w:rsidRPr="00F84F8F">
        <w:rPr>
          <w:rFonts w:cstheme="minorHAnsi"/>
          <w:color w:val="000000" w:themeColor="text1"/>
        </w:rPr>
        <w:t xml:space="preserve"> and Wei-Hao Liao contribute equally. </w:t>
      </w:r>
    </w:p>
    <w:p w14:paraId="7BE57262"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 xml:space="preserve">Address correspondence and requests for reprints to </w:t>
      </w:r>
    </w:p>
    <w:p w14:paraId="2C6208B9"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Jaw-Lin Wang, Ph.D., corresponding author</w:t>
      </w:r>
    </w:p>
    <w:p w14:paraId="47F56312"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Professor, Department of Biomedical Engineering, College of Medicine and College of Engineering, National Taiwan University,</w:t>
      </w:r>
    </w:p>
    <w:p w14:paraId="2BE6766B"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Address: 602 Jen-Su Hall, 1 Section 4, Roosevelt Road, Taipei 10617, Taiwan, ROC</w:t>
      </w:r>
    </w:p>
    <w:p w14:paraId="4359A849"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 xml:space="preserve">Phone: 886-2-33665269, Fax: 886-2-23687573, Email: </w:t>
      </w:r>
      <w:hyperlink r:id="rId8">
        <w:r w:rsidRPr="00F84F8F">
          <w:rPr>
            <w:rStyle w:val="a3"/>
            <w:rFonts w:cstheme="minorHAnsi"/>
            <w:color w:val="000000" w:themeColor="text1"/>
          </w:rPr>
          <w:t>jlwang@ntu.edu.tw</w:t>
        </w:r>
      </w:hyperlink>
    </w:p>
    <w:p w14:paraId="6199C1F3" w14:textId="77777777" w:rsidR="00BC384C" w:rsidRPr="00F84F8F" w:rsidRDefault="00BC384C">
      <w:pPr>
        <w:spacing w:line="360" w:lineRule="auto"/>
        <w:rPr>
          <w:rFonts w:cstheme="minorHAnsi"/>
          <w:color w:val="000000" w:themeColor="text1"/>
        </w:rPr>
      </w:pPr>
      <w:proofErr w:type="spellStart"/>
      <w:r w:rsidRPr="00F84F8F">
        <w:rPr>
          <w:rFonts w:cstheme="minorHAnsi"/>
          <w:color w:val="000000" w:themeColor="text1"/>
        </w:rPr>
        <w:t>Chih</w:t>
      </w:r>
      <w:proofErr w:type="spellEnd"/>
      <w:r w:rsidRPr="00F84F8F">
        <w:rPr>
          <w:rFonts w:cstheme="minorHAnsi"/>
          <w:color w:val="000000" w:themeColor="text1"/>
        </w:rPr>
        <w:t>-Cheng Chen, Ph.D. corresponding author</w:t>
      </w:r>
    </w:p>
    <w:p w14:paraId="62B2616A"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 xml:space="preserve">Research fellow, Institute of Biomedical Sciences, Academia </w:t>
      </w:r>
      <w:proofErr w:type="spellStart"/>
      <w:r w:rsidRPr="00F84F8F">
        <w:rPr>
          <w:rFonts w:cstheme="minorHAnsi"/>
          <w:color w:val="000000" w:themeColor="text1"/>
        </w:rPr>
        <w:t>Sinica</w:t>
      </w:r>
      <w:proofErr w:type="spellEnd"/>
    </w:p>
    <w:p w14:paraId="70500D0D"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Address: 128 Academia Road, Section 2, Taipei 115, Taiwan</w:t>
      </w:r>
    </w:p>
    <w:p w14:paraId="4A119AFE" w14:textId="77777777" w:rsidR="00BC384C" w:rsidRPr="00F84F8F" w:rsidRDefault="00BC384C">
      <w:pPr>
        <w:spacing w:line="360" w:lineRule="auto"/>
        <w:rPr>
          <w:rFonts w:cstheme="minorHAnsi"/>
          <w:color w:val="000000" w:themeColor="text1"/>
        </w:rPr>
      </w:pPr>
      <w:r w:rsidRPr="00F84F8F">
        <w:rPr>
          <w:rFonts w:cstheme="minorHAnsi"/>
          <w:color w:val="000000" w:themeColor="text1"/>
        </w:rPr>
        <w:t>Phone: 886-2-26523917, Fax: 886-2-27829224, Email: chih@ibms.sinica.edu.tw</w:t>
      </w:r>
    </w:p>
    <w:p w14:paraId="47D08F28" w14:textId="77777777" w:rsidR="00F8040F" w:rsidRPr="00F84F8F" w:rsidRDefault="00F8040F">
      <w:pPr>
        <w:widowControl/>
        <w:rPr>
          <w:rFonts w:cstheme="minorHAnsi"/>
          <w:b/>
          <w:color w:val="000000" w:themeColor="text1"/>
          <w:lang w:val="fr-FR"/>
        </w:rPr>
      </w:pPr>
      <w:r w:rsidRPr="00F84F8F">
        <w:rPr>
          <w:rFonts w:cstheme="minorHAnsi"/>
          <w:b/>
          <w:color w:val="000000" w:themeColor="text1"/>
          <w:lang w:val="fr-FR"/>
        </w:rPr>
        <w:br w:type="page"/>
      </w:r>
    </w:p>
    <w:p w14:paraId="3E6AF3F4" w14:textId="749EE25C" w:rsidR="004041CF" w:rsidRPr="007B3914" w:rsidRDefault="007B3914" w:rsidP="007B3914">
      <w:pPr>
        <w:widowControl/>
        <w:suppressAutoHyphens w:val="0"/>
        <w:rPr>
          <w:rFonts w:ascii="Segoe UI" w:eastAsia="新細明體" w:hAnsi="Segoe UI" w:cs="Segoe UI"/>
          <w:color w:val="212121"/>
          <w:kern w:val="0"/>
          <w:sz w:val="23"/>
          <w:szCs w:val="23"/>
        </w:rPr>
      </w:pPr>
      <w:r w:rsidRPr="007B3914">
        <w:rPr>
          <w:rFonts w:ascii="Segoe UI" w:eastAsia="新細明體" w:hAnsi="Segoe UI" w:cs="Segoe UI"/>
          <w:color w:val="212121"/>
          <w:kern w:val="0"/>
          <w:sz w:val="23"/>
          <w:szCs w:val="23"/>
        </w:rPr>
        <w:lastRenderedPageBreak/>
        <w:t>Supplementary file 1A</w:t>
      </w:r>
      <w:r w:rsidR="004041CF" w:rsidRPr="00F84F8F">
        <w:rPr>
          <w:rFonts w:ascii="Times New Roman" w:hAnsi="Times New Roman" w:cs="Times New Roman" w:hint="eastAsia"/>
          <w:color w:val="000000" w:themeColor="text1"/>
          <w:kern w:val="0"/>
        </w:rPr>
        <w:t xml:space="preserve">: In vivo animal and human </w:t>
      </w:r>
      <w:r w:rsidR="004041CF" w:rsidRPr="00F84F8F">
        <w:rPr>
          <w:rFonts w:ascii="Times New Roman" w:hAnsi="Times New Roman" w:cs="Times New Roman"/>
          <w:color w:val="000000" w:themeColor="text1"/>
          <w:kern w:val="0"/>
        </w:rPr>
        <w:t>transcranial</w:t>
      </w:r>
      <w:r w:rsidR="004041CF" w:rsidRPr="00F84F8F">
        <w:rPr>
          <w:rFonts w:ascii="Times New Roman" w:hAnsi="Times New Roman" w:cs="Times New Roman" w:hint="eastAsia"/>
          <w:color w:val="000000" w:themeColor="text1"/>
          <w:kern w:val="0"/>
        </w:rPr>
        <w:t xml:space="preserve"> </w:t>
      </w:r>
      <w:r w:rsidR="004041CF" w:rsidRPr="00F84F8F">
        <w:rPr>
          <w:rFonts w:ascii="Times New Roman" w:hAnsi="Times New Roman" w:cs="Times New Roman"/>
          <w:color w:val="000000" w:themeColor="text1"/>
          <w:kern w:val="0"/>
        </w:rPr>
        <w:t>ultrasound experiments.</w:t>
      </w:r>
    </w:p>
    <w:tbl>
      <w:tblPr>
        <w:tblStyle w:val="aff"/>
        <w:tblW w:w="0" w:type="auto"/>
        <w:tblLook w:val="04A0" w:firstRow="1" w:lastRow="0" w:firstColumn="1" w:lastColumn="0" w:noHBand="0" w:noVBand="1"/>
      </w:tblPr>
      <w:tblGrid>
        <w:gridCol w:w="1129"/>
        <w:gridCol w:w="1843"/>
        <w:gridCol w:w="1985"/>
        <w:gridCol w:w="3339"/>
      </w:tblGrid>
      <w:tr w:rsidR="00F84F8F" w:rsidRPr="00F84F8F" w14:paraId="4D292647" w14:textId="77777777" w:rsidTr="004041CF">
        <w:tc>
          <w:tcPr>
            <w:tcW w:w="1129" w:type="dxa"/>
          </w:tcPr>
          <w:p w14:paraId="281DA485"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Reference</w:t>
            </w:r>
          </w:p>
        </w:tc>
        <w:tc>
          <w:tcPr>
            <w:tcW w:w="1843" w:type="dxa"/>
          </w:tcPr>
          <w:p w14:paraId="143D43BB"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Disease</w:t>
            </w:r>
            <w:r w:rsidRPr="00F84F8F">
              <w:rPr>
                <w:rFonts w:ascii="Times New Roman" w:hAnsi="Times New Roman" w:cs="Times New Roman"/>
                <w:color w:val="000000" w:themeColor="text1"/>
                <w:sz w:val="23"/>
                <w:szCs w:val="23"/>
              </w:rPr>
              <w:t xml:space="preserve"> &amp; Model</w:t>
            </w:r>
          </w:p>
        </w:tc>
        <w:tc>
          <w:tcPr>
            <w:tcW w:w="1985" w:type="dxa"/>
          </w:tcPr>
          <w:p w14:paraId="0D5C265E"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Ultrasound parameter</w:t>
            </w:r>
            <w:r w:rsidRPr="00F84F8F">
              <w:rPr>
                <w:rFonts w:ascii="Times New Roman" w:hAnsi="Times New Roman" w:cs="Times New Roman" w:hint="eastAsia"/>
                <w:color w:val="000000" w:themeColor="text1"/>
                <w:sz w:val="23"/>
                <w:szCs w:val="23"/>
              </w:rPr>
              <w:t>s</w:t>
            </w:r>
          </w:p>
        </w:tc>
        <w:tc>
          <w:tcPr>
            <w:tcW w:w="3339" w:type="dxa"/>
          </w:tcPr>
          <w:p w14:paraId="233897ED"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Finding</w:t>
            </w:r>
          </w:p>
        </w:tc>
      </w:tr>
      <w:tr w:rsidR="00F84F8F" w:rsidRPr="00F84F8F" w14:paraId="509DB139" w14:textId="77777777" w:rsidTr="004041CF">
        <w:tc>
          <w:tcPr>
            <w:tcW w:w="1129" w:type="dxa"/>
          </w:tcPr>
          <w:p w14:paraId="3EAE6110" w14:textId="145D89E4"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Liu 2019</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PEVuZE5vdGU+PENpdGU+PEF1dGhvcj5MaXU8L0F1dGhvcj48WWVhcj4yMDE5PC9ZZWFyPjxSZWNO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PEVuZE5vdGU+PENpdGU+PEF1dGhvcj5MaXU8L0F1dGhvcj48WWVhcj4yMDE5PC9ZZWFyPjxSZWNO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w:t>
            </w:r>
            <w:r w:rsidRPr="00F84F8F">
              <w:rPr>
                <w:rFonts w:ascii="Times New Roman" w:hAnsi="Times New Roman" w:cs="Times New Roman"/>
                <w:color w:val="000000" w:themeColor="text1"/>
                <w:sz w:val="23"/>
                <w:szCs w:val="23"/>
              </w:rPr>
              <w:fldChar w:fldCharType="end"/>
            </w:r>
          </w:p>
        </w:tc>
        <w:tc>
          <w:tcPr>
            <w:tcW w:w="1843" w:type="dxa"/>
          </w:tcPr>
          <w:p w14:paraId="42CE7289"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Acute ischemic stroke</w:t>
            </w:r>
            <w:r w:rsidRPr="00F84F8F">
              <w:rPr>
                <w:rFonts w:ascii="Times New Roman" w:hAnsi="Times New Roman" w:cs="Times New Roman"/>
                <w:color w:val="000000" w:themeColor="text1"/>
                <w:sz w:val="23"/>
                <w:szCs w:val="23"/>
              </w:rPr>
              <w:t>, In vivo rat model</w:t>
            </w:r>
          </w:p>
        </w:tc>
        <w:tc>
          <w:tcPr>
            <w:tcW w:w="1985" w:type="dxa"/>
          </w:tcPr>
          <w:p w14:paraId="050CD5CD"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0.5 MHz,</w:t>
            </w:r>
            <w:r w:rsidRPr="00F84F8F">
              <w:rPr>
                <w:rFonts w:ascii="Times New Roman" w:hAnsi="Times New Roman" w:cs="Times New Roman"/>
                <w:color w:val="000000" w:themeColor="text1"/>
                <w:sz w:val="23"/>
                <w:szCs w:val="23"/>
              </w:rPr>
              <w:t xml:space="preserve"> </w:t>
            </w:r>
            <w:proofErr w:type="spellStart"/>
            <w:r w:rsidRPr="00F84F8F">
              <w:rPr>
                <w:rFonts w:ascii="Times New Roman" w:hAnsi="Times New Roman" w:cs="Times New Roman"/>
                <w:color w:val="000000" w:themeColor="text1"/>
                <w:sz w:val="23"/>
                <w:szCs w:val="23"/>
              </w:rPr>
              <w:t>Isppa</w:t>
            </w:r>
            <w:proofErr w:type="spellEnd"/>
            <w:r w:rsidRPr="00F84F8F">
              <w:rPr>
                <w:rFonts w:ascii="Times New Roman" w:hAnsi="Times New Roman" w:cs="Times New Roman"/>
                <w:color w:val="000000" w:themeColor="text1"/>
                <w:sz w:val="23"/>
                <w:szCs w:val="23"/>
              </w:rPr>
              <w:t>=2.6 W/cm2, (</w:t>
            </w:r>
            <w:proofErr w:type="spellStart"/>
            <w:r w:rsidRPr="00F84F8F">
              <w:rPr>
                <w:rFonts w:ascii="Times New Roman" w:hAnsi="Times New Roman" w:cs="Times New Roman"/>
                <w:color w:val="000000" w:themeColor="text1"/>
                <w:sz w:val="23"/>
                <w:szCs w:val="23"/>
              </w:rPr>
              <w:t>Ispta</w:t>
            </w:r>
            <w:proofErr w:type="spellEnd"/>
            <w:r w:rsidRPr="00F84F8F">
              <w:rPr>
                <w:rFonts w:ascii="Times New Roman" w:hAnsi="Times New Roman" w:cs="Times New Roman"/>
                <w:color w:val="000000" w:themeColor="text1"/>
                <w:sz w:val="23"/>
                <w:szCs w:val="23"/>
              </w:rPr>
              <w:t xml:space="preserve">=173 </w:t>
            </w:r>
            <w:proofErr w:type="spellStart"/>
            <w:r w:rsidRPr="00F84F8F">
              <w:rPr>
                <w:rFonts w:ascii="Times New Roman" w:hAnsi="Times New Roman" w:cs="Times New Roman"/>
                <w:color w:val="000000" w:themeColor="text1"/>
                <w:sz w:val="23"/>
                <w:szCs w:val="23"/>
              </w:rPr>
              <w:t>mW</w:t>
            </w:r>
            <w:proofErr w:type="spellEnd"/>
            <w:r w:rsidRPr="00F84F8F">
              <w:rPr>
                <w:rFonts w:ascii="Times New Roman" w:hAnsi="Times New Roman" w:cs="Times New Roman"/>
                <w:color w:val="000000" w:themeColor="text1"/>
                <w:sz w:val="23"/>
                <w:szCs w:val="23"/>
              </w:rPr>
              <w:t>/cm2), Dose: 10 min/day</w:t>
            </w:r>
          </w:p>
        </w:tc>
        <w:tc>
          <w:tcPr>
            <w:tcW w:w="3339" w:type="dxa"/>
          </w:tcPr>
          <w:p w14:paraId="5872DFC1"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Ultrasound</w:t>
            </w:r>
            <w:r w:rsidRPr="00F84F8F">
              <w:rPr>
                <w:rFonts w:ascii="Times New Roman" w:hAnsi="Times New Roman" w:cs="Times New Roman"/>
                <w:color w:val="000000" w:themeColor="text1"/>
                <w:sz w:val="23"/>
                <w:szCs w:val="23"/>
              </w:rPr>
              <w:t xml:space="preserve"> increase the Apparent Diffusion Coefficient (ADC) of MRI, the earlier intervention (0.5 h) is better than late (up to 9 h).</w:t>
            </w:r>
            <w:r w:rsidRPr="00F84F8F">
              <w:rPr>
                <w:rFonts w:ascii="Times New Roman" w:hAnsi="Times New Roman" w:cs="Times New Roman" w:hint="eastAsia"/>
                <w:color w:val="000000" w:themeColor="text1"/>
                <w:sz w:val="23"/>
                <w:szCs w:val="23"/>
              </w:rPr>
              <w:t xml:space="preserve"> </w:t>
            </w:r>
          </w:p>
          <w:p w14:paraId="49FED77D"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Rational</w:t>
            </w:r>
            <w:r w:rsidRPr="00F84F8F">
              <w:rPr>
                <w:rFonts w:ascii="Times New Roman" w:hAnsi="Times New Roman" w:cs="Times New Roman"/>
                <w:color w:val="000000" w:themeColor="text1"/>
                <w:sz w:val="23"/>
                <w:szCs w:val="23"/>
              </w:rPr>
              <w:t>e: US increase fluid flow within the brain</w:t>
            </w:r>
          </w:p>
        </w:tc>
      </w:tr>
      <w:tr w:rsidR="00F84F8F" w:rsidRPr="00F84F8F" w14:paraId="7BBB0080" w14:textId="77777777" w:rsidTr="004041CF">
        <w:tc>
          <w:tcPr>
            <w:tcW w:w="1129" w:type="dxa"/>
          </w:tcPr>
          <w:p w14:paraId="4CA4B73D" w14:textId="372FC592"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proofErr w:type="spellStart"/>
            <w:r w:rsidRPr="00F84F8F">
              <w:rPr>
                <w:rFonts w:ascii="Times New Roman" w:hAnsi="Times New Roman" w:cs="Times New Roman" w:hint="eastAsia"/>
                <w:color w:val="000000" w:themeColor="text1"/>
                <w:sz w:val="23"/>
                <w:szCs w:val="23"/>
              </w:rPr>
              <w:t>Eguchi</w:t>
            </w:r>
            <w:proofErr w:type="spellEnd"/>
            <w:r w:rsidRPr="00F84F8F">
              <w:rPr>
                <w:rFonts w:ascii="Times New Roman" w:hAnsi="Times New Roman" w:cs="Times New Roman" w:hint="eastAsia"/>
                <w:color w:val="000000" w:themeColor="text1"/>
                <w:sz w:val="23"/>
                <w:szCs w:val="23"/>
              </w:rPr>
              <w:t xml:space="preserve"> 2018</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PEVuZE5vdGU+PENpdGU+PEF1dGhvcj5FZ3VjaGk8L0F1dGhvcj48WWVhcj4yMDE4PC9ZZWFyPjxS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PEVuZE5vdGU+PENpdGU+PEF1dGhvcj5FZ3VjaGk8L0F1dGhvcj48WWVhcj4yMDE4PC9ZZWFyPjxS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(2)</w:t>
            </w:r>
            <w:r w:rsidRPr="00F84F8F">
              <w:rPr>
                <w:rFonts w:ascii="Times New Roman" w:hAnsi="Times New Roman" w:cs="Times New Roman"/>
                <w:color w:val="000000" w:themeColor="text1"/>
                <w:sz w:val="23"/>
                <w:szCs w:val="23"/>
              </w:rPr>
              <w:fldChar w:fldCharType="end"/>
            </w:r>
          </w:p>
        </w:tc>
        <w:tc>
          <w:tcPr>
            <w:tcW w:w="1843" w:type="dxa"/>
          </w:tcPr>
          <w:p w14:paraId="66168FB3"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Vas</w:t>
            </w:r>
            <w:r w:rsidRPr="00F84F8F">
              <w:rPr>
                <w:rFonts w:ascii="Times New Roman" w:hAnsi="Times New Roman" w:cs="Times New Roman"/>
                <w:color w:val="000000" w:themeColor="text1"/>
                <w:sz w:val="23"/>
                <w:szCs w:val="23"/>
              </w:rPr>
              <w:t>cular &amp;</w:t>
            </w:r>
            <w:r w:rsidRPr="00F84F8F">
              <w:rPr>
                <w:rFonts w:ascii="Times New Roman" w:hAnsi="Times New Roman" w:cs="Times New Roman" w:hint="eastAsia"/>
                <w:color w:val="000000" w:themeColor="text1"/>
                <w:sz w:val="23"/>
                <w:szCs w:val="23"/>
              </w:rPr>
              <w:t xml:space="preserve"> </w:t>
            </w:r>
            <w:r w:rsidRPr="00F84F8F">
              <w:rPr>
                <w:rFonts w:ascii="Times New Roman" w:hAnsi="Times New Roman" w:cs="Times New Roman"/>
                <w:color w:val="000000" w:themeColor="text1"/>
                <w:sz w:val="23"/>
                <w:szCs w:val="23"/>
              </w:rPr>
              <w:t xml:space="preserve">Alzheimer’s </w:t>
            </w:r>
            <w:r w:rsidRPr="00F84F8F">
              <w:rPr>
                <w:rFonts w:ascii="Times New Roman" w:hAnsi="Times New Roman" w:cs="Times New Roman" w:hint="eastAsia"/>
                <w:color w:val="000000" w:themeColor="text1"/>
                <w:sz w:val="23"/>
                <w:szCs w:val="23"/>
              </w:rPr>
              <w:t>Dementia,</w:t>
            </w:r>
            <w:r w:rsidRPr="00F84F8F">
              <w:rPr>
                <w:rFonts w:ascii="Times New Roman" w:hAnsi="Times New Roman" w:cs="Times New Roman"/>
                <w:color w:val="000000" w:themeColor="text1"/>
                <w:sz w:val="23"/>
                <w:szCs w:val="23"/>
              </w:rPr>
              <w:t xml:space="preserve"> In vivo mice model</w:t>
            </w:r>
          </w:p>
        </w:tc>
        <w:tc>
          <w:tcPr>
            <w:tcW w:w="1985" w:type="dxa"/>
          </w:tcPr>
          <w:p w14:paraId="0A93BF7D"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1.8</w:t>
            </w:r>
            <w:r w:rsidRPr="00F84F8F">
              <w:rPr>
                <w:rFonts w:ascii="Times New Roman" w:hAnsi="Times New Roman" w:cs="Times New Roman"/>
                <w:color w:val="000000" w:themeColor="text1"/>
                <w:sz w:val="23"/>
                <w:szCs w:val="23"/>
              </w:rPr>
              <w:t>75</w:t>
            </w:r>
            <w:r w:rsidRPr="00F84F8F">
              <w:rPr>
                <w:rFonts w:ascii="Times New Roman" w:hAnsi="Times New Roman" w:cs="Times New Roman" w:hint="eastAsia"/>
                <w:color w:val="000000" w:themeColor="text1"/>
                <w:sz w:val="23"/>
                <w:szCs w:val="23"/>
              </w:rPr>
              <w:t xml:space="preserve"> MHz</w:t>
            </w:r>
            <w:r w:rsidRPr="00F84F8F">
              <w:rPr>
                <w:rFonts w:ascii="Times New Roman" w:hAnsi="Times New Roman" w:cs="Times New Roman"/>
                <w:color w:val="000000" w:themeColor="text1"/>
                <w:sz w:val="23"/>
                <w:szCs w:val="23"/>
              </w:rPr>
              <w:t xml:space="preserve">, DF=10%, </w:t>
            </w:r>
            <w:proofErr w:type="spellStart"/>
            <w:r w:rsidRPr="00F84F8F">
              <w:rPr>
                <w:rFonts w:ascii="Times New Roman" w:hAnsi="Times New Roman" w:cs="Times New Roman"/>
                <w:color w:val="000000" w:themeColor="text1"/>
                <w:sz w:val="23"/>
                <w:szCs w:val="23"/>
              </w:rPr>
              <w:t>Ispta</w:t>
            </w:r>
            <w:proofErr w:type="spellEnd"/>
            <w:r w:rsidRPr="00F84F8F">
              <w:rPr>
                <w:rFonts w:ascii="Times New Roman" w:hAnsi="Times New Roman" w:cs="Times New Roman"/>
                <w:color w:val="000000" w:themeColor="text1"/>
                <w:sz w:val="23"/>
                <w:szCs w:val="23"/>
              </w:rPr>
              <w:t xml:space="preserve">=90 </w:t>
            </w:r>
            <w:proofErr w:type="spellStart"/>
            <w:r w:rsidRPr="00F84F8F">
              <w:rPr>
                <w:rFonts w:ascii="Times New Roman" w:hAnsi="Times New Roman" w:cs="Times New Roman"/>
                <w:color w:val="000000" w:themeColor="text1"/>
                <w:sz w:val="23"/>
                <w:szCs w:val="23"/>
              </w:rPr>
              <w:t>mW</w:t>
            </w:r>
            <w:proofErr w:type="spellEnd"/>
            <w:r w:rsidRPr="00F84F8F">
              <w:rPr>
                <w:rFonts w:ascii="Times New Roman" w:hAnsi="Times New Roman" w:cs="Times New Roman"/>
                <w:color w:val="000000" w:themeColor="text1"/>
                <w:sz w:val="23"/>
                <w:szCs w:val="23"/>
              </w:rPr>
              <w:t>/cm2, Dose: 20 min *3 days</w:t>
            </w:r>
          </w:p>
        </w:tc>
        <w:tc>
          <w:tcPr>
            <w:tcW w:w="3339" w:type="dxa"/>
          </w:tcPr>
          <w:p w14:paraId="6125E2BE"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 xml:space="preserve">LIPUS </w:t>
            </w:r>
            <w:r w:rsidRPr="00F84F8F">
              <w:rPr>
                <w:rFonts w:ascii="Times New Roman" w:hAnsi="Times New Roman" w:cs="Times New Roman"/>
                <w:color w:val="000000" w:themeColor="text1"/>
                <w:sz w:val="23"/>
                <w:szCs w:val="23"/>
              </w:rPr>
              <w:t xml:space="preserve">improved cognitive dysfunctions due to </w:t>
            </w:r>
            <w:proofErr w:type="spellStart"/>
            <w:r w:rsidRPr="00F84F8F">
              <w:rPr>
                <w:rFonts w:ascii="Times New Roman" w:hAnsi="Times New Roman" w:cs="Times New Roman"/>
                <w:color w:val="000000" w:themeColor="text1"/>
                <w:sz w:val="23"/>
                <w:szCs w:val="23"/>
              </w:rPr>
              <w:t>eNOS</w:t>
            </w:r>
            <w:proofErr w:type="spellEnd"/>
            <w:r w:rsidRPr="00F84F8F">
              <w:rPr>
                <w:rFonts w:ascii="Times New Roman" w:hAnsi="Times New Roman" w:cs="Times New Roman"/>
                <w:color w:val="000000" w:themeColor="text1"/>
                <w:sz w:val="23"/>
                <w:szCs w:val="23"/>
              </w:rPr>
              <w:t xml:space="preserve"> expression.</w:t>
            </w:r>
          </w:p>
          <w:p w14:paraId="0578860B"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 xml:space="preserve">Rationale: US increase the vascular endothelial cell </w:t>
            </w:r>
            <w:proofErr w:type="spellStart"/>
            <w:r w:rsidRPr="00F84F8F">
              <w:rPr>
                <w:rFonts w:ascii="Times New Roman" w:hAnsi="Times New Roman" w:cs="Times New Roman"/>
                <w:color w:val="000000" w:themeColor="text1"/>
                <w:sz w:val="23"/>
                <w:szCs w:val="23"/>
              </w:rPr>
              <w:t>eNOS</w:t>
            </w:r>
            <w:proofErr w:type="spellEnd"/>
            <w:r w:rsidRPr="00F84F8F">
              <w:rPr>
                <w:rFonts w:ascii="Times New Roman" w:hAnsi="Times New Roman" w:cs="Times New Roman"/>
                <w:color w:val="000000" w:themeColor="text1"/>
                <w:sz w:val="23"/>
                <w:szCs w:val="23"/>
              </w:rPr>
              <w:t>.</w:t>
            </w:r>
          </w:p>
        </w:tc>
      </w:tr>
      <w:tr w:rsidR="00F84F8F" w:rsidRPr="00F84F8F" w14:paraId="551D279B" w14:textId="77777777" w:rsidTr="004041CF">
        <w:tc>
          <w:tcPr>
            <w:tcW w:w="1129" w:type="dxa"/>
          </w:tcPr>
          <w:p w14:paraId="500F2AA8" w14:textId="3E32F06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Sato 2016</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PEVuZE5vdGU+PENpdGU+PEF1dGhvcj5TYXRvPC9BdXRob3I+PFllYXI+MjAxNjwvWWVhcj48UmVj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=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PEVuZE5vdGU+PENpdGU+PEF1dGhvcj5TYXRvPC9BdXRob3I+PFllYXI+MjAxNjwvWWVhcj48UmVj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=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(3)</w:t>
            </w:r>
            <w:r w:rsidRPr="00F84F8F">
              <w:rPr>
                <w:rFonts w:ascii="Times New Roman" w:hAnsi="Times New Roman" w:cs="Times New Roman"/>
                <w:color w:val="000000" w:themeColor="text1"/>
                <w:sz w:val="23"/>
                <w:szCs w:val="23"/>
              </w:rPr>
              <w:fldChar w:fldCharType="end"/>
            </w:r>
          </w:p>
        </w:tc>
        <w:tc>
          <w:tcPr>
            <w:tcW w:w="1843" w:type="dxa"/>
          </w:tcPr>
          <w:p w14:paraId="70E4481E"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I</w:t>
            </w:r>
            <w:r w:rsidRPr="00F84F8F">
              <w:rPr>
                <w:rFonts w:ascii="Times New Roman" w:hAnsi="Times New Roman" w:cs="Times New Roman" w:hint="eastAsia"/>
                <w:color w:val="000000" w:themeColor="text1"/>
                <w:sz w:val="23"/>
                <w:szCs w:val="23"/>
              </w:rPr>
              <w:t xml:space="preserve">nferior </w:t>
            </w:r>
            <w:r w:rsidRPr="00F84F8F">
              <w:rPr>
                <w:rFonts w:ascii="Times New Roman" w:hAnsi="Times New Roman" w:cs="Times New Roman"/>
                <w:color w:val="000000" w:themeColor="text1"/>
                <w:sz w:val="23"/>
                <w:szCs w:val="23"/>
              </w:rPr>
              <w:t>alveolar nerve (IAN) injury, In vivo rat model</w:t>
            </w:r>
          </w:p>
        </w:tc>
        <w:tc>
          <w:tcPr>
            <w:tcW w:w="1985" w:type="dxa"/>
          </w:tcPr>
          <w:p w14:paraId="00AFA5FB"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 xml:space="preserve">1 MHz, </w:t>
            </w:r>
            <w:proofErr w:type="spellStart"/>
            <w:r w:rsidRPr="00F84F8F">
              <w:rPr>
                <w:rFonts w:ascii="Times New Roman" w:hAnsi="Times New Roman" w:cs="Times New Roman"/>
                <w:color w:val="000000" w:themeColor="text1"/>
                <w:sz w:val="23"/>
                <w:szCs w:val="23"/>
              </w:rPr>
              <w:t>Isata</w:t>
            </w:r>
            <w:proofErr w:type="spellEnd"/>
            <w:r w:rsidRPr="00F84F8F">
              <w:rPr>
                <w:rFonts w:ascii="Times New Roman" w:hAnsi="Times New Roman" w:cs="Times New Roman"/>
                <w:color w:val="000000" w:themeColor="text1"/>
                <w:sz w:val="23"/>
                <w:szCs w:val="23"/>
              </w:rPr>
              <w:t xml:space="preserve">=30 </w:t>
            </w:r>
            <w:proofErr w:type="spellStart"/>
            <w:r w:rsidRPr="00F84F8F">
              <w:rPr>
                <w:rFonts w:ascii="Times New Roman" w:hAnsi="Times New Roman" w:cs="Times New Roman"/>
                <w:color w:val="000000" w:themeColor="text1"/>
                <w:sz w:val="23"/>
                <w:szCs w:val="23"/>
              </w:rPr>
              <w:t>mW</w:t>
            </w:r>
            <w:proofErr w:type="spellEnd"/>
            <w:r w:rsidRPr="00F84F8F">
              <w:rPr>
                <w:rFonts w:ascii="Times New Roman" w:hAnsi="Times New Roman" w:cs="Times New Roman"/>
                <w:color w:val="000000" w:themeColor="text1"/>
                <w:sz w:val="23"/>
                <w:szCs w:val="23"/>
              </w:rPr>
              <w:t>/cm2, Dose: 20 min/day for 28 d</w:t>
            </w:r>
          </w:p>
        </w:tc>
        <w:tc>
          <w:tcPr>
            <w:tcW w:w="3339" w:type="dxa"/>
          </w:tcPr>
          <w:p w14:paraId="6D7F440E"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Increased mechanical sensitivity, and TG cell number.</w:t>
            </w:r>
          </w:p>
          <w:p w14:paraId="4662BDEE"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 xml:space="preserve">Rationale: US increase trigeminal ganglion (TG) cell number. </w:t>
            </w:r>
          </w:p>
        </w:tc>
      </w:tr>
      <w:tr w:rsidR="00F84F8F" w:rsidRPr="00F84F8F" w14:paraId="6F9D9466" w14:textId="77777777" w:rsidTr="004041CF">
        <w:tc>
          <w:tcPr>
            <w:tcW w:w="1129" w:type="dxa"/>
          </w:tcPr>
          <w:p w14:paraId="5A853E79" w14:textId="5B69B918"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proofErr w:type="spellStart"/>
            <w:r w:rsidRPr="00F84F8F">
              <w:rPr>
                <w:rFonts w:ascii="Times New Roman" w:hAnsi="Times New Roman" w:cs="Times New Roman" w:hint="eastAsia"/>
                <w:color w:val="000000" w:themeColor="text1"/>
                <w:sz w:val="23"/>
                <w:szCs w:val="23"/>
              </w:rPr>
              <w:t>Baek</w:t>
            </w:r>
            <w:proofErr w:type="spellEnd"/>
            <w:r w:rsidRPr="00F84F8F">
              <w:rPr>
                <w:rFonts w:ascii="Times New Roman" w:hAnsi="Times New Roman" w:cs="Times New Roman" w:hint="eastAsia"/>
                <w:color w:val="000000" w:themeColor="text1"/>
                <w:sz w:val="23"/>
                <w:szCs w:val="23"/>
              </w:rPr>
              <w:t xml:space="preserve"> 2018</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r>
            <w:r w:rsidR="003E31CD" w:rsidRPr="00F84F8F">
              <w:rPr>
                <w:rFonts w:ascii="Times New Roman" w:hAnsi="Times New Roman" w:cs="Times New Roman"/>
                <w:color w:val="000000" w:themeColor="text1"/>
                <w:sz w:val="23"/>
                <w:szCs w:val="23"/>
              </w:rPr>
              <w:instrText xml:space="preserve"> ADDIN EN.CITE &lt;EndNote&gt;&lt;Cite&gt;&lt;Author&gt;Baek&lt;/Author&gt;&lt;Year&gt;2018&lt;/Year&gt;&lt;RecNum&gt;314&lt;/RecNum&gt;&lt;DisplayText&gt;(4)&lt;/DisplayText&gt;&lt;record&gt;&lt;rec-number&gt;314&lt;/rec-number&gt;&lt;foreign-keys&gt;&lt;key app="EN" db-id="2td99psde5zr0res5szvpt5appfdpzzdzs0x" timestamp="1570530782"&gt;314&lt;/key&gt;&lt;/foreign-keys&gt;&lt;ref-type name="Journal Article"&gt;17&lt;/ref-type&gt;&lt;contributors&gt;&lt;authors&gt;&lt;author&gt;Baek, H.&lt;/author&gt;&lt;author&gt;Sariev, A.&lt;/author&gt;&lt;author&gt;Kim, M. J.&lt;/author&gt;&lt;author&gt;Lee, H.&lt;/author&gt;&lt;author&gt;Kim, J.&lt;/author&gt;&lt;author&gt;Kim, H.&lt;/author&gt;&lt;/authors&gt;&lt;/contributors&gt;&lt;titles&gt;&lt;title&gt;A neuroprotective brain stimulation for vulnerable cerebellar Purkinje cell after ischemic stroke: a study with low-intensity focused ultrasound&lt;/title&gt;&lt;secondary-title&gt;Conf Proc IEEE Eng Med Biol Soc&lt;/secondary-title&gt;&lt;/titles&gt;&lt;periodical&gt;&lt;full-title&gt;Conf Proc IEEE Eng Med Biol Soc&lt;/full-title&gt;&lt;/periodical&gt;&lt;pages&gt;4744-4747&lt;/pages&gt;&lt;volume&gt;2018&lt;/volume&gt;&lt;edition&gt;2018/11/18&lt;/edition&gt;&lt;dates&gt;&lt;year&gt;2018&lt;/year&gt;&lt;pub-dates&gt;&lt;date&gt;Jul&lt;/date&gt;&lt;/pub-dates&gt;&lt;/dates&gt;&lt;isbn&gt;1557-170X (Print)&amp;#xD;1557-170X (Linking)&lt;/isbn&gt;&lt;accession-num&gt;30441409&lt;/accession-num&gt;&lt;urls&gt;&lt;related-urls&gt;&lt;url&gt;https://www.ncbi.nlm.nih.gov/pubmed/30441409&lt;/url&gt;&lt;/related-urls&gt;&lt;/urls&gt;&lt;electronic-resource-num&gt;10.1109/EMBC.2018.8513138&lt;/electronic-resource-num&gt;&lt;/record&gt;&lt;/Cite&gt;&lt;/EndNote&gt;</w:instrText>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(4)</w:t>
            </w:r>
            <w:r w:rsidRPr="00F84F8F">
              <w:rPr>
                <w:rFonts w:ascii="Times New Roman" w:hAnsi="Times New Roman" w:cs="Times New Roman"/>
                <w:color w:val="000000" w:themeColor="text1"/>
                <w:sz w:val="23"/>
                <w:szCs w:val="23"/>
              </w:rPr>
              <w:fldChar w:fldCharType="end"/>
            </w:r>
          </w:p>
        </w:tc>
        <w:tc>
          <w:tcPr>
            <w:tcW w:w="1843" w:type="dxa"/>
          </w:tcPr>
          <w:p w14:paraId="44BA87A4"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Cerebellar i</w:t>
            </w:r>
            <w:r w:rsidRPr="00F84F8F">
              <w:rPr>
                <w:rFonts w:ascii="Times New Roman" w:hAnsi="Times New Roman" w:cs="Times New Roman" w:hint="eastAsia"/>
                <w:color w:val="000000" w:themeColor="text1"/>
                <w:sz w:val="23"/>
                <w:szCs w:val="23"/>
              </w:rPr>
              <w:t>schemic stroke</w:t>
            </w:r>
            <w:r w:rsidRPr="00F84F8F">
              <w:rPr>
                <w:rFonts w:ascii="Times New Roman" w:hAnsi="Times New Roman" w:cs="Times New Roman"/>
                <w:color w:val="000000" w:themeColor="text1"/>
                <w:sz w:val="23"/>
                <w:szCs w:val="23"/>
              </w:rPr>
              <w:t>, MCAO model, in vivo mice model</w:t>
            </w:r>
          </w:p>
        </w:tc>
        <w:tc>
          <w:tcPr>
            <w:tcW w:w="1985" w:type="dxa"/>
          </w:tcPr>
          <w:p w14:paraId="42F276B2"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 xml:space="preserve">0.35 MHz, </w:t>
            </w:r>
            <w:proofErr w:type="spellStart"/>
            <w:r w:rsidRPr="00F84F8F">
              <w:rPr>
                <w:rFonts w:ascii="Times New Roman" w:hAnsi="Times New Roman" w:cs="Times New Roman" w:hint="eastAsia"/>
                <w:color w:val="000000" w:themeColor="text1"/>
                <w:sz w:val="23"/>
                <w:szCs w:val="23"/>
              </w:rPr>
              <w:t>I</w:t>
            </w:r>
            <w:r w:rsidRPr="00F84F8F">
              <w:rPr>
                <w:rFonts w:ascii="Times New Roman" w:hAnsi="Times New Roman" w:cs="Times New Roman"/>
                <w:color w:val="000000" w:themeColor="text1"/>
                <w:sz w:val="23"/>
                <w:szCs w:val="23"/>
              </w:rPr>
              <w:t>sppa</w:t>
            </w:r>
            <w:proofErr w:type="spellEnd"/>
            <w:r w:rsidRPr="00F84F8F">
              <w:rPr>
                <w:rFonts w:ascii="Times New Roman" w:hAnsi="Times New Roman" w:cs="Times New Roman" w:hint="eastAsia"/>
                <w:color w:val="000000" w:themeColor="text1"/>
                <w:sz w:val="23"/>
                <w:szCs w:val="23"/>
              </w:rPr>
              <w:t>=2.54</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hint="eastAsia"/>
                <w:color w:val="000000" w:themeColor="text1"/>
                <w:sz w:val="23"/>
                <w:szCs w:val="23"/>
              </w:rPr>
              <w:t>W/cm2</w:t>
            </w:r>
            <w:r w:rsidRPr="00F84F8F">
              <w:rPr>
                <w:rFonts w:ascii="Times New Roman" w:hAnsi="Times New Roman" w:cs="Times New Roman"/>
                <w:color w:val="000000" w:themeColor="text1"/>
                <w:sz w:val="23"/>
                <w:szCs w:val="23"/>
              </w:rPr>
              <w:t>, (</w:t>
            </w:r>
            <w:proofErr w:type="spellStart"/>
            <w:r w:rsidRPr="00F84F8F">
              <w:rPr>
                <w:rFonts w:ascii="Times New Roman" w:hAnsi="Times New Roman" w:cs="Times New Roman"/>
                <w:color w:val="000000" w:themeColor="text1"/>
                <w:sz w:val="23"/>
                <w:szCs w:val="23"/>
              </w:rPr>
              <w:t>Ispta</w:t>
            </w:r>
            <w:proofErr w:type="spellEnd"/>
            <w:r w:rsidRPr="00F84F8F">
              <w:rPr>
                <w:rFonts w:ascii="Times New Roman" w:hAnsi="Times New Roman" w:cs="Times New Roman"/>
                <w:color w:val="000000" w:themeColor="text1"/>
                <w:sz w:val="23"/>
                <w:szCs w:val="23"/>
              </w:rPr>
              <w:t xml:space="preserve">=127 </w:t>
            </w:r>
            <w:proofErr w:type="spellStart"/>
            <w:r w:rsidRPr="00F84F8F">
              <w:rPr>
                <w:rFonts w:ascii="Times New Roman" w:hAnsi="Times New Roman" w:cs="Times New Roman"/>
                <w:color w:val="000000" w:themeColor="text1"/>
                <w:sz w:val="23"/>
                <w:szCs w:val="23"/>
              </w:rPr>
              <w:t>mW</w:t>
            </w:r>
            <w:proofErr w:type="spellEnd"/>
            <w:r w:rsidRPr="00F84F8F">
              <w:rPr>
                <w:rFonts w:ascii="Times New Roman" w:hAnsi="Times New Roman" w:cs="Times New Roman"/>
                <w:color w:val="000000" w:themeColor="text1"/>
                <w:sz w:val="23"/>
                <w:szCs w:val="23"/>
              </w:rPr>
              <w:t>/cm2), Dose: 20 min/day for 2 d</w:t>
            </w:r>
          </w:p>
        </w:tc>
        <w:tc>
          <w:tcPr>
            <w:tcW w:w="3339" w:type="dxa"/>
          </w:tcPr>
          <w:p w14:paraId="6AC05584"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 xml:space="preserve">Increased </w:t>
            </w:r>
            <w:r w:rsidRPr="00F84F8F">
              <w:rPr>
                <w:rFonts w:ascii="Times New Roman" w:hAnsi="Times New Roman" w:cs="Times New Roman"/>
                <w:color w:val="000000" w:themeColor="text1"/>
                <w:sz w:val="23"/>
                <w:szCs w:val="23"/>
              </w:rPr>
              <w:t>ipsilateral</w:t>
            </w:r>
            <w:r w:rsidRPr="00F84F8F">
              <w:rPr>
                <w:rFonts w:ascii="Times New Roman" w:hAnsi="Times New Roman" w:cs="Times New Roman" w:hint="eastAsia"/>
                <w:color w:val="000000" w:themeColor="text1"/>
                <w:sz w:val="23"/>
                <w:szCs w:val="23"/>
              </w:rPr>
              <w:t xml:space="preserve"> </w:t>
            </w:r>
            <w:r w:rsidRPr="00F84F8F">
              <w:rPr>
                <w:rFonts w:ascii="Times New Roman" w:hAnsi="Times New Roman" w:cs="Times New Roman"/>
                <w:color w:val="000000" w:themeColor="text1"/>
                <w:sz w:val="23"/>
                <w:szCs w:val="23"/>
              </w:rPr>
              <w:t>water content due to tissue swelling, showing attenuation of brain edema. Prominently, the reduction of neuro-immune reactivity at the infarct core and peri-infarct region.</w:t>
            </w:r>
          </w:p>
        </w:tc>
      </w:tr>
      <w:tr w:rsidR="00F84F8F" w:rsidRPr="00F84F8F" w14:paraId="23C8F6C9" w14:textId="77777777" w:rsidTr="004041CF">
        <w:tc>
          <w:tcPr>
            <w:tcW w:w="1129" w:type="dxa"/>
          </w:tcPr>
          <w:p w14:paraId="0B52F908" w14:textId="4C37B4EE"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 xml:space="preserve">Lin 2015 </w:t>
            </w:r>
            <w:r w:rsidRPr="00F84F8F">
              <w:rPr>
                <w:rFonts w:ascii="Times New Roman" w:hAnsi="Times New Roman" w:cs="Times New Roman"/>
                <w:color w:val="000000" w:themeColor="text1"/>
                <w:sz w:val="23"/>
                <w:szCs w:val="23"/>
              </w:rPr>
              <w:fldChar w:fldCharType="begin">
                <w:fldData xml:space="preserve">PEVuZE5vdGU+PENpdGU+PEF1dGhvcj5MaW48L0F1dGhvcj48WWVhcj4yMDE1PC9ZZWFyPjxSZWNO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PEVuZE5vdGU+PENpdGU+PEF1dGhvcj5MaW48L0F1dGhvcj48WWVhcj4yMDE1PC9ZZWFyPjxSZWNO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(5)</w:t>
            </w:r>
            <w:r w:rsidRPr="00F84F8F">
              <w:rPr>
                <w:rFonts w:ascii="Times New Roman" w:hAnsi="Times New Roman" w:cs="Times New Roman"/>
                <w:color w:val="000000" w:themeColor="text1"/>
                <w:sz w:val="23"/>
                <w:szCs w:val="23"/>
              </w:rPr>
              <w:fldChar w:fldCharType="end"/>
            </w:r>
          </w:p>
        </w:tc>
        <w:tc>
          <w:tcPr>
            <w:tcW w:w="1843" w:type="dxa"/>
          </w:tcPr>
          <w:p w14:paraId="092851A5"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Al-induced Alzheimer dementia,</w:t>
            </w:r>
          </w:p>
          <w:p w14:paraId="6AD0E115"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In vivo Rat model</w:t>
            </w:r>
          </w:p>
        </w:tc>
        <w:tc>
          <w:tcPr>
            <w:tcW w:w="1985" w:type="dxa"/>
          </w:tcPr>
          <w:p w14:paraId="6A57E108"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1 MHz</w:t>
            </w:r>
            <w:r w:rsidRPr="00F84F8F">
              <w:rPr>
                <w:rFonts w:ascii="Times New Roman" w:hAnsi="Times New Roman" w:cs="Times New Roman"/>
                <w:color w:val="000000" w:themeColor="text1"/>
                <w:sz w:val="23"/>
                <w:szCs w:val="23"/>
              </w:rPr>
              <w:t xml:space="preserve">, DF=5%, </w:t>
            </w:r>
            <w:proofErr w:type="spellStart"/>
            <w:r w:rsidRPr="00F84F8F">
              <w:rPr>
                <w:rFonts w:ascii="Times New Roman" w:hAnsi="Times New Roman" w:cs="Times New Roman"/>
                <w:color w:val="000000" w:themeColor="text1"/>
                <w:sz w:val="23"/>
                <w:szCs w:val="23"/>
              </w:rPr>
              <w:t>Ispta</w:t>
            </w:r>
            <w:proofErr w:type="spellEnd"/>
            <w:r w:rsidRPr="00F84F8F">
              <w:rPr>
                <w:rFonts w:ascii="Times New Roman" w:hAnsi="Times New Roman" w:cs="Times New Roman"/>
                <w:color w:val="000000" w:themeColor="text1"/>
                <w:sz w:val="23"/>
                <w:szCs w:val="23"/>
              </w:rPr>
              <w:t xml:space="preserve">=528 mw/cm2, </w:t>
            </w:r>
            <w:r w:rsidRPr="00F84F8F">
              <w:rPr>
                <w:rFonts w:ascii="Times New Roman" w:hAnsi="Times New Roman" w:cs="Times New Roman" w:hint="eastAsia"/>
                <w:color w:val="000000" w:themeColor="text1"/>
                <w:sz w:val="23"/>
                <w:szCs w:val="23"/>
              </w:rPr>
              <w:t>Dose</w:t>
            </w:r>
            <w:r w:rsidRPr="00F84F8F">
              <w:rPr>
                <w:rFonts w:ascii="Times New Roman" w:hAnsi="Times New Roman" w:cs="Times New Roman"/>
                <w:color w:val="000000" w:themeColor="text1"/>
                <w:sz w:val="23"/>
                <w:szCs w:val="23"/>
              </w:rPr>
              <w:t>:</w:t>
            </w:r>
            <w:r w:rsidRPr="00F84F8F">
              <w:rPr>
                <w:rFonts w:ascii="Times New Roman" w:hAnsi="Times New Roman" w:cs="Times New Roman" w:hint="eastAsia"/>
                <w:color w:val="000000" w:themeColor="text1"/>
                <w:sz w:val="23"/>
                <w:szCs w:val="23"/>
              </w:rPr>
              <w:t xml:space="preserve"> 5 min</w:t>
            </w:r>
            <w:r w:rsidRPr="00F84F8F">
              <w:rPr>
                <w:rFonts w:ascii="Times New Roman" w:hAnsi="Times New Roman" w:cs="Times New Roman"/>
                <w:color w:val="000000" w:themeColor="text1"/>
                <w:sz w:val="23"/>
                <w:szCs w:val="23"/>
              </w:rPr>
              <w:t>*3/day</w:t>
            </w:r>
            <w:r w:rsidRPr="00F84F8F">
              <w:rPr>
                <w:rFonts w:ascii="Times New Roman" w:hAnsi="Times New Roman" w:cs="Times New Roman" w:hint="eastAsia"/>
                <w:color w:val="000000" w:themeColor="text1"/>
                <w:sz w:val="23"/>
                <w:szCs w:val="23"/>
              </w:rPr>
              <w:t xml:space="preserve"> </w:t>
            </w:r>
          </w:p>
        </w:tc>
        <w:tc>
          <w:tcPr>
            <w:tcW w:w="3339" w:type="dxa"/>
          </w:tcPr>
          <w:p w14:paraId="4860DA3B"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I</w:t>
            </w:r>
            <w:r w:rsidRPr="00F84F8F">
              <w:rPr>
                <w:rFonts w:ascii="Times New Roman" w:hAnsi="Times New Roman" w:cs="Times New Roman" w:hint="eastAsia"/>
                <w:color w:val="000000" w:themeColor="text1"/>
                <w:sz w:val="23"/>
                <w:szCs w:val="23"/>
              </w:rPr>
              <w:t xml:space="preserve">ncrease </w:t>
            </w:r>
            <w:r w:rsidRPr="00F84F8F">
              <w:rPr>
                <w:rFonts w:ascii="Times New Roman" w:hAnsi="Times New Roman" w:cs="Times New Roman"/>
                <w:color w:val="000000" w:themeColor="text1"/>
                <w:sz w:val="23"/>
                <w:szCs w:val="23"/>
              </w:rPr>
              <w:t xml:space="preserve">BDNF, GDNF, VEGF, Decrease Al particle, acetylcholinesterase, beta-amyloid, </w:t>
            </w:r>
            <w:proofErr w:type="spellStart"/>
            <w:r w:rsidRPr="00F84F8F">
              <w:rPr>
                <w:rFonts w:ascii="Times New Roman" w:hAnsi="Times New Roman" w:cs="Times New Roman"/>
                <w:color w:val="000000" w:themeColor="text1"/>
                <w:sz w:val="23"/>
                <w:szCs w:val="23"/>
              </w:rPr>
              <w:t>karyopyknosis</w:t>
            </w:r>
            <w:proofErr w:type="spellEnd"/>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hint="eastAsia"/>
                <w:color w:val="000000" w:themeColor="text1"/>
                <w:sz w:val="23"/>
                <w:szCs w:val="23"/>
              </w:rPr>
              <w:t>I</w:t>
            </w:r>
            <w:r w:rsidRPr="00F84F8F">
              <w:rPr>
                <w:rFonts w:ascii="Times New Roman" w:hAnsi="Times New Roman" w:cs="Times New Roman"/>
                <w:color w:val="000000" w:themeColor="text1"/>
                <w:sz w:val="23"/>
                <w:szCs w:val="23"/>
              </w:rPr>
              <w:t>n</w:t>
            </w:r>
            <w:r w:rsidRPr="00F84F8F">
              <w:rPr>
                <w:rFonts w:ascii="Times New Roman" w:hAnsi="Times New Roman" w:cs="Times New Roman" w:hint="eastAsia"/>
                <w:color w:val="000000" w:themeColor="text1"/>
                <w:sz w:val="23"/>
                <w:szCs w:val="23"/>
              </w:rPr>
              <w:t>crease</w:t>
            </w:r>
            <w:r w:rsidRPr="00F84F8F">
              <w:rPr>
                <w:rFonts w:ascii="Times New Roman" w:hAnsi="Times New Roman" w:cs="Times New Roman"/>
                <w:color w:val="000000" w:themeColor="text1"/>
                <w:sz w:val="23"/>
                <w:szCs w:val="23"/>
              </w:rPr>
              <w:t>d behavioral</w:t>
            </w:r>
            <w:r w:rsidRPr="00F84F8F">
              <w:rPr>
                <w:rFonts w:ascii="Times New Roman" w:hAnsi="Times New Roman" w:cs="Times New Roman" w:hint="eastAsia"/>
                <w:color w:val="000000" w:themeColor="text1"/>
                <w:sz w:val="23"/>
                <w:szCs w:val="23"/>
              </w:rPr>
              <w:t xml:space="preserve"> test.</w:t>
            </w:r>
          </w:p>
          <w:p w14:paraId="46A0D99B"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Rationale: US increase BDNF</w:t>
            </w:r>
          </w:p>
        </w:tc>
      </w:tr>
      <w:tr w:rsidR="00F84F8F" w:rsidRPr="00F84F8F" w14:paraId="36C5176F" w14:textId="77777777" w:rsidTr="004041CF">
        <w:tc>
          <w:tcPr>
            <w:tcW w:w="1129" w:type="dxa"/>
          </w:tcPr>
          <w:p w14:paraId="6FB050F0" w14:textId="37AC1829"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Hung 2017</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PEVuZE5vdGU+PENpdGU+PEF1dGhvcj5IdWFuZzwvQXV0aG9yPjxZZWFyPjIwMTc8L1llYXI+PFJl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PEVuZE5vdGU+PENpdGU+PEF1dGhvcj5IdWFuZzwvQXV0aG9yPjxZZWFyPjIwMTc8L1llYXI+PFJl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(6)</w:t>
            </w:r>
            <w:r w:rsidRPr="00F84F8F">
              <w:rPr>
                <w:rFonts w:ascii="Times New Roman" w:hAnsi="Times New Roman" w:cs="Times New Roman"/>
                <w:color w:val="000000" w:themeColor="text1"/>
                <w:sz w:val="23"/>
                <w:szCs w:val="23"/>
              </w:rPr>
              <w:fldChar w:fldCharType="end"/>
            </w:r>
          </w:p>
        </w:tc>
        <w:tc>
          <w:tcPr>
            <w:tcW w:w="1843" w:type="dxa"/>
          </w:tcPr>
          <w:p w14:paraId="5A1DF1CF"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B</w:t>
            </w:r>
            <w:r w:rsidRPr="00F84F8F">
              <w:rPr>
                <w:rFonts w:ascii="Times New Roman" w:hAnsi="Times New Roman" w:cs="Times New Roman" w:hint="eastAsia"/>
                <w:color w:val="000000" w:themeColor="text1"/>
                <w:sz w:val="23"/>
                <w:szCs w:val="23"/>
              </w:rPr>
              <w:t xml:space="preserve">ilateral </w:t>
            </w:r>
            <w:r w:rsidRPr="00F84F8F">
              <w:rPr>
                <w:rFonts w:ascii="Times New Roman" w:hAnsi="Times New Roman" w:cs="Times New Roman"/>
                <w:color w:val="000000" w:themeColor="text1"/>
                <w:sz w:val="23"/>
                <w:szCs w:val="23"/>
              </w:rPr>
              <w:t>common carotid artery occlusion (BCCAO) induced vascular dementia</w:t>
            </w:r>
          </w:p>
        </w:tc>
        <w:tc>
          <w:tcPr>
            <w:tcW w:w="1985" w:type="dxa"/>
          </w:tcPr>
          <w:p w14:paraId="49D27E52"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S</w:t>
            </w:r>
            <w:r w:rsidRPr="00F84F8F">
              <w:rPr>
                <w:rFonts w:ascii="Times New Roman" w:hAnsi="Times New Roman" w:cs="Times New Roman" w:hint="eastAsia"/>
                <w:color w:val="000000" w:themeColor="text1"/>
                <w:sz w:val="23"/>
                <w:szCs w:val="23"/>
              </w:rPr>
              <w:t xml:space="preserve">ame </w:t>
            </w:r>
            <w:r w:rsidRPr="00F84F8F">
              <w:rPr>
                <w:rFonts w:ascii="Times New Roman" w:hAnsi="Times New Roman" w:cs="Times New Roman"/>
                <w:color w:val="000000" w:themeColor="text1"/>
                <w:sz w:val="23"/>
                <w:szCs w:val="23"/>
              </w:rPr>
              <w:t>as above,</w:t>
            </w:r>
          </w:p>
          <w:p w14:paraId="2B44EDC0"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p>
        </w:tc>
        <w:tc>
          <w:tcPr>
            <w:tcW w:w="3339" w:type="dxa"/>
          </w:tcPr>
          <w:p w14:paraId="0E61B00D"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I</w:t>
            </w:r>
            <w:r w:rsidRPr="00F84F8F">
              <w:rPr>
                <w:rFonts w:ascii="Times New Roman" w:hAnsi="Times New Roman" w:cs="Times New Roman" w:hint="eastAsia"/>
                <w:color w:val="000000" w:themeColor="text1"/>
                <w:sz w:val="23"/>
                <w:szCs w:val="23"/>
              </w:rPr>
              <w:t xml:space="preserve">ncreased </w:t>
            </w:r>
            <w:r w:rsidRPr="00F84F8F">
              <w:rPr>
                <w:rFonts w:ascii="Times New Roman" w:hAnsi="Times New Roman" w:cs="Times New Roman"/>
                <w:color w:val="000000" w:themeColor="text1"/>
                <w:sz w:val="23"/>
                <w:szCs w:val="23"/>
              </w:rPr>
              <w:t>BDNF, myelin using micro-PET images, and histology</w:t>
            </w:r>
          </w:p>
          <w:p w14:paraId="54AB9945"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Recovered hippocampus neuron, increased behavioral</w:t>
            </w:r>
            <w:r w:rsidRPr="00F84F8F">
              <w:rPr>
                <w:rFonts w:ascii="Times New Roman" w:hAnsi="Times New Roman" w:cs="Times New Roman" w:hint="eastAsia"/>
                <w:color w:val="000000" w:themeColor="text1"/>
                <w:sz w:val="23"/>
                <w:szCs w:val="23"/>
              </w:rPr>
              <w:t xml:space="preserve"> test</w:t>
            </w:r>
          </w:p>
          <w:p w14:paraId="5623CEE5"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Rationale: US increase BDNF</w:t>
            </w:r>
          </w:p>
        </w:tc>
      </w:tr>
      <w:tr w:rsidR="00F84F8F" w:rsidRPr="00F84F8F" w14:paraId="561D1F30" w14:textId="77777777" w:rsidTr="004041CF">
        <w:tc>
          <w:tcPr>
            <w:tcW w:w="1129" w:type="dxa"/>
          </w:tcPr>
          <w:p w14:paraId="4220DAE9" w14:textId="1D621179"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proofErr w:type="spellStart"/>
            <w:r w:rsidRPr="00F84F8F">
              <w:rPr>
                <w:rFonts w:ascii="Times New Roman" w:hAnsi="Times New Roman" w:cs="Times New Roman" w:hint="eastAsia"/>
                <w:color w:val="000000" w:themeColor="text1"/>
                <w:sz w:val="23"/>
                <w:szCs w:val="23"/>
              </w:rPr>
              <w:t>Su</w:t>
            </w:r>
            <w:proofErr w:type="spellEnd"/>
            <w:r w:rsidRPr="00F84F8F">
              <w:rPr>
                <w:rFonts w:ascii="Times New Roman" w:hAnsi="Times New Roman" w:cs="Times New Roman" w:hint="eastAsia"/>
                <w:color w:val="000000" w:themeColor="text1"/>
                <w:sz w:val="23"/>
                <w:szCs w:val="23"/>
              </w:rPr>
              <w:t xml:space="preserve"> 2017</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PEVuZE5vdGU+PENpdGU+PEF1dGhvcj5TdTwvQXV0aG9yPjxZZWFyPjIwMTc8L1llYXI+PFJlY051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PEVuZE5vdGU+PENpdGU+PEF1dGhvcj5TdTwvQXV0aG9yPjxZZWFyPjIwMTc8L1llYXI+PFJlY051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(7)</w:t>
            </w:r>
            <w:r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t xml:space="preserve">, </w:t>
            </w:r>
          </w:p>
          <w:p w14:paraId="017AF178" w14:textId="7F21EAE8"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 xml:space="preserve">Chen 2018 </w:t>
            </w:r>
            <w:r w:rsidRPr="00F84F8F">
              <w:rPr>
                <w:rFonts w:ascii="Times New Roman" w:hAnsi="Times New Roman" w:cs="Times New Roman"/>
                <w:color w:val="000000" w:themeColor="text1"/>
                <w:sz w:val="23"/>
                <w:szCs w:val="23"/>
              </w:rPr>
              <w:fldChar w:fldCharType="begin">
                <w:fldData xml:space="preserve">PEVuZE5vdGU+PENpdGU+PEF1dGhvcj5DaGVuPC9BdXRob3I+PFllYXI+MjAxODwvWWVhcj48UmVj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PEVuZE5vdGU+PENpdGU+PEF1dGhvcj5DaGVuPC9BdXRob3I+PFllYXI+MjAxODwvWWVhcj48UmVj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(8)</w:t>
            </w:r>
            <w:r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t>,</w:t>
            </w:r>
          </w:p>
          <w:p w14:paraId="648E2D62" w14:textId="0459AA06"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 xml:space="preserve">Su 2017 </w:t>
            </w:r>
            <w:r w:rsidRPr="00F84F8F">
              <w:rPr>
                <w:rFonts w:ascii="Times New Roman" w:hAnsi="Times New Roman" w:cs="Times New Roman"/>
                <w:color w:val="000000" w:themeColor="text1"/>
                <w:sz w:val="23"/>
                <w:szCs w:val="23"/>
              </w:rPr>
              <w:fldChar w:fldCharType="begin">
                <w:fldData xml:space="preserve">PEVuZE5vdGU+PENpdGU+PEF1dGhvcj5TdTwvQXV0aG9yPjxZZWFyPjIwMTc8L1llYXI+PFJlY051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=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PEVuZE5vdGU+PENpdGU+PEF1dGhvcj5TdTwvQXV0aG9yPjxZZWFyPjIwMTc8L1llYXI+PFJlY051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=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(9)</w:t>
            </w:r>
            <w:r w:rsidRPr="00F84F8F">
              <w:rPr>
                <w:rFonts w:ascii="Times New Roman" w:hAnsi="Times New Roman" w:cs="Times New Roman"/>
                <w:color w:val="000000" w:themeColor="text1"/>
                <w:sz w:val="23"/>
                <w:szCs w:val="23"/>
              </w:rPr>
              <w:fldChar w:fldCharType="end"/>
            </w:r>
          </w:p>
        </w:tc>
        <w:tc>
          <w:tcPr>
            <w:tcW w:w="1843" w:type="dxa"/>
          </w:tcPr>
          <w:p w14:paraId="3D6FE98F"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C</w:t>
            </w:r>
            <w:r w:rsidRPr="00F84F8F">
              <w:rPr>
                <w:rFonts w:ascii="Times New Roman" w:hAnsi="Times New Roman" w:cs="Times New Roman" w:hint="eastAsia"/>
                <w:color w:val="000000" w:themeColor="text1"/>
                <w:sz w:val="23"/>
                <w:szCs w:val="23"/>
              </w:rPr>
              <w:t xml:space="preserve">ortical </w:t>
            </w:r>
            <w:r w:rsidRPr="00F84F8F">
              <w:rPr>
                <w:rFonts w:ascii="Times New Roman" w:hAnsi="Times New Roman" w:cs="Times New Roman"/>
                <w:color w:val="000000" w:themeColor="text1"/>
                <w:sz w:val="23"/>
                <w:szCs w:val="23"/>
              </w:rPr>
              <w:t>impact injury induced brain trauma</w:t>
            </w:r>
          </w:p>
        </w:tc>
        <w:tc>
          <w:tcPr>
            <w:tcW w:w="1985" w:type="dxa"/>
          </w:tcPr>
          <w:p w14:paraId="095FF9E8"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S</w:t>
            </w:r>
            <w:r w:rsidRPr="00F84F8F">
              <w:rPr>
                <w:rFonts w:ascii="Times New Roman" w:hAnsi="Times New Roman" w:cs="Times New Roman" w:hint="eastAsia"/>
                <w:color w:val="000000" w:themeColor="text1"/>
                <w:sz w:val="23"/>
                <w:szCs w:val="23"/>
              </w:rPr>
              <w:t xml:space="preserve">ame </w:t>
            </w:r>
            <w:r w:rsidRPr="00F84F8F">
              <w:rPr>
                <w:rFonts w:ascii="Times New Roman" w:hAnsi="Times New Roman" w:cs="Times New Roman"/>
                <w:color w:val="000000" w:themeColor="text1"/>
                <w:sz w:val="23"/>
                <w:szCs w:val="23"/>
              </w:rPr>
              <w:t>as above,</w:t>
            </w:r>
          </w:p>
          <w:p w14:paraId="4202DC6C"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p>
        </w:tc>
        <w:tc>
          <w:tcPr>
            <w:tcW w:w="3339" w:type="dxa"/>
          </w:tcPr>
          <w:p w14:paraId="02CEFC58"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R</w:t>
            </w:r>
            <w:r w:rsidRPr="00F84F8F">
              <w:rPr>
                <w:rFonts w:ascii="Times New Roman" w:hAnsi="Times New Roman" w:cs="Times New Roman" w:hint="eastAsia"/>
                <w:color w:val="000000" w:themeColor="text1"/>
                <w:sz w:val="23"/>
                <w:szCs w:val="23"/>
              </w:rPr>
              <w:t xml:space="preserve">educed </w:t>
            </w:r>
            <w:r w:rsidRPr="00F84F8F">
              <w:rPr>
                <w:rFonts w:ascii="Times New Roman" w:hAnsi="Times New Roman" w:cs="Times New Roman"/>
                <w:color w:val="000000" w:themeColor="text1"/>
                <w:sz w:val="23"/>
                <w:szCs w:val="23"/>
              </w:rPr>
              <w:t xml:space="preserve">brain edema, </w:t>
            </w:r>
            <w:r w:rsidRPr="00F84F8F">
              <w:rPr>
                <w:rFonts w:ascii="Times New Roman" w:hAnsi="Times New Roman" w:cs="Times New Roman" w:hint="eastAsia"/>
                <w:color w:val="000000" w:themeColor="text1"/>
                <w:sz w:val="23"/>
                <w:szCs w:val="23"/>
              </w:rPr>
              <w:t>blood brain barrier permeability, and neuro</w:t>
            </w:r>
            <w:r w:rsidRPr="00F84F8F">
              <w:rPr>
                <w:rFonts w:ascii="Times New Roman" w:hAnsi="Times New Roman" w:cs="Times New Roman"/>
                <w:color w:val="000000" w:themeColor="text1"/>
                <w:sz w:val="23"/>
                <w:szCs w:val="23"/>
              </w:rPr>
              <w:t>n</w:t>
            </w:r>
            <w:r w:rsidRPr="00F84F8F">
              <w:rPr>
                <w:rFonts w:ascii="Times New Roman" w:hAnsi="Times New Roman" w:cs="Times New Roman" w:hint="eastAsia"/>
                <w:color w:val="000000" w:themeColor="text1"/>
                <w:sz w:val="23"/>
                <w:szCs w:val="23"/>
              </w:rPr>
              <w:t>al degeneration</w:t>
            </w:r>
            <w:r w:rsidRPr="00F84F8F">
              <w:rPr>
                <w:rFonts w:ascii="Times New Roman" w:hAnsi="Times New Roman" w:cs="Times New Roman"/>
                <w:color w:val="000000" w:themeColor="text1"/>
                <w:sz w:val="23"/>
                <w:szCs w:val="23"/>
              </w:rPr>
              <w:t xml:space="preserve"> at day 1, improved functional recovery and reduced contusion volume at day 28. At day 4 reduced MMP9, increased BDNF, enhance p-</w:t>
            </w:r>
            <w:proofErr w:type="spellStart"/>
            <w:r w:rsidRPr="00F84F8F">
              <w:rPr>
                <w:rFonts w:ascii="Times New Roman" w:hAnsi="Times New Roman" w:cs="Times New Roman"/>
                <w:color w:val="000000" w:themeColor="text1"/>
                <w:sz w:val="23"/>
                <w:szCs w:val="23"/>
              </w:rPr>
              <w:t>TrkB</w:t>
            </w:r>
            <w:proofErr w:type="spellEnd"/>
            <w:r w:rsidRPr="00F84F8F">
              <w:rPr>
                <w:rFonts w:ascii="Times New Roman" w:hAnsi="Times New Roman" w:cs="Times New Roman"/>
                <w:color w:val="000000" w:themeColor="text1"/>
                <w:sz w:val="23"/>
                <w:szCs w:val="23"/>
              </w:rPr>
              <w:t>, Akt, cAMP response</w:t>
            </w:r>
            <w:r w:rsidRPr="00F84F8F">
              <w:rPr>
                <w:rFonts w:ascii="Times New Roman" w:hAnsi="Times New Roman" w:cs="Times New Roman" w:hint="eastAsia"/>
                <w:color w:val="000000" w:themeColor="text1"/>
                <w:sz w:val="23"/>
                <w:szCs w:val="23"/>
              </w:rPr>
              <w:t xml:space="preserve"> </w:t>
            </w:r>
          </w:p>
          <w:p w14:paraId="59B37F07"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Rationale: US increase BDNF</w:t>
            </w:r>
          </w:p>
        </w:tc>
      </w:tr>
      <w:tr w:rsidR="00F84F8F" w:rsidRPr="00F84F8F" w14:paraId="5F6B3C0A" w14:textId="77777777" w:rsidTr="004041CF">
        <w:tc>
          <w:tcPr>
            <w:tcW w:w="1129" w:type="dxa"/>
          </w:tcPr>
          <w:p w14:paraId="364257A5" w14:textId="6E445043"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Chen 2018</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PEVuZE5vdGU+PENpdGU+PEF1dGhvcj5DaGVuPC9BdXRob3I+PFllYXI+MjAxODwvWWVhcj48UmVj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PEVuZE5vdGU+PENpdGU+PEF1dGhvcj5DaGVuPC9BdXRob3I+PFllYXI+MjAxODwvWWVhcj48UmVj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(10)</w:t>
            </w:r>
            <w:r w:rsidRPr="00F84F8F">
              <w:rPr>
                <w:rFonts w:ascii="Times New Roman" w:hAnsi="Times New Roman" w:cs="Times New Roman"/>
                <w:color w:val="000000" w:themeColor="text1"/>
                <w:sz w:val="23"/>
                <w:szCs w:val="23"/>
              </w:rPr>
              <w:fldChar w:fldCharType="end"/>
            </w:r>
          </w:p>
        </w:tc>
        <w:tc>
          <w:tcPr>
            <w:tcW w:w="1843" w:type="dxa"/>
          </w:tcPr>
          <w:p w14:paraId="2A291B4D"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C</w:t>
            </w:r>
            <w:r w:rsidRPr="00F84F8F">
              <w:rPr>
                <w:rFonts w:ascii="Times New Roman" w:hAnsi="Times New Roman" w:cs="Times New Roman" w:hint="eastAsia"/>
                <w:color w:val="000000" w:themeColor="text1"/>
                <w:sz w:val="23"/>
                <w:szCs w:val="23"/>
              </w:rPr>
              <w:t xml:space="preserve">erebral </w:t>
            </w:r>
            <w:r w:rsidRPr="00F84F8F">
              <w:rPr>
                <w:rFonts w:ascii="Times New Roman" w:hAnsi="Times New Roman" w:cs="Times New Roman"/>
                <w:color w:val="000000" w:themeColor="text1"/>
                <w:sz w:val="23"/>
                <w:szCs w:val="23"/>
              </w:rPr>
              <w:t>ischemia/reperfusion injury using mid</w:t>
            </w:r>
            <w:r w:rsidRPr="00F84F8F">
              <w:rPr>
                <w:rFonts w:ascii="Times New Roman" w:hAnsi="Times New Roman" w:cs="Times New Roman"/>
                <w:color w:val="000000" w:themeColor="text1"/>
                <w:sz w:val="23"/>
                <w:szCs w:val="23"/>
              </w:rPr>
              <w:lastRenderedPageBreak/>
              <w:t xml:space="preserve">dle cerebral artery occlusion (MCAO) model </w:t>
            </w:r>
          </w:p>
        </w:tc>
        <w:tc>
          <w:tcPr>
            <w:tcW w:w="1985" w:type="dxa"/>
          </w:tcPr>
          <w:p w14:paraId="060921F5"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lastRenderedPageBreak/>
              <w:t>S</w:t>
            </w:r>
            <w:r w:rsidRPr="00F84F8F">
              <w:rPr>
                <w:rFonts w:ascii="Times New Roman" w:hAnsi="Times New Roman" w:cs="Times New Roman" w:hint="eastAsia"/>
                <w:color w:val="000000" w:themeColor="text1"/>
                <w:sz w:val="23"/>
                <w:szCs w:val="23"/>
              </w:rPr>
              <w:t xml:space="preserve">ame </w:t>
            </w:r>
            <w:r w:rsidRPr="00F84F8F">
              <w:rPr>
                <w:rFonts w:ascii="Times New Roman" w:hAnsi="Times New Roman" w:cs="Times New Roman"/>
                <w:color w:val="000000" w:themeColor="text1"/>
                <w:sz w:val="23"/>
                <w:szCs w:val="23"/>
              </w:rPr>
              <w:t>as above</w:t>
            </w:r>
          </w:p>
        </w:tc>
        <w:tc>
          <w:tcPr>
            <w:tcW w:w="3339" w:type="dxa"/>
          </w:tcPr>
          <w:p w14:paraId="27686456"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A</w:t>
            </w:r>
            <w:r w:rsidRPr="00F84F8F">
              <w:rPr>
                <w:rFonts w:ascii="Times New Roman" w:hAnsi="Times New Roman" w:cs="Times New Roman" w:hint="eastAsia"/>
                <w:color w:val="000000" w:themeColor="text1"/>
                <w:sz w:val="23"/>
                <w:szCs w:val="23"/>
              </w:rPr>
              <w:t>p</w:t>
            </w:r>
            <w:r w:rsidRPr="00F84F8F">
              <w:rPr>
                <w:rFonts w:ascii="Times New Roman" w:hAnsi="Times New Roman" w:cs="Times New Roman"/>
                <w:color w:val="000000" w:themeColor="text1"/>
                <w:sz w:val="23"/>
                <w:szCs w:val="23"/>
              </w:rPr>
              <w:t>op</w:t>
            </w:r>
            <w:r w:rsidRPr="00F84F8F">
              <w:rPr>
                <w:rFonts w:ascii="Times New Roman" w:hAnsi="Times New Roman" w:cs="Times New Roman" w:hint="eastAsia"/>
                <w:color w:val="000000" w:themeColor="text1"/>
                <w:sz w:val="23"/>
                <w:szCs w:val="23"/>
              </w:rPr>
              <w:t>to</w:t>
            </w:r>
            <w:r w:rsidRPr="00F84F8F">
              <w:rPr>
                <w:rFonts w:ascii="Times New Roman" w:hAnsi="Times New Roman" w:cs="Times New Roman"/>
                <w:color w:val="000000" w:themeColor="text1"/>
                <w:sz w:val="23"/>
                <w:szCs w:val="23"/>
              </w:rPr>
              <w:t>sis reduction and BDNF induction in MCAO model</w:t>
            </w:r>
          </w:p>
          <w:p w14:paraId="6ADDF0C9"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Rationale: US increase BDNF</w:t>
            </w:r>
          </w:p>
        </w:tc>
      </w:tr>
      <w:tr w:rsidR="00F84F8F" w:rsidRPr="00F84F8F" w14:paraId="64359A11" w14:textId="77777777" w:rsidTr="004041CF">
        <w:tc>
          <w:tcPr>
            <w:tcW w:w="1129" w:type="dxa"/>
          </w:tcPr>
          <w:p w14:paraId="2FEB3090" w14:textId="59F6F822"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Chen 2019</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r>
            <w:r w:rsidR="003E31CD" w:rsidRPr="00F84F8F">
              <w:rPr>
                <w:rFonts w:ascii="Times New Roman" w:hAnsi="Times New Roman" w:cs="Times New Roman"/>
                <w:color w:val="000000" w:themeColor="text1"/>
                <w:sz w:val="23"/>
                <w:szCs w:val="23"/>
              </w:rPr>
              <w:instrText xml:space="preserve"> ADDIN EN.CITE &lt;EndNote&gt;&lt;Cite&gt;&lt;Author&gt;Chen&lt;/Author&gt;&lt;Year&gt;2019&lt;/Year&gt;&lt;RecNum&gt;306&lt;/RecNum&gt;&lt;DisplayText&gt;(11)&lt;/DisplayText&gt;&lt;record&gt;&lt;rec-number&gt;306&lt;/rec-number&gt;&lt;foreign-keys&gt;&lt;key app="EN" db-id="2td99psde5zr0res5szvpt5appfdpzzdzs0x" timestamp="1570179726"&gt;306&lt;/key&gt;&lt;/foreign-keys&gt;&lt;ref-type name="Journal Article"&gt;17&lt;/ref-type&gt;&lt;contributors&gt;&lt;authors&gt;&lt;author&gt;Chen, T. T.&lt;/author&gt;&lt;author&gt;Lan, T. H.&lt;/author&gt;&lt;author&gt;Yang, F. Y.&lt;/author&gt;&lt;/authors&gt;&lt;/contributors&gt;&lt;auth-address&gt;Department of Biomedical Imaging and Radiological Sciences, National Yang-Ming University, Taipei, Taiwan.&amp;#xD;Department of Psychiatry, National Yang-Ming University, Taipei, Taiwan.&amp;#xD;Department of Psychiatry, Taichung Veterans General Hospital, Taichung, Taiwan.&amp;#xD;Biophotonics and Molecular Imaging Research Center, National Yang-Ming University, Taipei, Taiwan.&lt;/auth-address&gt;&lt;titles&gt;&lt;title&gt;Low-Intensity Pulsed Ultrasound Attenuates LPS-Induced Neuroinflammation and Memory Impairment by Modulation of TLR4/NF-kappaB Signaling and CREB/BDNF Expression&lt;/title&gt;&lt;secondary-title&gt;Cereb Cortex&lt;/secondary-title&gt;&lt;/titles&gt;&lt;periodical&gt;&lt;full-title&gt;Cereb Cortex&lt;/full-title&gt;&lt;/periodical&gt;&lt;pages&gt;1430-1438&lt;/pages&gt;&lt;volume&gt;29&lt;/volume&gt;&lt;number&gt;4&lt;/number&gt;&lt;edition&gt;2019/03/16&lt;/edition&gt;&lt;keywords&gt;&lt;keyword&gt;Bdnf&lt;/keyword&gt;&lt;keyword&gt;beta-amyloid&lt;/keyword&gt;&lt;keyword&gt;memory impairment&lt;/keyword&gt;&lt;keyword&gt;neuroinflammation&lt;/keyword&gt;&lt;keyword&gt;ultrasound&lt;/keyword&gt;&lt;/keywords&gt;&lt;dates&gt;&lt;year&gt;2019&lt;/year&gt;&lt;pub-dates&gt;&lt;date&gt;Apr 1&lt;/date&gt;&lt;/pub-dates&gt;&lt;/dates&gt;&lt;isbn&gt;1460-2199 (Electronic)&amp;#xD;1047-3211 (Linking)&lt;/isbn&gt;&lt;accession-num&gt;30873554&lt;/accession-num&gt;&lt;urls&gt;&lt;related-urls&gt;&lt;url&gt;https://www.ncbi.nlm.nih.gov/pubmed/30873554&lt;/url&gt;&lt;/related-urls&gt;&lt;/urls&gt;&lt;electronic-resource-num&gt;10.1093/cercor/bhy039&lt;/electronic-resource-num&gt;&lt;/record&gt;&lt;/Cite&gt;&lt;/EndNote&gt;</w:instrText>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(11)</w:t>
            </w:r>
            <w:r w:rsidRPr="00F84F8F">
              <w:rPr>
                <w:rFonts w:ascii="Times New Roman" w:hAnsi="Times New Roman" w:cs="Times New Roman"/>
                <w:color w:val="000000" w:themeColor="text1"/>
                <w:sz w:val="23"/>
                <w:szCs w:val="23"/>
              </w:rPr>
              <w:fldChar w:fldCharType="end"/>
            </w:r>
          </w:p>
        </w:tc>
        <w:tc>
          <w:tcPr>
            <w:tcW w:w="1843" w:type="dxa"/>
          </w:tcPr>
          <w:p w14:paraId="6CB2D17C"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L</w:t>
            </w:r>
            <w:r w:rsidRPr="00F84F8F">
              <w:rPr>
                <w:rFonts w:ascii="Times New Roman" w:hAnsi="Times New Roman" w:cs="Times New Roman" w:hint="eastAsia"/>
                <w:color w:val="000000" w:themeColor="text1"/>
                <w:sz w:val="23"/>
                <w:szCs w:val="23"/>
              </w:rPr>
              <w:t xml:space="preserve">ipopolysaccharide </w:t>
            </w:r>
            <w:r w:rsidRPr="00F84F8F">
              <w:rPr>
                <w:rFonts w:ascii="Times New Roman" w:hAnsi="Times New Roman" w:cs="Times New Roman"/>
                <w:color w:val="000000" w:themeColor="text1"/>
                <w:sz w:val="23"/>
                <w:szCs w:val="23"/>
              </w:rPr>
              <w:t>(LPS) induced Alzheimer’s</w:t>
            </w:r>
          </w:p>
        </w:tc>
        <w:tc>
          <w:tcPr>
            <w:tcW w:w="1985" w:type="dxa"/>
          </w:tcPr>
          <w:p w14:paraId="231B85B3"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S</w:t>
            </w:r>
            <w:r w:rsidRPr="00F84F8F">
              <w:rPr>
                <w:rFonts w:ascii="Times New Roman" w:hAnsi="Times New Roman" w:cs="Times New Roman" w:hint="eastAsia"/>
                <w:color w:val="000000" w:themeColor="text1"/>
                <w:sz w:val="23"/>
                <w:szCs w:val="23"/>
              </w:rPr>
              <w:t xml:space="preserve">ame </w:t>
            </w:r>
            <w:r w:rsidRPr="00F84F8F">
              <w:rPr>
                <w:rFonts w:ascii="Times New Roman" w:hAnsi="Times New Roman" w:cs="Times New Roman"/>
                <w:color w:val="000000" w:themeColor="text1"/>
                <w:sz w:val="23"/>
                <w:szCs w:val="23"/>
              </w:rPr>
              <w:t>as above</w:t>
            </w:r>
          </w:p>
        </w:tc>
        <w:tc>
          <w:tcPr>
            <w:tcW w:w="3339" w:type="dxa"/>
          </w:tcPr>
          <w:p w14:paraId="71E4DD0C"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Increased behavioral</w:t>
            </w:r>
            <w:r w:rsidRPr="00F84F8F">
              <w:rPr>
                <w:rFonts w:ascii="Times New Roman" w:hAnsi="Times New Roman" w:cs="Times New Roman" w:hint="eastAsia"/>
                <w:color w:val="000000" w:themeColor="text1"/>
                <w:sz w:val="23"/>
                <w:szCs w:val="23"/>
              </w:rPr>
              <w:t xml:space="preserve"> test</w:t>
            </w:r>
            <w:r w:rsidRPr="00F84F8F">
              <w:rPr>
                <w:rFonts w:ascii="Times New Roman" w:hAnsi="Times New Roman" w:cs="Times New Roman"/>
                <w:color w:val="000000" w:themeColor="text1"/>
                <w:sz w:val="23"/>
                <w:szCs w:val="23"/>
              </w:rPr>
              <w:t>, Decreased beta-amyloid, APP, Caspase-3, GFAP, TNF-alpha, IL-1beta, IL-6 at hippocampus, and cortex, NF-</w:t>
            </w:r>
            <w:proofErr w:type="spellStart"/>
            <w:r w:rsidRPr="00F84F8F">
              <w:rPr>
                <w:rFonts w:ascii="Times New Roman" w:hAnsi="Times New Roman" w:cs="Times New Roman"/>
                <w:color w:val="000000" w:themeColor="text1"/>
                <w:sz w:val="23"/>
                <w:szCs w:val="23"/>
              </w:rPr>
              <w:t>kapaB</w:t>
            </w:r>
            <w:proofErr w:type="spellEnd"/>
            <w:r w:rsidRPr="00F84F8F">
              <w:rPr>
                <w:rFonts w:ascii="Times New Roman" w:hAnsi="Times New Roman" w:cs="Times New Roman"/>
                <w:color w:val="000000" w:themeColor="text1"/>
                <w:sz w:val="23"/>
                <w:szCs w:val="23"/>
              </w:rPr>
              <w:t>, TLR4 signal pathway, Increased BDNF and CREB</w:t>
            </w:r>
          </w:p>
          <w:p w14:paraId="7400F7F6"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Rationale: US increase BDNF</w:t>
            </w:r>
          </w:p>
        </w:tc>
      </w:tr>
      <w:tr w:rsidR="00F84F8F" w:rsidRPr="00F84F8F" w14:paraId="4F6C5199" w14:textId="77777777" w:rsidTr="004041CF">
        <w:tc>
          <w:tcPr>
            <w:tcW w:w="1129" w:type="dxa"/>
          </w:tcPr>
          <w:p w14:paraId="77646832" w14:textId="68C1CB3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Lin 2018</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PEVuZE5vdGU+PENpdGU+PEF1dGhvcj5MaW48L0F1dGhvcj48WWVhcj4yMDE4PC9ZZWFyPjxSZWNO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PEVuZE5vdGU+PENpdGU+PEF1dGhvcj5MaW48L0F1dGhvcj48WWVhcj4yMDE4PC9ZZWFyPjxSZWNO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(12)</w:t>
            </w:r>
            <w:r w:rsidRPr="00F84F8F">
              <w:rPr>
                <w:rFonts w:ascii="Times New Roman" w:hAnsi="Times New Roman" w:cs="Times New Roman"/>
                <w:color w:val="000000" w:themeColor="text1"/>
                <w:sz w:val="23"/>
                <w:szCs w:val="23"/>
              </w:rPr>
              <w:fldChar w:fldCharType="end"/>
            </w:r>
          </w:p>
        </w:tc>
        <w:tc>
          <w:tcPr>
            <w:tcW w:w="1843" w:type="dxa"/>
          </w:tcPr>
          <w:p w14:paraId="61FE4730"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 xml:space="preserve">Brain </w:t>
            </w:r>
            <w:r w:rsidRPr="00F84F8F">
              <w:rPr>
                <w:rFonts w:ascii="Times New Roman" w:hAnsi="Times New Roman" w:cs="Times New Roman"/>
                <w:color w:val="000000" w:themeColor="text1"/>
                <w:sz w:val="23"/>
                <w:szCs w:val="23"/>
              </w:rPr>
              <w:t>glioblastoma</w:t>
            </w:r>
          </w:p>
        </w:tc>
        <w:tc>
          <w:tcPr>
            <w:tcW w:w="1985" w:type="dxa"/>
          </w:tcPr>
          <w:p w14:paraId="72FDF48B"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1 MHz</w:t>
            </w:r>
            <w:r w:rsidRPr="00F84F8F">
              <w:rPr>
                <w:rFonts w:ascii="Times New Roman" w:hAnsi="Times New Roman" w:cs="Times New Roman"/>
                <w:color w:val="000000" w:themeColor="text1"/>
                <w:sz w:val="23"/>
                <w:szCs w:val="23"/>
              </w:rPr>
              <w:t>, A392S transducer Energy= 2.86 W, DF=5%, Stimulation: 60 sec</w:t>
            </w:r>
          </w:p>
        </w:tc>
        <w:tc>
          <w:tcPr>
            <w:tcW w:w="3339" w:type="dxa"/>
          </w:tcPr>
          <w:p w14:paraId="139B7F38"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 xml:space="preserve">US </w:t>
            </w:r>
            <w:r w:rsidRPr="00F84F8F">
              <w:rPr>
                <w:rFonts w:ascii="Times New Roman" w:hAnsi="Times New Roman" w:cs="Times New Roman"/>
                <w:color w:val="000000" w:themeColor="text1"/>
                <w:sz w:val="23"/>
                <w:szCs w:val="23"/>
              </w:rPr>
              <w:t>as a</w:t>
            </w:r>
            <w:r w:rsidRPr="00F84F8F">
              <w:rPr>
                <w:rFonts w:ascii="Times New Roman" w:hAnsi="Times New Roman" w:cs="Times New Roman" w:hint="eastAsia"/>
                <w:color w:val="000000" w:themeColor="text1"/>
                <w:sz w:val="23"/>
                <w:szCs w:val="23"/>
              </w:rPr>
              <w:t xml:space="preserve"> BBB disrup</w:t>
            </w:r>
            <w:r w:rsidRPr="00F84F8F">
              <w:rPr>
                <w:rFonts w:ascii="Times New Roman" w:hAnsi="Times New Roman" w:cs="Times New Roman"/>
                <w:color w:val="000000" w:themeColor="text1"/>
                <w:sz w:val="23"/>
                <w:szCs w:val="23"/>
              </w:rPr>
              <w:t>tion, increased Dox concentration</w:t>
            </w:r>
          </w:p>
        </w:tc>
      </w:tr>
      <w:tr w:rsidR="00F84F8F" w:rsidRPr="00F84F8F" w14:paraId="25EC14FB" w14:textId="77777777" w:rsidTr="004041CF">
        <w:tc>
          <w:tcPr>
            <w:tcW w:w="1129" w:type="dxa"/>
          </w:tcPr>
          <w:p w14:paraId="098334A6" w14:textId="7E25D7FE"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Tyler 2008</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r>
            <w:r w:rsidR="003E31CD" w:rsidRPr="00F84F8F">
              <w:rPr>
                <w:rFonts w:ascii="Times New Roman" w:hAnsi="Times New Roman" w:cs="Times New Roman"/>
                <w:color w:val="000000" w:themeColor="text1"/>
                <w:sz w:val="23"/>
                <w:szCs w:val="23"/>
              </w:rPr>
              <w:instrText xml:space="preserve"> ADDIN EN.CITE &lt;EndNote&gt;&lt;Cite&gt;&lt;Author&gt;Tyler&lt;/Author&gt;&lt;Year&gt;2008&lt;/Year&gt;&lt;RecNum&gt;318&lt;/RecNum&gt;&lt;DisplayText&gt;(13)&lt;/DisplayText&gt;&lt;record&gt;&lt;rec-number&gt;318&lt;/rec-number&gt;&lt;foreign-keys&gt;&lt;key app="EN" db-id="2td99psde5zr0res5szvpt5appfdpzzdzs0x" timestamp="1572598469"&gt;318&lt;/key&gt;&lt;/foreign-keys&gt;&lt;ref-type name="Journal Article"&gt;17&lt;/ref-type&gt;&lt;contributors&gt;&lt;authors&gt;&lt;author&gt;Tyler, W. J.&lt;/author&gt;&lt;author&gt;Tufail, Y.&lt;/author&gt;&lt;author&gt;Finsterwald, M.&lt;/author&gt;&lt;author&gt;Tauchmann, M. L.&lt;/author&gt;&lt;author&gt;Olson, E. J.&lt;/author&gt;&lt;author&gt;Majestic, C.&lt;/author&gt;&lt;/authors&gt;&lt;/contributors&gt;&lt;auth-address&gt;School of Life Sciences, Arizona State University, Tempe, Arizona, USA. wtyler@asu.edu&lt;/auth-address&gt;&lt;titles&gt;&lt;title&gt;Remote excitation of neuronal circuits using low-intensity, low-frequency ultrasound&lt;/title&gt;&lt;secondary-title&gt;PLoS One&lt;/secondary-title&gt;&lt;/titles&gt;&lt;periodical&gt;&lt;full-title&gt;Plos One&lt;/full-title&gt;&lt;abbr-1&gt;Plos One&lt;/abbr-1&gt;&lt;/periodical&gt;&lt;pages&gt;e3511&lt;/pages&gt;&lt;volume&gt;3&lt;/volume&gt;&lt;number&gt;10&lt;/number&gt;&lt;edition&gt;2008/10/30&lt;/edition&gt;&lt;keywords&gt;&lt;keyword&gt;Animals&lt;/keyword&gt;&lt;keyword&gt;Calcium Channels/physiology&lt;/keyword&gt;&lt;keyword&gt;Cells, Cultured&lt;/keyword&gt;&lt;keyword&gt;Electric Stimulation/instrumentation/methods&lt;/keyword&gt;&lt;keyword&gt;Exocytosis/physiology&lt;/keyword&gt;&lt;keyword&gt;Mice&lt;/keyword&gt;&lt;keyword&gt;Models, Biological&lt;/keyword&gt;&lt;keyword&gt;Nerve Net/diagnostic imaging/*physiology&lt;/keyword&gt;&lt;keyword&gt;Neurons/metabolism/physiology&lt;/keyword&gt;&lt;keyword&gt;Patch-Clamp Techniques/instrumentation/*methods&lt;/keyword&gt;&lt;keyword&gt;SNARE Proteins/physiology&lt;/keyword&gt;&lt;keyword&gt;Sodium Channels/metabolism/physiology&lt;/keyword&gt;&lt;keyword&gt;*Ultrasonics&lt;/keyword&gt;&lt;keyword&gt;Ultrasonography&lt;/keyword&gt;&lt;/keywords&gt;&lt;dates&gt;&lt;year&gt;2008&lt;/year&gt;&lt;/dates&gt;&lt;isbn&gt;1932-6203 (Electronic)&amp;#xD;1932-6203 (Linking)&lt;/isbn&gt;&lt;accession-num&gt;18958151&lt;/accession-num&gt;&lt;urls&gt;&lt;related-urls&gt;&lt;url&gt;https://www.ncbi.nlm.nih.gov/pubmed/18958151&lt;/url&gt;&lt;/related-urls&gt;&lt;/urls&gt;&lt;custom2&gt;PMC2568804&lt;/custom2&gt;&lt;electronic-resource-num&gt;10.1371/journal.pone.0003511&lt;/electronic-resource-num&gt;&lt;/record&gt;&lt;/Cite&gt;&lt;/EndNote&gt;</w:instrText>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(13)</w:t>
            </w:r>
            <w:r w:rsidRPr="00F84F8F">
              <w:rPr>
                <w:rFonts w:ascii="Times New Roman" w:hAnsi="Times New Roman" w:cs="Times New Roman"/>
                <w:color w:val="000000" w:themeColor="text1"/>
                <w:sz w:val="23"/>
                <w:szCs w:val="23"/>
              </w:rPr>
              <w:fldChar w:fldCharType="end"/>
            </w:r>
          </w:p>
        </w:tc>
        <w:tc>
          <w:tcPr>
            <w:tcW w:w="1843" w:type="dxa"/>
          </w:tcPr>
          <w:p w14:paraId="09878486"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eastAsia="新細明體" w:hAnsi="Times New Roman" w:cs="Times New Roman"/>
                <w:color w:val="000000" w:themeColor="text1"/>
                <w:kern w:val="0"/>
                <w:sz w:val="23"/>
                <w:szCs w:val="23"/>
              </w:rPr>
              <w:t>mice brain slice (400 micron)</w:t>
            </w:r>
          </w:p>
        </w:tc>
        <w:tc>
          <w:tcPr>
            <w:tcW w:w="1985" w:type="dxa"/>
          </w:tcPr>
          <w:p w14:paraId="2EF3AF58" w14:textId="77777777" w:rsidR="004041CF" w:rsidRPr="00F84F8F" w:rsidRDefault="004041CF" w:rsidP="003126D2">
            <w:pPr>
              <w:widowControl/>
              <w:rPr>
                <w:rFonts w:ascii="Times New Roman" w:hAnsi="Times New Roman" w:cs="Times New Roman"/>
                <w:color w:val="000000" w:themeColor="text1"/>
                <w:sz w:val="23"/>
                <w:szCs w:val="23"/>
              </w:rPr>
            </w:pPr>
            <w:r w:rsidRPr="00F84F8F">
              <w:rPr>
                <w:rFonts w:ascii="Times New Roman" w:eastAsia="新細明體" w:hAnsi="Times New Roman" w:cs="Times New Roman"/>
                <w:color w:val="000000" w:themeColor="text1"/>
                <w:kern w:val="0"/>
                <w:sz w:val="23"/>
                <w:szCs w:val="23"/>
              </w:rPr>
              <w:t xml:space="preserve">0.44 MHz, </w:t>
            </w:r>
            <w:proofErr w:type="spellStart"/>
            <w:r w:rsidRPr="00F84F8F">
              <w:rPr>
                <w:rFonts w:ascii="Times New Roman" w:eastAsia="新細明體" w:hAnsi="Times New Roman" w:cs="Times New Roman"/>
                <w:color w:val="000000" w:themeColor="text1"/>
                <w:kern w:val="0"/>
                <w:sz w:val="23"/>
                <w:szCs w:val="23"/>
              </w:rPr>
              <w:t>Isppa</w:t>
            </w:r>
            <w:proofErr w:type="spellEnd"/>
            <w:r w:rsidRPr="00F84F8F">
              <w:rPr>
                <w:rFonts w:ascii="Times New Roman" w:eastAsia="新細明體" w:hAnsi="Times New Roman" w:cs="Times New Roman"/>
                <w:color w:val="000000" w:themeColor="text1"/>
                <w:kern w:val="0"/>
                <w:sz w:val="23"/>
                <w:szCs w:val="23"/>
              </w:rPr>
              <w:t xml:space="preserve">=2.9 W/cm2, </w:t>
            </w:r>
            <w:proofErr w:type="spellStart"/>
            <w:r w:rsidRPr="00F84F8F">
              <w:rPr>
                <w:rFonts w:ascii="Times New Roman" w:eastAsia="新細明體" w:hAnsi="Times New Roman" w:cs="Times New Roman"/>
                <w:color w:val="000000" w:themeColor="text1"/>
                <w:kern w:val="0"/>
                <w:sz w:val="23"/>
                <w:szCs w:val="23"/>
              </w:rPr>
              <w:t>Ispta</w:t>
            </w:r>
            <w:proofErr w:type="spellEnd"/>
            <w:r w:rsidRPr="00F84F8F">
              <w:rPr>
                <w:rFonts w:ascii="Times New Roman" w:eastAsia="新細明體" w:hAnsi="Times New Roman" w:cs="Times New Roman"/>
                <w:color w:val="000000" w:themeColor="text1"/>
                <w:kern w:val="0"/>
                <w:sz w:val="23"/>
                <w:szCs w:val="23"/>
              </w:rPr>
              <w:t xml:space="preserve">=23 </w:t>
            </w:r>
            <w:proofErr w:type="spellStart"/>
            <w:r w:rsidRPr="00F84F8F">
              <w:rPr>
                <w:rFonts w:ascii="Times New Roman" w:eastAsia="新細明體" w:hAnsi="Times New Roman" w:cs="Times New Roman"/>
                <w:color w:val="000000" w:themeColor="text1"/>
                <w:kern w:val="0"/>
                <w:sz w:val="23"/>
                <w:szCs w:val="23"/>
              </w:rPr>
              <w:t>mW</w:t>
            </w:r>
            <w:proofErr w:type="spellEnd"/>
            <w:r w:rsidRPr="00F84F8F">
              <w:rPr>
                <w:rFonts w:ascii="Times New Roman" w:eastAsia="新細明體" w:hAnsi="Times New Roman" w:cs="Times New Roman"/>
                <w:color w:val="000000" w:themeColor="text1"/>
                <w:kern w:val="0"/>
                <w:sz w:val="23"/>
                <w:szCs w:val="23"/>
              </w:rPr>
              <w:t>/cm2, DF=1%, P=0.8MPa,</w:t>
            </w:r>
          </w:p>
        </w:tc>
        <w:tc>
          <w:tcPr>
            <w:tcW w:w="3339" w:type="dxa"/>
          </w:tcPr>
          <w:p w14:paraId="559A9251"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eastAsia="新細明體" w:hAnsi="Times New Roman" w:cs="Times New Roman"/>
                <w:color w:val="000000" w:themeColor="text1"/>
                <w:kern w:val="0"/>
                <w:sz w:val="23"/>
                <w:szCs w:val="23"/>
              </w:rPr>
              <w:t>US regulate voltage-gated sodium and calcium channels. Trigger SNARE-mediated exocytosis and synaptic transmission.</w:t>
            </w:r>
          </w:p>
        </w:tc>
      </w:tr>
      <w:tr w:rsidR="00F84F8F" w:rsidRPr="00F84F8F" w14:paraId="017E276A" w14:textId="77777777" w:rsidTr="004041CF">
        <w:tc>
          <w:tcPr>
            <w:tcW w:w="1129" w:type="dxa"/>
          </w:tcPr>
          <w:p w14:paraId="6CED95B5" w14:textId="77E972F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hint="eastAsia"/>
                <w:color w:val="000000" w:themeColor="text1"/>
                <w:sz w:val="23"/>
                <w:szCs w:val="23"/>
              </w:rPr>
              <w:t>Nicodemus 2019</w:t>
            </w:r>
            <w:r w:rsidRPr="00F84F8F">
              <w:rPr>
                <w:rFonts w:ascii="Times New Roman" w:hAnsi="Times New Roman" w:cs="Times New Roman"/>
                <w:color w:val="000000" w:themeColor="text1"/>
                <w:sz w:val="23"/>
                <w:szCs w:val="23"/>
              </w:rPr>
              <w:t xml:space="preserve"> </w:t>
            </w:r>
            <w:r w:rsidRPr="00F84F8F">
              <w:rPr>
                <w:rFonts w:ascii="Times New Roman" w:hAnsi="Times New Roman" w:cs="Times New Roman"/>
                <w:color w:val="000000" w:themeColor="text1"/>
                <w:sz w:val="23"/>
                <w:szCs w:val="23"/>
              </w:rPr>
              <w:fldChar w:fldCharType="begin">
                <w:fldData xml:space="preserve">PEVuZE5vdGU+PENpdGU+PEF1dGhvcj5OaWNvZGVtdXM8L0F1dGhvcj48WWVhcj4yMDE5PC9ZZWFy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PEVuZE5vdGU+PENpdGU+PEF1dGhvcj5OaWNvZGVtdXM8L0F1dGhvcj48WWVhcj4yMDE5PC9ZZWFy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(14)</w:t>
            </w:r>
            <w:r w:rsidRPr="00F84F8F">
              <w:rPr>
                <w:rFonts w:ascii="Times New Roman" w:hAnsi="Times New Roman" w:cs="Times New Roman"/>
                <w:color w:val="000000" w:themeColor="text1"/>
                <w:sz w:val="23"/>
                <w:szCs w:val="23"/>
              </w:rPr>
              <w:fldChar w:fldCharType="end"/>
            </w:r>
          </w:p>
        </w:tc>
        <w:tc>
          <w:tcPr>
            <w:tcW w:w="1843" w:type="dxa"/>
          </w:tcPr>
          <w:p w14:paraId="71952741"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Clinical trial of focused US for AD</w:t>
            </w:r>
          </w:p>
        </w:tc>
        <w:tc>
          <w:tcPr>
            <w:tcW w:w="1985" w:type="dxa"/>
          </w:tcPr>
          <w:p w14:paraId="020FD50A" w14:textId="77777777" w:rsidR="004041CF" w:rsidRPr="00F84F8F" w:rsidRDefault="004041CF" w:rsidP="003126D2">
            <w:pPr>
              <w:widowControl/>
              <w:rPr>
                <w:rFonts w:ascii="Times New Roman" w:eastAsia="新細明體" w:hAnsi="Times New Roman" w:cs="Times New Roman"/>
                <w:color w:val="000000" w:themeColor="text1"/>
                <w:kern w:val="0"/>
                <w:sz w:val="23"/>
                <w:szCs w:val="23"/>
              </w:rPr>
            </w:pPr>
            <w:proofErr w:type="spellStart"/>
            <w:r w:rsidRPr="00F84F8F">
              <w:rPr>
                <w:rFonts w:ascii="Times New Roman" w:eastAsia="新細明體" w:hAnsi="Times New Roman" w:cs="Times New Roman"/>
                <w:color w:val="000000" w:themeColor="text1"/>
                <w:kern w:val="0"/>
                <w:sz w:val="23"/>
                <w:szCs w:val="23"/>
              </w:rPr>
              <w:t>Ispta</w:t>
            </w:r>
            <w:proofErr w:type="spellEnd"/>
            <w:r w:rsidRPr="00F84F8F">
              <w:rPr>
                <w:rFonts w:ascii="Times New Roman" w:eastAsia="新細明體" w:hAnsi="Times New Roman" w:cs="Times New Roman"/>
                <w:color w:val="000000" w:themeColor="text1"/>
                <w:kern w:val="0"/>
                <w:sz w:val="23"/>
                <w:szCs w:val="23"/>
              </w:rPr>
              <w:t xml:space="preserve">=520 </w:t>
            </w:r>
            <w:proofErr w:type="spellStart"/>
            <w:r w:rsidRPr="00F84F8F">
              <w:rPr>
                <w:rFonts w:ascii="Times New Roman" w:eastAsia="新細明體" w:hAnsi="Times New Roman" w:cs="Times New Roman"/>
                <w:color w:val="000000" w:themeColor="text1"/>
                <w:kern w:val="0"/>
                <w:sz w:val="23"/>
                <w:szCs w:val="23"/>
              </w:rPr>
              <w:t>mW</w:t>
            </w:r>
            <w:proofErr w:type="spellEnd"/>
            <w:r w:rsidRPr="00F84F8F">
              <w:rPr>
                <w:rFonts w:ascii="Times New Roman" w:eastAsia="新細明體" w:hAnsi="Times New Roman" w:cs="Times New Roman"/>
                <w:color w:val="000000" w:themeColor="text1"/>
                <w:kern w:val="0"/>
                <w:sz w:val="23"/>
                <w:szCs w:val="23"/>
              </w:rPr>
              <w:t>/cm2, DF=0.1%, P= 5 MPa, Stimulation=1 hour</w:t>
            </w:r>
          </w:p>
        </w:tc>
        <w:tc>
          <w:tcPr>
            <w:tcW w:w="3339" w:type="dxa"/>
          </w:tcPr>
          <w:p w14:paraId="346C8DD1" w14:textId="77777777" w:rsidR="004041CF" w:rsidRPr="00F84F8F" w:rsidRDefault="004041CF" w:rsidP="003126D2">
            <w:pPr>
              <w:widowControl/>
              <w:rPr>
                <w:rFonts w:ascii="Times New Roman" w:eastAsia="新細明體" w:hAnsi="Times New Roman" w:cs="Times New Roman"/>
                <w:color w:val="000000" w:themeColor="text1"/>
                <w:kern w:val="0"/>
                <w:sz w:val="23"/>
                <w:szCs w:val="23"/>
              </w:rPr>
            </w:pPr>
            <w:r w:rsidRPr="00F84F8F">
              <w:rPr>
                <w:rFonts w:ascii="Times New Roman" w:eastAsia="新細明體" w:hAnsi="Times New Roman" w:cs="Times New Roman"/>
                <w:color w:val="000000" w:themeColor="text1"/>
                <w:kern w:val="0"/>
                <w:sz w:val="23"/>
                <w:szCs w:val="23"/>
              </w:rPr>
              <w:t>Cognition</w:t>
            </w:r>
            <w:r w:rsidRPr="00F84F8F">
              <w:rPr>
                <w:rFonts w:ascii="Times New Roman" w:eastAsia="新細明體" w:hAnsi="Times New Roman" w:cs="Times New Roman" w:hint="eastAsia"/>
                <w:color w:val="000000" w:themeColor="text1"/>
                <w:kern w:val="0"/>
                <w:sz w:val="23"/>
                <w:szCs w:val="23"/>
              </w:rPr>
              <w:t>:</w:t>
            </w:r>
            <w:r w:rsidRPr="00F84F8F">
              <w:rPr>
                <w:rFonts w:ascii="Times New Roman" w:eastAsia="新細明體" w:hAnsi="Times New Roman" w:cs="Times New Roman"/>
                <w:color w:val="000000" w:themeColor="text1"/>
                <w:kern w:val="0"/>
                <w:sz w:val="23"/>
                <w:szCs w:val="23"/>
              </w:rPr>
              <w:t xml:space="preserve"> 1/3 improved</w:t>
            </w:r>
            <w:r w:rsidRPr="00F84F8F">
              <w:rPr>
                <w:rFonts w:ascii="Times New Roman" w:eastAsia="新細明體" w:hAnsi="Times New Roman" w:cs="Times New Roman" w:hint="eastAsia"/>
                <w:color w:val="000000" w:themeColor="text1"/>
                <w:kern w:val="0"/>
                <w:sz w:val="23"/>
                <w:szCs w:val="23"/>
              </w:rPr>
              <w:t xml:space="preserve">, </w:t>
            </w:r>
            <w:r w:rsidRPr="00F84F8F">
              <w:rPr>
                <w:rFonts w:ascii="Times New Roman" w:eastAsia="新細明體" w:hAnsi="Times New Roman" w:cs="Times New Roman"/>
                <w:color w:val="000000" w:themeColor="text1"/>
                <w:kern w:val="0"/>
                <w:sz w:val="23"/>
                <w:szCs w:val="23"/>
              </w:rPr>
              <w:t>1/3 decreased, 1/3 remain same</w:t>
            </w:r>
          </w:p>
          <w:p w14:paraId="438952B6" w14:textId="77777777" w:rsidR="004041CF" w:rsidRPr="00F84F8F" w:rsidRDefault="004041CF" w:rsidP="003126D2">
            <w:pPr>
              <w:widowControl/>
              <w:rPr>
                <w:rFonts w:ascii="Times New Roman" w:eastAsia="新細明體" w:hAnsi="Times New Roman" w:cs="Times New Roman"/>
                <w:color w:val="000000" w:themeColor="text1"/>
                <w:kern w:val="0"/>
                <w:sz w:val="23"/>
                <w:szCs w:val="23"/>
              </w:rPr>
            </w:pPr>
            <w:r w:rsidRPr="00F84F8F">
              <w:rPr>
                <w:rFonts w:ascii="Times New Roman" w:eastAsia="新細明體" w:hAnsi="Times New Roman" w:cs="Times New Roman"/>
                <w:color w:val="000000" w:themeColor="text1"/>
                <w:kern w:val="0"/>
                <w:sz w:val="23"/>
                <w:szCs w:val="23"/>
              </w:rPr>
              <w:t>Motor</w:t>
            </w:r>
            <w:r w:rsidRPr="00F84F8F">
              <w:rPr>
                <w:rFonts w:ascii="Times New Roman" w:eastAsia="新細明體" w:hAnsi="Times New Roman" w:cs="Times New Roman" w:hint="eastAsia"/>
                <w:color w:val="000000" w:themeColor="text1"/>
                <w:kern w:val="0"/>
                <w:sz w:val="23"/>
                <w:szCs w:val="23"/>
              </w:rPr>
              <w:t xml:space="preserve">: </w:t>
            </w:r>
            <w:r w:rsidRPr="00F84F8F">
              <w:rPr>
                <w:rFonts w:ascii="Times New Roman" w:eastAsia="新細明體" w:hAnsi="Times New Roman" w:cs="Times New Roman"/>
                <w:color w:val="000000" w:themeColor="text1"/>
                <w:kern w:val="0"/>
                <w:sz w:val="23"/>
                <w:szCs w:val="23"/>
              </w:rPr>
              <w:t>5%</w:t>
            </w:r>
            <w:r w:rsidRPr="00F84F8F">
              <w:rPr>
                <w:rFonts w:ascii="Times New Roman" w:eastAsia="新細明體" w:hAnsi="Times New Roman" w:cs="Times New Roman" w:hint="eastAsia"/>
                <w:color w:val="000000" w:themeColor="text1"/>
                <w:kern w:val="0"/>
                <w:sz w:val="23"/>
                <w:szCs w:val="23"/>
              </w:rPr>
              <w:t xml:space="preserve"> improved</w:t>
            </w:r>
            <w:r w:rsidRPr="00F84F8F">
              <w:rPr>
                <w:rFonts w:ascii="Times New Roman" w:eastAsia="新細明體" w:hAnsi="Times New Roman" w:cs="Times New Roman"/>
                <w:color w:val="000000" w:themeColor="text1"/>
                <w:kern w:val="0"/>
                <w:sz w:val="23"/>
                <w:szCs w:val="23"/>
              </w:rPr>
              <w:t>, 15% decreased,</w:t>
            </w:r>
          </w:p>
          <w:p w14:paraId="0636DB0D" w14:textId="77777777" w:rsidR="004041CF" w:rsidRPr="00F84F8F" w:rsidRDefault="004041CF" w:rsidP="003126D2">
            <w:pPr>
              <w:widowControl/>
              <w:rPr>
                <w:rFonts w:ascii="Times New Roman" w:eastAsia="新細明體" w:hAnsi="Times New Roman" w:cs="Times New Roman"/>
                <w:color w:val="000000" w:themeColor="text1"/>
                <w:kern w:val="0"/>
                <w:sz w:val="23"/>
                <w:szCs w:val="23"/>
              </w:rPr>
            </w:pPr>
            <w:r w:rsidRPr="00F84F8F">
              <w:rPr>
                <w:rFonts w:ascii="Times New Roman" w:eastAsia="新細明體" w:hAnsi="Times New Roman" w:cs="Times New Roman"/>
                <w:color w:val="000000" w:themeColor="text1"/>
                <w:kern w:val="0"/>
                <w:sz w:val="23"/>
                <w:szCs w:val="23"/>
              </w:rPr>
              <w:t>MRI showed immediate increased blood flow perfusion.</w:t>
            </w:r>
          </w:p>
        </w:tc>
      </w:tr>
      <w:tr w:rsidR="004041CF" w:rsidRPr="00F84F8F" w14:paraId="25907CD5" w14:textId="77777777" w:rsidTr="004041CF">
        <w:tc>
          <w:tcPr>
            <w:tcW w:w="1129" w:type="dxa"/>
          </w:tcPr>
          <w:p w14:paraId="5FBACEFE" w14:textId="2E84ADAD"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shd w:val="clear" w:color="auto" w:fill="FFFFFF"/>
              </w:rPr>
            </w:pPr>
            <w:r w:rsidRPr="00F84F8F">
              <w:rPr>
                <w:rFonts w:ascii="Times New Roman" w:hAnsi="Times New Roman" w:cs="Times New Roman"/>
                <w:color w:val="000000" w:themeColor="text1"/>
                <w:sz w:val="23"/>
                <w:szCs w:val="23"/>
              </w:rPr>
              <w:t xml:space="preserve">Legon 2014 </w:t>
            </w:r>
            <w:r w:rsidRPr="00F84F8F">
              <w:rPr>
                <w:rFonts w:ascii="Times New Roman" w:hAnsi="Times New Roman" w:cs="Times New Roman"/>
                <w:color w:val="000000" w:themeColor="text1"/>
                <w:sz w:val="23"/>
                <w:szCs w:val="23"/>
              </w:rPr>
              <w:fldChar w:fldCharType="begin">
                <w:fldData xml:space="preserve">PEVuZE5vdGU+PENpdGU+PEF1dGhvcj5MZWdvbjwvQXV0aG9yPjxZZWFyPjIwMTQ8L1llYXI+PFJl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</w:fldData>
              </w:fldChar>
            </w:r>
            <w:r w:rsidR="003E31CD" w:rsidRPr="00F84F8F">
              <w:rPr>
                <w:rFonts w:ascii="Times New Roman" w:hAnsi="Times New Roman" w:cs="Times New Roman"/>
                <w:color w:val="000000" w:themeColor="text1"/>
                <w:sz w:val="23"/>
                <w:szCs w:val="23"/>
              </w:rPr>
              <w:instrText xml:space="preserve"> ADDIN EN.CITE </w:instrText>
            </w:r>
            <w:r w:rsidR="003E31CD" w:rsidRPr="00F84F8F">
              <w:rPr>
                <w:rFonts w:ascii="Times New Roman" w:hAnsi="Times New Roman" w:cs="Times New Roman"/>
                <w:color w:val="000000" w:themeColor="text1"/>
                <w:sz w:val="23"/>
                <w:szCs w:val="23"/>
              </w:rPr>
              <w:fldChar w:fldCharType="begin">
                <w:fldData xml:space="preserve">PEVuZE5vdGU+PENpdGU+PEF1dGhvcj5MZWdvbjwvQXV0aG9yPjxZZWFyPjIwMTQ8L1llYXI+PFJl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</w:fldData>
              </w:fldChar>
            </w:r>
            <w:r w:rsidR="003E31CD" w:rsidRPr="00F84F8F">
              <w:rPr>
                <w:rFonts w:ascii="Times New Roman" w:hAnsi="Times New Roman" w:cs="Times New Roman"/>
                <w:color w:val="000000" w:themeColor="text1"/>
                <w:sz w:val="23"/>
                <w:szCs w:val="23"/>
              </w:rPr>
              <w:instrText xml:space="preserve"> ADDIN EN.CITE.DATA </w:instrText>
            </w:r>
            <w:r w:rsidR="003E31CD" w:rsidRPr="00F84F8F">
              <w:rPr>
                <w:rFonts w:ascii="Times New Roman" w:hAnsi="Times New Roman" w:cs="Times New Roman"/>
                <w:color w:val="000000" w:themeColor="text1"/>
                <w:sz w:val="23"/>
                <w:szCs w:val="23"/>
              </w:rPr>
            </w:r>
            <w:r w:rsidR="003E31CD"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rPr>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(15)</w:t>
            </w:r>
            <w:r w:rsidRPr="00F84F8F">
              <w:rPr>
                <w:rFonts w:ascii="Times New Roman" w:hAnsi="Times New Roman" w:cs="Times New Roman"/>
                <w:color w:val="000000" w:themeColor="text1"/>
                <w:sz w:val="23"/>
                <w:szCs w:val="23"/>
              </w:rPr>
              <w:fldChar w:fldCharType="end"/>
            </w:r>
            <w:r w:rsidRPr="00F84F8F">
              <w:rPr>
                <w:rFonts w:ascii="Times New Roman" w:hAnsi="Times New Roman" w:cs="Times New Roman"/>
                <w:color w:val="000000" w:themeColor="text1"/>
                <w:sz w:val="23"/>
                <w:szCs w:val="23"/>
                <w:shd w:val="clear" w:color="auto" w:fill="FFFFFF"/>
              </w:rPr>
              <w:t>,</w:t>
            </w:r>
          </w:p>
          <w:p w14:paraId="1CA3DD0A" w14:textId="064101EB"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proofErr w:type="spellStart"/>
            <w:r w:rsidRPr="00F84F8F">
              <w:rPr>
                <w:rFonts w:ascii="Times New Roman" w:hAnsi="Times New Roman" w:cs="Times New Roman"/>
                <w:color w:val="000000" w:themeColor="text1"/>
                <w:sz w:val="23"/>
                <w:szCs w:val="23"/>
                <w:shd w:val="clear" w:color="auto" w:fill="FFFFFF"/>
              </w:rPr>
              <w:t>Panczykowski</w:t>
            </w:r>
            <w:proofErr w:type="spellEnd"/>
            <w:r w:rsidRPr="00F84F8F">
              <w:rPr>
                <w:rFonts w:ascii="Times New Roman" w:hAnsi="Times New Roman" w:cs="Times New Roman"/>
                <w:color w:val="000000" w:themeColor="text1"/>
                <w:sz w:val="23"/>
                <w:szCs w:val="23"/>
              </w:rPr>
              <w:t xml:space="preserve"> 2014 </w:t>
            </w:r>
            <w:r w:rsidRPr="00F84F8F">
              <w:rPr>
                <w:rFonts w:ascii="Times New Roman" w:hAnsi="Times New Roman" w:cs="Times New Roman"/>
                <w:color w:val="000000" w:themeColor="text1"/>
                <w:sz w:val="23"/>
                <w:szCs w:val="23"/>
              </w:rPr>
              <w:fldChar w:fldCharType="begin"/>
            </w:r>
            <w:r w:rsidR="003E31CD" w:rsidRPr="00F84F8F">
              <w:rPr>
                <w:rFonts w:ascii="Times New Roman" w:hAnsi="Times New Roman" w:cs="Times New Roman"/>
                <w:color w:val="000000" w:themeColor="text1"/>
                <w:sz w:val="23"/>
                <w:szCs w:val="23"/>
              </w:rPr>
              <w:instrText xml:space="preserve"> ADDIN EN.CITE &lt;EndNote&gt;&lt;Cite&gt;&lt;Author&gt;Panczykowski&lt;/Author&gt;&lt;Year&gt;2014&lt;/Year&gt;&lt;RecNum&gt;316&lt;/RecNum&gt;&lt;DisplayText&gt;(16)&lt;/DisplayText&gt;&lt;record&gt;&lt;rec-number&gt;316&lt;/rec-number&gt;&lt;foreign-keys&gt;&lt;key app="EN" db-id="2td99psde5zr0res5szvpt5appfdpzzdzs0x" timestamp="1572083334"&gt;316&lt;/key&gt;&lt;/foreign-keys&gt;&lt;ref-type name="Journal Article"&gt;17&lt;/ref-type&gt;&lt;contributors&gt;&lt;authors&gt;&lt;author&gt;Panczykowski, D. M.&lt;/author&gt;&lt;author&gt;Monaco, E. A., 3rd&lt;/author&gt;&lt;author&gt;Friedlander, R. M.&lt;/author&gt;&lt;/authors&gt;&lt;/contributors&gt;&lt;auth-address&gt;University of Pittsburgh Pittsburgh, Pennsylvania.&lt;/auth-address&gt;&lt;titles&gt;&lt;title&gt;Transcranial focused ultrasound modulates the activity of primary somatosensory cortex in humans&lt;/title&gt;&lt;secondary-title&gt;Neurosurgery&lt;/secondary-title&gt;&lt;/titles&gt;&lt;periodical&gt;&lt;full-title&gt;Neurosurgery&lt;/full-title&gt;&lt;/periodical&gt;&lt;pages&gt;N8&lt;/pages&gt;&lt;volume&gt;74&lt;/volume&gt;&lt;number&gt;6&lt;/number&gt;&lt;edition&gt;2014/05/20&lt;/edition&gt;&lt;keywords&gt;&lt;keyword&gt;Acoustic Stimulation&lt;/keyword&gt;&lt;keyword&gt;Brain Mapping&lt;/keyword&gt;&lt;keyword&gt;*Clinical Trials as Topic&lt;/keyword&gt;&lt;keyword&gt;Humans&lt;/keyword&gt;&lt;keyword&gt;Image Processing, Computer-Assisted&lt;/keyword&gt;&lt;keyword&gt;Somatosensory Cortex/*diagnostic imaging/*physiology&lt;/keyword&gt;&lt;keyword&gt;*Ultrasonography, Doppler, Transcranial&lt;/keyword&gt;&lt;/keywords&gt;&lt;dates&gt;&lt;year&gt;2014&lt;/year&gt;&lt;pub-dates&gt;&lt;date&gt;Jun&lt;/date&gt;&lt;/pub-dates&gt;&lt;/dates&gt;&lt;isbn&gt;1524-4040 (Electronic)&amp;#xD;0148-396X (Linking)&lt;/isbn&gt;&lt;accession-num&gt;24836106&lt;/accession-num&gt;&lt;urls&gt;&lt;related-urls&gt;&lt;url&gt;https://www.ncbi.nlm.nih.gov/pubmed/24836106&lt;/url&gt;&lt;/related-urls&gt;&lt;/urls&gt;&lt;electronic-resource-num&gt;10.1227/NEU.0000000000000365&lt;/electronic-resource-num&gt;&lt;/record&gt;&lt;/Cite&gt;&lt;/EndNote&gt;</w:instrText>
            </w:r>
            <w:r w:rsidRPr="00F84F8F">
              <w:rPr>
                <w:rFonts w:ascii="Times New Roman" w:hAnsi="Times New Roman" w:cs="Times New Roman"/>
                <w:color w:val="000000" w:themeColor="text1"/>
                <w:sz w:val="23"/>
                <w:szCs w:val="23"/>
              </w:rPr>
              <w:fldChar w:fldCharType="separate"/>
            </w:r>
            <w:r w:rsidR="003E31CD" w:rsidRPr="00F84F8F">
              <w:rPr>
                <w:rFonts w:ascii="Times New Roman" w:hAnsi="Times New Roman" w:cs="Times New Roman"/>
                <w:noProof/>
                <w:color w:val="000000" w:themeColor="text1"/>
                <w:sz w:val="23"/>
                <w:szCs w:val="23"/>
              </w:rPr>
              <w:t>(16)</w:t>
            </w:r>
            <w:r w:rsidRPr="00F84F8F">
              <w:rPr>
                <w:rFonts w:ascii="Times New Roman" w:hAnsi="Times New Roman" w:cs="Times New Roman"/>
                <w:color w:val="000000" w:themeColor="text1"/>
                <w:sz w:val="23"/>
                <w:szCs w:val="23"/>
              </w:rPr>
              <w:fldChar w:fldCharType="end"/>
            </w:r>
          </w:p>
        </w:tc>
        <w:tc>
          <w:tcPr>
            <w:tcW w:w="1843" w:type="dxa"/>
          </w:tcPr>
          <w:p w14:paraId="556383C0" w14:textId="77777777" w:rsidR="004041CF" w:rsidRPr="00F84F8F" w:rsidRDefault="004041CF" w:rsidP="003126D2">
            <w:pPr>
              <w:autoSpaceDE w:val="0"/>
              <w:autoSpaceDN w:val="0"/>
              <w:adjustRightInd w:val="0"/>
              <w:snapToGrid w:val="0"/>
              <w:rPr>
                <w:rFonts w:ascii="Times New Roman" w:hAnsi="Times New Roman" w:cs="Times New Roman"/>
                <w:color w:val="000000" w:themeColor="text1"/>
                <w:sz w:val="23"/>
                <w:szCs w:val="23"/>
              </w:rPr>
            </w:pPr>
            <w:r w:rsidRPr="00F84F8F">
              <w:rPr>
                <w:rFonts w:ascii="Times New Roman" w:hAnsi="Times New Roman" w:cs="Times New Roman"/>
                <w:color w:val="000000" w:themeColor="text1"/>
                <w:sz w:val="23"/>
                <w:szCs w:val="23"/>
              </w:rPr>
              <w:t>Human cortical</w:t>
            </w:r>
          </w:p>
        </w:tc>
        <w:tc>
          <w:tcPr>
            <w:tcW w:w="1985" w:type="dxa"/>
          </w:tcPr>
          <w:p w14:paraId="65C242A7" w14:textId="77777777" w:rsidR="004041CF" w:rsidRPr="00F84F8F" w:rsidRDefault="004041CF" w:rsidP="003126D2">
            <w:pPr>
              <w:widowControl/>
              <w:rPr>
                <w:rFonts w:ascii="Times New Roman" w:hAnsi="Times New Roman" w:cs="Times New Roman"/>
                <w:color w:val="000000" w:themeColor="text1"/>
                <w:sz w:val="23"/>
                <w:szCs w:val="23"/>
              </w:rPr>
            </w:pPr>
            <w:r w:rsidRPr="00F84F8F">
              <w:rPr>
                <w:rFonts w:ascii="Times New Roman" w:eastAsia="新細明體" w:hAnsi="Times New Roman" w:cs="Times New Roman"/>
                <w:color w:val="000000" w:themeColor="text1"/>
                <w:kern w:val="0"/>
                <w:sz w:val="23"/>
                <w:szCs w:val="23"/>
              </w:rPr>
              <w:t xml:space="preserve">0.5 MHz, </w:t>
            </w:r>
            <w:proofErr w:type="spellStart"/>
            <w:r w:rsidRPr="00F84F8F">
              <w:rPr>
                <w:rFonts w:ascii="Times New Roman" w:eastAsia="新細明體" w:hAnsi="Times New Roman" w:cs="Times New Roman"/>
                <w:color w:val="000000" w:themeColor="text1"/>
                <w:kern w:val="0"/>
                <w:sz w:val="23"/>
                <w:szCs w:val="23"/>
              </w:rPr>
              <w:t>Isata</w:t>
            </w:r>
            <w:proofErr w:type="spellEnd"/>
            <w:r w:rsidRPr="00F84F8F">
              <w:rPr>
                <w:rFonts w:ascii="Times New Roman" w:eastAsia="新細明體" w:hAnsi="Times New Roman" w:cs="Times New Roman"/>
                <w:color w:val="000000" w:themeColor="text1"/>
                <w:kern w:val="0"/>
                <w:sz w:val="23"/>
                <w:szCs w:val="23"/>
              </w:rPr>
              <w:t>=4.295 W/cm2, DF=36%, P=0.8MPa, Stimulation=0.5 sec</w:t>
            </w:r>
          </w:p>
        </w:tc>
        <w:tc>
          <w:tcPr>
            <w:tcW w:w="3339" w:type="dxa"/>
          </w:tcPr>
          <w:p w14:paraId="6883DBB4" w14:textId="77777777" w:rsidR="004041CF" w:rsidRPr="00F84F8F" w:rsidRDefault="004041CF" w:rsidP="003126D2">
            <w:pPr>
              <w:widowControl/>
              <w:rPr>
                <w:rFonts w:ascii="Times New Roman" w:hAnsi="Times New Roman" w:cs="Times New Roman"/>
                <w:color w:val="000000" w:themeColor="text1"/>
                <w:sz w:val="23"/>
                <w:szCs w:val="23"/>
              </w:rPr>
            </w:pPr>
            <w:r w:rsidRPr="00F84F8F">
              <w:rPr>
                <w:rFonts w:ascii="Times New Roman" w:eastAsia="新細明體" w:hAnsi="Times New Roman" w:cs="Times New Roman"/>
                <w:color w:val="000000" w:themeColor="text1"/>
                <w:kern w:val="0"/>
                <w:sz w:val="23"/>
                <w:szCs w:val="23"/>
              </w:rPr>
              <w:t>Ultrasound can focally modulate cortical function, indicated by changed alpha, beta, gamma wave function</w:t>
            </w:r>
          </w:p>
        </w:tc>
      </w:tr>
    </w:tbl>
    <w:p w14:paraId="3311B532" w14:textId="77777777" w:rsidR="004041CF" w:rsidRPr="00F84F8F" w:rsidRDefault="004041CF" w:rsidP="004041CF">
      <w:pPr>
        <w:autoSpaceDE w:val="0"/>
        <w:autoSpaceDN w:val="0"/>
        <w:adjustRightInd w:val="0"/>
        <w:snapToGrid w:val="0"/>
        <w:rPr>
          <w:rFonts w:ascii="Times New Roman" w:hAnsi="Times New Roman" w:cs="Times New Roman"/>
          <w:color w:val="000000" w:themeColor="text1"/>
        </w:rPr>
      </w:pPr>
    </w:p>
    <w:p w14:paraId="48B4E30C" w14:textId="77777777" w:rsidR="004041CF" w:rsidRPr="00F84F8F" w:rsidRDefault="004041CF" w:rsidP="004041CF">
      <w:pPr>
        <w:spacing w:line="360" w:lineRule="auto"/>
        <w:rPr>
          <w:rFonts w:cstheme="minorHAnsi"/>
          <w:b/>
          <w:bCs/>
          <w:color w:val="000000" w:themeColor="text1"/>
        </w:rPr>
      </w:pPr>
    </w:p>
    <w:p w14:paraId="3D6066D2" w14:textId="6E01659C" w:rsidR="00CE6CD6" w:rsidRPr="00F84F8F" w:rsidRDefault="002F7C6D" w:rsidP="007D2D79">
      <w:pPr>
        <w:spacing w:line="360" w:lineRule="auto"/>
        <w:rPr>
          <w:rFonts w:cstheme="minorHAnsi"/>
          <w:color w:val="000000" w:themeColor="text1"/>
        </w:rPr>
      </w:pPr>
      <w:r w:rsidRPr="00F84F8F">
        <w:rPr>
          <w:rFonts w:cstheme="minorHAnsi"/>
          <w:b/>
          <w:bCs/>
          <w:color w:val="000000" w:themeColor="text1"/>
        </w:rPr>
        <w:t>References</w:t>
      </w:r>
    </w:p>
    <w:p w14:paraId="7FFBD77F" w14:textId="77777777" w:rsidR="003E31CD" w:rsidRPr="00F84F8F" w:rsidRDefault="00CE6CD6" w:rsidP="003E31CD">
      <w:pPr>
        <w:pStyle w:val="EndNoteBibliography0"/>
        <w:ind w:left="720" w:hanging="720"/>
        <w:rPr>
          <w:noProof/>
        </w:rPr>
      </w:pPr>
      <w:r w:rsidRPr="00F84F8F">
        <w:rPr>
          <w:rFonts w:asciiTheme="minorHAnsi" w:hAnsiTheme="minorHAnsi" w:cstheme="minorHAnsi"/>
        </w:rPr>
        <w:fldChar w:fldCharType="begin"/>
      </w:r>
      <w:r w:rsidRPr="00F84F8F">
        <w:rPr>
          <w:rFonts w:asciiTheme="minorHAnsi" w:hAnsiTheme="minorHAnsi" w:cstheme="minorHAnsi"/>
        </w:rPr>
        <w:instrText xml:space="preserve"> ADDIN EN.REFLIST </w:instrText>
      </w:r>
      <w:r w:rsidRPr="00F84F8F">
        <w:rPr>
          <w:rFonts w:asciiTheme="minorHAnsi" w:hAnsiTheme="minorHAnsi" w:cstheme="minorHAnsi"/>
        </w:rPr>
        <w:fldChar w:fldCharType="separate"/>
      </w:r>
      <w:r w:rsidR="003E31CD" w:rsidRPr="00F84F8F">
        <w:rPr>
          <w:noProof/>
        </w:rPr>
        <w:t>1.</w:t>
      </w:r>
      <w:r w:rsidR="003E31CD" w:rsidRPr="00F84F8F">
        <w:rPr>
          <w:noProof/>
        </w:rPr>
        <w:tab/>
        <w:t>L. Liu</w:t>
      </w:r>
      <w:r w:rsidR="003E31CD" w:rsidRPr="00F84F8F">
        <w:rPr>
          <w:i/>
          <w:noProof/>
        </w:rPr>
        <w:t xml:space="preserve"> et al.</w:t>
      </w:r>
      <w:r w:rsidR="003E31CD" w:rsidRPr="00F84F8F">
        <w:rPr>
          <w:noProof/>
        </w:rPr>
        <w:t xml:space="preserve">, Protective effect of low-intensity transcranial ultrasound stimulation after differing delay following an acute ischemic stroke. </w:t>
      </w:r>
      <w:r w:rsidR="003E31CD" w:rsidRPr="00F84F8F">
        <w:rPr>
          <w:i/>
          <w:noProof/>
        </w:rPr>
        <w:t>Brain Res Bull</w:t>
      </w:r>
      <w:r w:rsidR="003E31CD" w:rsidRPr="00F84F8F">
        <w:rPr>
          <w:noProof/>
        </w:rPr>
        <w:t xml:space="preserve"> </w:t>
      </w:r>
      <w:r w:rsidR="003E31CD" w:rsidRPr="00F84F8F">
        <w:rPr>
          <w:b/>
          <w:noProof/>
        </w:rPr>
        <w:t>146</w:t>
      </w:r>
      <w:r w:rsidR="003E31CD" w:rsidRPr="00F84F8F">
        <w:rPr>
          <w:noProof/>
        </w:rPr>
        <w:t>, 22-27 (2019).</w:t>
      </w:r>
    </w:p>
    <w:p w14:paraId="37198F74" w14:textId="77777777" w:rsidR="003E31CD" w:rsidRPr="00F84F8F" w:rsidRDefault="003E31CD" w:rsidP="003E31CD">
      <w:pPr>
        <w:pStyle w:val="EndNoteBibliography0"/>
        <w:ind w:left="720" w:hanging="720"/>
        <w:rPr>
          <w:noProof/>
        </w:rPr>
      </w:pPr>
      <w:r w:rsidRPr="00F84F8F">
        <w:rPr>
          <w:noProof/>
        </w:rPr>
        <w:t>2.</w:t>
      </w:r>
      <w:r w:rsidRPr="00F84F8F">
        <w:rPr>
          <w:noProof/>
        </w:rPr>
        <w:tab/>
        <w:t>K. Eguchi</w:t>
      </w:r>
      <w:r w:rsidRPr="00F84F8F">
        <w:rPr>
          <w:i/>
          <w:noProof/>
        </w:rPr>
        <w:t xml:space="preserve"> et al.</w:t>
      </w:r>
      <w:r w:rsidRPr="00F84F8F">
        <w:rPr>
          <w:noProof/>
        </w:rPr>
        <w:t xml:space="preserve">, Whole-brain low-intensity pulsed ultrasound therapy markedly improves cognitive dysfunctions in mouse models of dementia - Crucial roles of endothelial nitric oxide synthase. </w:t>
      </w:r>
      <w:r w:rsidRPr="00F84F8F">
        <w:rPr>
          <w:i/>
          <w:noProof/>
        </w:rPr>
        <w:t>Brain Stimul</w:t>
      </w:r>
      <w:r w:rsidRPr="00F84F8F">
        <w:rPr>
          <w:noProof/>
        </w:rPr>
        <w:t xml:space="preserve"> </w:t>
      </w:r>
      <w:r w:rsidRPr="00F84F8F">
        <w:rPr>
          <w:b/>
          <w:noProof/>
        </w:rPr>
        <w:t>11</w:t>
      </w:r>
      <w:r w:rsidRPr="00F84F8F">
        <w:rPr>
          <w:noProof/>
        </w:rPr>
        <w:t>, 959-973 (2018).</w:t>
      </w:r>
    </w:p>
    <w:p w14:paraId="2DC2D2BF" w14:textId="77777777" w:rsidR="003E31CD" w:rsidRPr="00F84F8F" w:rsidRDefault="003E31CD" w:rsidP="003E31CD">
      <w:pPr>
        <w:pStyle w:val="EndNoteBibliography0"/>
        <w:ind w:left="720" w:hanging="720"/>
        <w:rPr>
          <w:noProof/>
        </w:rPr>
      </w:pPr>
      <w:r w:rsidRPr="00F84F8F">
        <w:rPr>
          <w:noProof/>
        </w:rPr>
        <w:t>3.</w:t>
      </w:r>
      <w:r w:rsidRPr="00F84F8F">
        <w:rPr>
          <w:noProof/>
        </w:rPr>
        <w:tab/>
        <w:t xml:space="preserve">M. Sato, M. Motoyoshi, M. Shinoda, K. Iwata, N. Shimizu, Low-intensity pulsed ultrasound accelerates nerve regeneration following inferior alveolar nerve transection in rats. </w:t>
      </w:r>
      <w:r w:rsidRPr="00F84F8F">
        <w:rPr>
          <w:i/>
          <w:noProof/>
        </w:rPr>
        <w:t>Eur J Oral Sci</w:t>
      </w:r>
      <w:r w:rsidRPr="00F84F8F">
        <w:rPr>
          <w:noProof/>
        </w:rPr>
        <w:t xml:space="preserve"> </w:t>
      </w:r>
      <w:r w:rsidRPr="00F84F8F">
        <w:rPr>
          <w:b/>
          <w:noProof/>
        </w:rPr>
        <w:t>124</w:t>
      </w:r>
      <w:r w:rsidRPr="00F84F8F">
        <w:rPr>
          <w:noProof/>
        </w:rPr>
        <w:t>, 246-250 (2016).</w:t>
      </w:r>
    </w:p>
    <w:p w14:paraId="1F82ED56" w14:textId="77777777" w:rsidR="003E31CD" w:rsidRPr="00F84F8F" w:rsidRDefault="003E31CD" w:rsidP="003E31CD">
      <w:pPr>
        <w:pStyle w:val="EndNoteBibliography0"/>
        <w:ind w:left="720" w:hanging="720"/>
        <w:rPr>
          <w:noProof/>
        </w:rPr>
      </w:pPr>
      <w:r w:rsidRPr="00F84F8F">
        <w:rPr>
          <w:noProof/>
        </w:rPr>
        <w:lastRenderedPageBreak/>
        <w:t>4.</w:t>
      </w:r>
      <w:r w:rsidRPr="00F84F8F">
        <w:rPr>
          <w:noProof/>
        </w:rPr>
        <w:tab/>
        <w:t>H. Baek</w:t>
      </w:r>
      <w:r w:rsidRPr="00F84F8F">
        <w:rPr>
          <w:i/>
          <w:noProof/>
        </w:rPr>
        <w:t xml:space="preserve"> et al.</w:t>
      </w:r>
      <w:r w:rsidRPr="00F84F8F">
        <w:rPr>
          <w:noProof/>
        </w:rPr>
        <w:t xml:space="preserve">, A neuroprotective brain stimulation for vulnerable cerebellar Purkinje cell after ischemic stroke: a study with low-intensity focused ultrasound. </w:t>
      </w:r>
      <w:r w:rsidRPr="00F84F8F">
        <w:rPr>
          <w:i/>
          <w:noProof/>
        </w:rPr>
        <w:t>Conf Proc IEEE Eng Med Biol Soc</w:t>
      </w:r>
      <w:r w:rsidRPr="00F84F8F">
        <w:rPr>
          <w:noProof/>
        </w:rPr>
        <w:t xml:space="preserve"> </w:t>
      </w:r>
      <w:r w:rsidRPr="00F84F8F">
        <w:rPr>
          <w:b/>
          <w:noProof/>
        </w:rPr>
        <w:t>2018</w:t>
      </w:r>
      <w:r w:rsidRPr="00F84F8F">
        <w:rPr>
          <w:noProof/>
        </w:rPr>
        <w:t>, 4744-4747 (2018).</w:t>
      </w:r>
    </w:p>
    <w:p w14:paraId="2C148512" w14:textId="77777777" w:rsidR="003E31CD" w:rsidRPr="00F84F8F" w:rsidRDefault="003E31CD" w:rsidP="003E31CD">
      <w:pPr>
        <w:pStyle w:val="EndNoteBibliography0"/>
        <w:ind w:left="720" w:hanging="720"/>
        <w:rPr>
          <w:noProof/>
        </w:rPr>
      </w:pPr>
      <w:r w:rsidRPr="00F84F8F">
        <w:rPr>
          <w:noProof/>
        </w:rPr>
        <w:t>5.</w:t>
      </w:r>
      <w:r w:rsidRPr="00F84F8F">
        <w:rPr>
          <w:noProof/>
        </w:rPr>
        <w:tab/>
        <w:t xml:space="preserve">W. T. Lin, R. C. Chen, W. W. Lu, S. H. Liu, F. Y. Yang, Protective effects of low-intensity pulsed ultrasound on aluminum-induced cerebral damage in Alzheimer's disease rat model. </w:t>
      </w:r>
      <w:r w:rsidRPr="00F84F8F">
        <w:rPr>
          <w:i/>
          <w:noProof/>
        </w:rPr>
        <w:t>Sci Rep</w:t>
      </w:r>
      <w:r w:rsidRPr="00F84F8F">
        <w:rPr>
          <w:noProof/>
        </w:rPr>
        <w:t xml:space="preserve"> </w:t>
      </w:r>
      <w:r w:rsidRPr="00F84F8F">
        <w:rPr>
          <w:b/>
          <w:noProof/>
        </w:rPr>
        <w:t>5</w:t>
      </w:r>
      <w:r w:rsidRPr="00F84F8F">
        <w:rPr>
          <w:noProof/>
        </w:rPr>
        <w:t>, 9671 (2015).</w:t>
      </w:r>
    </w:p>
    <w:p w14:paraId="3B07AD39" w14:textId="77777777" w:rsidR="003E31CD" w:rsidRPr="00F84F8F" w:rsidRDefault="003E31CD" w:rsidP="003E31CD">
      <w:pPr>
        <w:pStyle w:val="EndNoteBibliography0"/>
        <w:ind w:left="720" w:hanging="720"/>
        <w:rPr>
          <w:noProof/>
        </w:rPr>
      </w:pPr>
      <w:r w:rsidRPr="00F84F8F">
        <w:rPr>
          <w:noProof/>
        </w:rPr>
        <w:t>6.</w:t>
      </w:r>
      <w:r w:rsidRPr="00F84F8F">
        <w:rPr>
          <w:noProof/>
        </w:rPr>
        <w:tab/>
        <w:t xml:space="preserve">S. L. Huang, C. W. Chang, Y. H. Lee, F. Y. Yang, Protective Effect of Low-Intensity Pulsed Ultrasound on Memory Impairment and Brain Damage in a Rat Model of Vascular Dementia. </w:t>
      </w:r>
      <w:r w:rsidRPr="00F84F8F">
        <w:rPr>
          <w:i/>
          <w:noProof/>
        </w:rPr>
        <w:t>Radiology</w:t>
      </w:r>
      <w:r w:rsidRPr="00F84F8F">
        <w:rPr>
          <w:noProof/>
        </w:rPr>
        <w:t xml:space="preserve"> </w:t>
      </w:r>
      <w:r w:rsidRPr="00F84F8F">
        <w:rPr>
          <w:b/>
          <w:noProof/>
        </w:rPr>
        <w:t>282</w:t>
      </w:r>
      <w:r w:rsidRPr="00F84F8F">
        <w:rPr>
          <w:noProof/>
        </w:rPr>
        <w:t>, 113-122 (2017).</w:t>
      </w:r>
    </w:p>
    <w:p w14:paraId="378F7F53" w14:textId="77777777" w:rsidR="003E31CD" w:rsidRPr="00F84F8F" w:rsidRDefault="003E31CD" w:rsidP="003E31CD">
      <w:pPr>
        <w:pStyle w:val="EndNoteBibliography0"/>
        <w:ind w:left="720" w:hanging="720"/>
        <w:rPr>
          <w:noProof/>
        </w:rPr>
      </w:pPr>
      <w:r w:rsidRPr="00F84F8F">
        <w:rPr>
          <w:noProof/>
        </w:rPr>
        <w:t>7.</w:t>
      </w:r>
      <w:r w:rsidRPr="00F84F8F">
        <w:rPr>
          <w:noProof/>
        </w:rPr>
        <w:tab/>
        <w:t xml:space="preserve">W. S. Su, C. H. Wu, S. F. Chen, F. Y. Yang, Low-intensity pulsed ultrasound improves behavioral and histological outcomes after experimental traumatic brain injury. </w:t>
      </w:r>
      <w:r w:rsidRPr="00F84F8F">
        <w:rPr>
          <w:i/>
          <w:noProof/>
        </w:rPr>
        <w:t>Sci Rep</w:t>
      </w:r>
      <w:r w:rsidRPr="00F84F8F">
        <w:rPr>
          <w:noProof/>
        </w:rPr>
        <w:t xml:space="preserve"> </w:t>
      </w:r>
      <w:r w:rsidRPr="00F84F8F">
        <w:rPr>
          <w:b/>
          <w:noProof/>
        </w:rPr>
        <w:t>7</w:t>
      </w:r>
      <w:r w:rsidRPr="00F84F8F">
        <w:rPr>
          <w:noProof/>
        </w:rPr>
        <w:t>, 15524 (2017).</w:t>
      </w:r>
    </w:p>
    <w:p w14:paraId="41BFA2E6" w14:textId="77777777" w:rsidR="003E31CD" w:rsidRPr="00F84F8F" w:rsidRDefault="003E31CD" w:rsidP="003E31CD">
      <w:pPr>
        <w:pStyle w:val="EndNoteBibliography0"/>
        <w:ind w:left="720" w:hanging="720"/>
        <w:rPr>
          <w:noProof/>
        </w:rPr>
      </w:pPr>
      <w:r w:rsidRPr="00F84F8F">
        <w:rPr>
          <w:noProof/>
        </w:rPr>
        <w:t>8.</w:t>
      </w:r>
      <w:r w:rsidRPr="00F84F8F">
        <w:rPr>
          <w:noProof/>
        </w:rPr>
        <w:tab/>
        <w:t xml:space="preserve">S. F. Chen, W. S. Su, C. H. Wu, T. H. Lan, F. Y. Yang, Transcranial Ultrasound Stimulation Improves Long-Term Functional Outcomes and Protects Against Brain Damage in Traumatic Brain Injury. </w:t>
      </w:r>
      <w:r w:rsidRPr="00F84F8F">
        <w:rPr>
          <w:i/>
          <w:noProof/>
        </w:rPr>
        <w:t>Mol Neurobiol</w:t>
      </w:r>
      <w:r w:rsidRPr="00F84F8F">
        <w:rPr>
          <w:noProof/>
        </w:rPr>
        <w:t xml:space="preserve"> </w:t>
      </w:r>
      <w:r w:rsidRPr="00F84F8F">
        <w:rPr>
          <w:b/>
          <w:noProof/>
        </w:rPr>
        <w:t>55</w:t>
      </w:r>
      <w:r w:rsidRPr="00F84F8F">
        <w:rPr>
          <w:noProof/>
        </w:rPr>
        <w:t>, 7079-7089 (2018).</w:t>
      </w:r>
    </w:p>
    <w:p w14:paraId="7C639A8C" w14:textId="77777777" w:rsidR="003E31CD" w:rsidRPr="00F84F8F" w:rsidRDefault="003E31CD" w:rsidP="003E31CD">
      <w:pPr>
        <w:pStyle w:val="EndNoteBibliography0"/>
        <w:ind w:left="720" w:hanging="720"/>
        <w:rPr>
          <w:noProof/>
        </w:rPr>
      </w:pPr>
      <w:r w:rsidRPr="00F84F8F">
        <w:rPr>
          <w:noProof/>
        </w:rPr>
        <w:t>9.</w:t>
      </w:r>
      <w:r w:rsidRPr="00F84F8F">
        <w:rPr>
          <w:noProof/>
        </w:rPr>
        <w:tab/>
        <w:t xml:space="preserve">W. S. Su, C. H. Wu, S. F. Chen, F. Y. Yang, Transcranial ultrasound stimulation promotes brain-derived neurotrophic factor and reduces apoptosis in a mouse model of traumatic brain injury. </w:t>
      </w:r>
      <w:r w:rsidRPr="00F84F8F">
        <w:rPr>
          <w:i/>
          <w:noProof/>
        </w:rPr>
        <w:t>Brain Stimul</w:t>
      </w:r>
      <w:r w:rsidRPr="00F84F8F">
        <w:rPr>
          <w:noProof/>
        </w:rPr>
        <w:t xml:space="preserve"> </w:t>
      </w:r>
      <w:r w:rsidRPr="00F84F8F">
        <w:rPr>
          <w:b/>
          <w:noProof/>
        </w:rPr>
        <w:t>10</w:t>
      </w:r>
      <w:r w:rsidRPr="00F84F8F">
        <w:rPr>
          <w:noProof/>
        </w:rPr>
        <w:t>, 1032-1041 (2017).</w:t>
      </w:r>
    </w:p>
    <w:p w14:paraId="2086A1C8" w14:textId="77777777" w:rsidR="003E31CD" w:rsidRPr="00F84F8F" w:rsidRDefault="003E31CD" w:rsidP="003E31CD">
      <w:pPr>
        <w:pStyle w:val="EndNoteBibliography0"/>
        <w:ind w:left="720" w:hanging="720"/>
        <w:rPr>
          <w:noProof/>
        </w:rPr>
      </w:pPr>
      <w:r w:rsidRPr="00F84F8F">
        <w:rPr>
          <w:noProof/>
        </w:rPr>
        <w:t>10.</w:t>
      </w:r>
      <w:r w:rsidRPr="00F84F8F">
        <w:rPr>
          <w:noProof/>
        </w:rPr>
        <w:tab/>
        <w:t xml:space="preserve">C. M. Chen, C. T. Wu, T. H. Yang, S. H. Liu, F. Y. Yang, Preventive Effect of Low Intensity Pulsed Ultrasound against Experimental Cerebral Ischemia/Reperfusion Injury via Apoptosis Reduction and Brain-derived Neurotrophic Factor Induction. </w:t>
      </w:r>
      <w:r w:rsidRPr="00F84F8F">
        <w:rPr>
          <w:i/>
          <w:noProof/>
        </w:rPr>
        <w:t>Sci Rep</w:t>
      </w:r>
      <w:r w:rsidRPr="00F84F8F">
        <w:rPr>
          <w:noProof/>
        </w:rPr>
        <w:t xml:space="preserve"> </w:t>
      </w:r>
      <w:r w:rsidRPr="00F84F8F">
        <w:rPr>
          <w:b/>
          <w:noProof/>
        </w:rPr>
        <w:t>8</w:t>
      </w:r>
      <w:r w:rsidRPr="00F84F8F">
        <w:rPr>
          <w:noProof/>
        </w:rPr>
        <w:t>, 5568 (2018).</w:t>
      </w:r>
    </w:p>
    <w:p w14:paraId="4FB466E3" w14:textId="77777777" w:rsidR="003E31CD" w:rsidRPr="00F84F8F" w:rsidRDefault="003E31CD" w:rsidP="003E31CD">
      <w:pPr>
        <w:pStyle w:val="EndNoteBibliography0"/>
        <w:ind w:left="720" w:hanging="720"/>
        <w:rPr>
          <w:noProof/>
        </w:rPr>
      </w:pPr>
      <w:r w:rsidRPr="00F84F8F">
        <w:rPr>
          <w:noProof/>
        </w:rPr>
        <w:t>11.</w:t>
      </w:r>
      <w:r w:rsidRPr="00F84F8F">
        <w:rPr>
          <w:noProof/>
        </w:rPr>
        <w:tab/>
        <w:t xml:space="preserve">T. T. Chen, T. H. Lan, F. Y. Yang, Low-Intensity Pulsed Ultrasound Attenuates LPS-Induced Neuroinflammation and Memory Impairment by Modulation of TLR4/NF-kappaB Signaling and CREB/BDNF Expression. </w:t>
      </w:r>
      <w:r w:rsidRPr="00F84F8F">
        <w:rPr>
          <w:i/>
          <w:noProof/>
        </w:rPr>
        <w:t>Cereb Cortex</w:t>
      </w:r>
      <w:r w:rsidRPr="00F84F8F">
        <w:rPr>
          <w:noProof/>
        </w:rPr>
        <w:t xml:space="preserve"> </w:t>
      </w:r>
      <w:r w:rsidRPr="00F84F8F">
        <w:rPr>
          <w:b/>
          <w:noProof/>
        </w:rPr>
        <w:t>29</w:t>
      </w:r>
      <w:r w:rsidRPr="00F84F8F">
        <w:rPr>
          <w:noProof/>
        </w:rPr>
        <w:t>, 1430-1438 (2019).</w:t>
      </w:r>
    </w:p>
    <w:p w14:paraId="183F0CA5" w14:textId="77777777" w:rsidR="003E31CD" w:rsidRPr="00F84F8F" w:rsidRDefault="003E31CD" w:rsidP="003E31CD">
      <w:pPr>
        <w:pStyle w:val="EndNoteBibliography0"/>
        <w:ind w:left="720" w:hanging="720"/>
        <w:rPr>
          <w:noProof/>
        </w:rPr>
      </w:pPr>
      <w:r w:rsidRPr="00F84F8F">
        <w:rPr>
          <w:noProof/>
        </w:rPr>
        <w:t>12.</w:t>
      </w:r>
      <w:r w:rsidRPr="00F84F8F">
        <w:rPr>
          <w:noProof/>
        </w:rPr>
        <w:tab/>
        <w:t xml:space="preserve">Y. L. Lin, M. T. Wu, F. Y. Yang, Pharmacokinetics of doxorubicin in glioblastoma multiforme following ultrasound-Induced blood-brain barrier disruption as determined by microdialysis. </w:t>
      </w:r>
      <w:r w:rsidRPr="00F84F8F">
        <w:rPr>
          <w:i/>
          <w:noProof/>
        </w:rPr>
        <w:t>J Pharm Biomed Anal</w:t>
      </w:r>
      <w:r w:rsidRPr="00F84F8F">
        <w:rPr>
          <w:noProof/>
        </w:rPr>
        <w:t xml:space="preserve"> </w:t>
      </w:r>
      <w:r w:rsidRPr="00F84F8F">
        <w:rPr>
          <w:b/>
          <w:noProof/>
        </w:rPr>
        <w:t>149</w:t>
      </w:r>
      <w:r w:rsidRPr="00F84F8F">
        <w:rPr>
          <w:noProof/>
        </w:rPr>
        <w:t>, 482-487 (2018).</w:t>
      </w:r>
    </w:p>
    <w:p w14:paraId="0F17A15B" w14:textId="77777777" w:rsidR="003E31CD" w:rsidRPr="00F84F8F" w:rsidRDefault="003E31CD" w:rsidP="003E31CD">
      <w:pPr>
        <w:pStyle w:val="EndNoteBibliography0"/>
        <w:ind w:left="720" w:hanging="720"/>
        <w:rPr>
          <w:noProof/>
        </w:rPr>
      </w:pPr>
      <w:r w:rsidRPr="00F84F8F">
        <w:rPr>
          <w:noProof/>
        </w:rPr>
        <w:t>13.</w:t>
      </w:r>
      <w:r w:rsidRPr="00F84F8F">
        <w:rPr>
          <w:noProof/>
        </w:rPr>
        <w:tab/>
        <w:t>W. J. Tyler</w:t>
      </w:r>
      <w:r w:rsidRPr="00F84F8F">
        <w:rPr>
          <w:i/>
          <w:noProof/>
        </w:rPr>
        <w:t xml:space="preserve"> et al.</w:t>
      </w:r>
      <w:r w:rsidRPr="00F84F8F">
        <w:rPr>
          <w:noProof/>
        </w:rPr>
        <w:t xml:space="preserve">, Remote excitation of neuronal circuits using low-intensity, low-frequency ultrasound. </w:t>
      </w:r>
      <w:r w:rsidRPr="00F84F8F">
        <w:rPr>
          <w:i/>
          <w:noProof/>
        </w:rPr>
        <w:t>Plos One</w:t>
      </w:r>
      <w:r w:rsidRPr="00F84F8F">
        <w:rPr>
          <w:noProof/>
        </w:rPr>
        <w:t xml:space="preserve"> </w:t>
      </w:r>
      <w:r w:rsidRPr="00F84F8F">
        <w:rPr>
          <w:b/>
          <w:noProof/>
        </w:rPr>
        <w:t>3</w:t>
      </w:r>
      <w:r w:rsidRPr="00F84F8F">
        <w:rPr>
          <w:noProof/>
        </w:rPr>
        <w:t>, e3511 (2008).</w:t>
      </w:r>
    </w:p>
    <w:p w14:paraId="4E2B04E3" w14:textId="77777777" w:rsidR="003E31CD" w:rsidRPr="00F84F8F" w:rsidRDefault="003E31CD" w:rsidP="003E31CD">
      <w:pPr>
        <w:pStyle w:val="EndNoteBibliography0"/>
        <w:ind w:left="720" w:hanging="720"/>
        <w:rPr>
          <w:noProof/>
        </w:rPr>
      </w:pPr>
      <w:r w:rsidRPr="00F84F8F">
        <w:rPr>
          <w:noProof/>
        </w:rPr>
        <w:t>14.</w:t>
      </w:r>
      <w:r w:rsidRPr="00F84F8F">
        <w:rPr>
          <w:noProof/>
        </w:rPr>
        <w:tab/>
        <w:t>N. E. Nicodemus</w:t>
      </w:r>
      <w:r w:rsidRPr="00F84F8F">
        <w:rPr>
          <w:i/>
          <w:noProof/>
        </w:rPr>
        <w:t xml:space="preserve"> et al.</w:t>
      </w:r>
      <w:r w:rsidRPr="00F84F8F">
        <w:rPr>
          <w:noProof/>
        </w:rPr>
        <w:t xml:space="preserve">, Focused transcranial ultrasound for treatment of neurodegenerative dementia. </w:t>
      </w:r>
      <w:r w:rsidRPr="00F84F8F">
        <w:rPr>
          <w:i/>
          <w:noProof/>
        </w:rPr>
        <w:t>Alzheimers Dement (N Y)</w:t>
      </w:r>
      <w:r w:rsidRPr="00F84F8F">
        <w:rPr>
          <w:noProof/>
        </w:rPr>
        <w:t xml:space="preserve"> </w:t>
      </w:r>
      <w:r w:rsidRPr="00F84F8F">
        <w:rPr>
          <w:b/>
          <w:noProof/>
        </w:rPr>
        <w:t>5</w:t>
      </w:r>
      <w:r w:rsidRPr="00F84F8F">
        <w:rPr>
          <w:noProof/>
        </w:rPr>
        <w:t>, 374-381 (2019).</w:t>
      </w:r>
    </w:p>
    <w:p w14:paraId="7C314342" w14:textId="77777777" w:rsidR="003E31CD" w:rsidRPr="00F84F8F" w:rsidRDefault="003E31CD" w:rsidP="003E31CD">
      <w:pPr>
        <w:pStyle w:val="EndNoteBibliography0"/>
        <w:ind w:left="720" w:hanging="720"/>
        <w:rPr>
          <w:noProof/>
        </w:rPr>
      </w:pPr>
      <w:r w:rsidRPr="00F84F8F">
        <w:rPr>
          <w:noProof/>
        </w:rPr>
        <w:t>15.</w:t>
      </w:r>
      <w:r w:rsidRPr="00F84F8F">
        <w:rPr>
          <w:noProof/>
        </w:rPr>
        <w:tab/>
        <w:t>W. Legon</w:t>
      </w:r>
      <w:r w:rsidRPr="00F84F8F">
        <w:rPr>
          <w:i/>
          <w:noProof/>
        </w:rPr>
        <w:t xml:space="preserve"> et al.</w:t>
      </w:r>
      <w:r w:rsidRPr="00F84F8F">
        <w:rPr>
          <w:noProof/>
        </w:rPr>
        <w:t xml:space="preserve">, Transcranial focused ultrasound modulates the activity of primary somatosensory cortex in humans. </w:t>
      </w:r>
      <w:r w:rsidRPr="00F84F8F">
        <w:rPr>
          <w:i/>
          <w:noProof/>
        </w:rPr>
        <w:t>Nat Neurosci</w:t>
      </w:r>
      <w:r w:rsidRPr="00F84F8F">
        <w:rPr>
          <w:noProof/>
        </w:rPr>
        <w:t xml:space="preserve"> </w:t>
      </w:r>
      <w:r w:rsidRPr="00F84F8F">
        <w:rPr>
          <w:b/>
          <w:noProof/>
        </w:rPr>
        <w:t>17</w:t>
      </w:r>
      <w:r w:rsidRPr="00F84F8F">
        <w:rPr>
          <w:noProof/>
        </w:rPr>
        <w:t>, 322-329 (2014).</w:t>
      </w:r>
    </w:p>
    <w:p w14:paraId="33700758" w14:textId="77777777" w:rsidR="003E31CD" w:rsidRPr="00F84F8F" w:rsidRDefault="003E31CD" w:rsidP="003E31CD">
      <w:pPr>
        <w:pStyle w:val="EndNoteBibliography0"/>
        <w:ind w:left="720" w:hanging="720"/>
        <w:rPr>
          <w:noProof/>
        </w:rPr>
      </w:pPr>
      <w:r w:rsidRPr="00F84F8F">
        <w:rPr>
          <w:noProof/>
        </w:rPr>
        <w:lastRenderedPageBreak/>
        <w:t>16.</w:t>
      </w:r>
      <w:r w:rsidRPr="00F84F8F">
        <w:rPr>
          <w:noProof/>
        </w:rPr>
        <w:tab/>
        <w:t xml:space="preserve">D. M. Panczykowski, E. A. Monaco, 3rd, R. M. Friedlander, Transcranial focused ultrasound modulates the activity of primary somatosensory cortex in humans. </w:t>
      </w:r>
      <w:r w:rsidRPr="00F84F8F">
        <w:rPr>
          <w:i/>
          <w:noProof/>
        </w:rPr>
        <w:t>Neurosurgery</w:t>
      </w:r>
      <w:r w:rsidRPr="00F84F8F">
        <w:rPr>
          <w:noProof/>
        </w:rPr>
        <w:t xml:space="preserve"> </w:t>
      </w:r>
      <w:r w:rsidRPr="00F84F8F">
        <w:rPr>
          <w:b/>
          <w:noProof/>
        </w:rPr>
        <w:t>74</w:t>
      </w:r>
      <w:r w:rsidRPr="00F84F8F">
        <w:rPr>
          <w:noProof/>
        </w:rPr>
        <w:t>, N8 (2014).</w:t>
      </w:r>
    </w:p>
    <w:p w14:paraId="6D1A2C17" w14:textId="2D1A1EBF" w:rsidR="001D61FE" w:rsidRDefault="00CE6CD6" w:rsidP="00DD7FFE">
      <w:pPr>
        <w:spacing w:line="360" w:lineRule="auto"/>
        <w:rPr>
          <w:rFonts w:cstheme="minorHAnsi"/>
          <w:color w:val="000000" w:themeColor="text1"/>
        </w:rPr>
      </w:pPr>
      <w:r w:rsidRPr="00F84F8F">
        <w:rPr>
          <w:rFonts w:cstheme="minorHAnsi"/>
          <w:color w:val="000000" w:themeColor="text1"/>
        </w:rPr>
        <w:fldChar w:fldCharType="end"/>
      </w:r>
      <w:r w:rsidR="00DD7FFE" w:rsidRPr="00F84F8F">
        <w:rPr>
          <w:rFonts w:cstheme="minorHAnsi"/>
          <w:color w:val="000000" w:themeColor="text1"/>
        </w:rPr>
        <w:t xml:space="preserve"> </w:t>
      </w:r>
    </w:p>
    <w:p w14:paraId="5E1A5D0E" w14:textId="77777777" w:rsidR="001D61FE" w:rsidRDefault="001D61FE">
      <w:pPr>
        <w:widowControl/>
        <w:rPr>
          <w:rFonts w:cstheme="minorHAnsi"/>
          <w:color w:val="000000" w:themeColor="text1"/>
        </w:rPr>
      </w:pPr>
      <w:r>
        <w:rPr>
          <w:rFonts w:cstheme="minorHAnsi"/>
          <w:color w:val="000000" w:themeColor="text1"/>
        </w:rPr>
        <w:br w:type="page"/>
      </w:r>
    </w:p>
    <w:p w14:paraId="003284B7" w14:textId="7AF30DEF" w:rsidR="001D61FE" w:rsidRPr="007B3914" w:rsidRDefault="007B3914" w:rsidP="007B3914">
      <w:pPr>
        <w:widowControl/>
        <w:suppressAutoHyphens w:val="0"/>
        <w:rPr>
          <w:rFonts w:ascii="Segoe UI" w:eastAsia="新細明體" w:hAnsi="Segoe UI" w:cs="Segoe UI"/>
          <w:color w:val="212121"/>
          <w:kern w:val="0"/>
          <w:sz w:val="23"/>
          <w:szCs w:val="23"/>
        </w:rPr>
      </w:pPr>
      <w:r w:rsidRPr="007B3914">
        <w:rPr>
          <w:rFonts w:ascii="Segoe UI" w:eastAsia="新細明體" w:hAnsi="Segoe UI" w:cs="Segoe UI"/>
          <w:color w:val="212121"/>
          <w:kern w:val="0"/>
          <w:sz w:val="23"/>
          <w:szCs w:val="23"/>
        </w:rPr>
        <w:lastRenderedPageBreak/>
        <w:t>Supplementary file 1</w:t>
      </w:r>
      <w:r>
        <w:rPr>
          <w:rFonts w:ascii="Segoe UI" w:eastAsia="新細明體" w:hAnsi="Segoe UI" w:cs="Segoe UI"/>
          <w:color w:val="212121"/>
          <w:kern w:val="0"/>
          <w:sz w:val="23"/>
          <w:szCs w:val="23"/>
        </w:rPr>
        <w:t>B</w:t>
      </w:r>
      <w:r>
        <w:rPr>
          <w:bCs/>
          <w:color w:val="000000" w:themeColor="text1"/>
          <w:kern w:val="24"/>
          <w:szCs w:val="28"/>
        </w:rPr>
        <w:t>:</w:t>
      </w:r>
      <w:r w:rsidR="001D61FE" w:rsidRPr="00F84F8F">
        <w:rPr>
          <w:bCs/>
          <w:color w:val="000000" w:themeColor="text1"/>
          <w:kern w:val="24"/>
          <w:szCs w:val="28"/>
        </w:rPr>
        <w:t xml:space="preserve"> Immunohistochemical staining of p-ERK expression in Control and Ultrasound treated wild type mouse brain</w:t>
      </w:r>
      <w:r w:rsidR="00425E2F">
        <w:rPr>
          <w:bCs/>
          <w:color w:val="000000" w:themeColor="text1"/>
          <w:kern w:val="24"/>
          <w:szCs w:val="28"/>
        </w:rPr>
        <w:t>.</w:t>
      </w:r>
    </w:p>
    <w:tbl>
      <w:tblPr>
        <w:tblpPr w:leftFromText="180" w:rightFromText="180" w:vertAnchor="page" w:horzAnchor="margin" w:tblpY="3211"/>
        <w:tblW w:w="8222" w:type="dxa"/>
        <w:tblCellMar>
          <w:left w:w="0" w:type="dxa"/>
          <w:right w:w="0" w:type="dxa"/>
        </w:tblCellMar>
        <w:tblLook w:val="0420" w:firstRow="1" w:lastRow="0" w:firstColumn="0" w:lastColumn="0" w:noHBand="0" w:noVBand="1"/>
      </w:tblPr>
      <w:tblGrid>
        <w:gridCol w:w="4395"/>
        <w:gridCol w:w="1984"/>
        <w:gridCol w:w="1843"/>
      </w:tblGrid>
      <w:tr w:rsidR="00F84F8F" w:rsidRPr="00F84F8F" w14:paraId="45ABAF78" w14:textId="77777777" w:rsidTr="00832A81">
        <w:trPr>
          <w:trHeight w:val="284"/>
        </w:trPr>
        <w:tc>
          <w:tcPr>
            <w:tcW w:w="4395" w:type="dxa"/>
            <w:tcBorders>
              <w:top w:val="single" w:sz="8" w:space="0" w:color="000000"/>
              <w:left w:val="nil"/>
              <w:bottom w:val="single" w:sz="4" w:space="0" w:color="auto"/>
              <w:right w:val="nil"/>
            </w:tcBorders>
            <w:shd w:val="clear" w:color="auto" w:fill="auto"/>
            <w:tcMar>
              <w:top w:w="72" w:type="dxa"/>
              <w:left w:w="144" w:type="dxa"/>
              <w:bottom w:w="72" w:type="dxa"/>
              <w:right w:w="144" w:type="dxa"/>
            </w:tcMar>
            <w:hideMark/>
          </w:tcPr>
          <w:p w14:paraId="31881460" w14:textId="02A7A0FF" w:rsidR="00832A81" w:rsidRPr="00F84F8F" w:rsidRDefault="00832A81" w:rsidP="003126D2">
            <w:pPr>
              <w:rPr>
                <w:color w:val="000000" w:themeColor="text1"/>
                <w:sz w:val="22"/>
                <w:szCs w:val="22"/>
              </w:rPr>
            </w:pPr>
            <w:r w:rsidRPr="00F84F8F">
              <w:rPr>
                <w:color w:val="000000" w:themeColor="text1"/>
                <w:sz w:val="22"/>
                <w:szCs w:val="22"/>
              </w:rPr>
              <w:t>Brain region</w:t>
            </w:r>
            <w:r w:rsidR="009B2DF0" w:rsidRPr="00F84F8F">
              <w:rPr>
                <w:color w:val="000000" w:themeColor="text1"/>
                <w:sz w:val="22"/>
                <w:szCs w:val="22"/>
              </w:rPr>
              <w:t xml:space="preserve"> (</w:t>
            </w:r>
            <w:proofErr w:type="gramStart"/>
            <w:r w:rsidR="009B2DF0" w:rsidRPr="00F84F8F">
              <w:rPr>
                <w:color w:val="000000" w:themeColor="text1"/>
                <w:sz w:val="22"/>
                <w:szCs w:val="22"/>
              </w:rPr>
              <w:t>Bregma:-</w:t>
            </w:r>
            <w:proofErr w:type="gramEnd"/>
            <w:r w:rsidR="009B2DF0" w:rsidRPr="00F84F8F">
              <w:rPr>
                <w:color w:val="000000" w:themeColor="text1"/>
                <w:sz w:val="22"/>
                <w:szCs w:val="22"/>
              </w:rPr>
              <w:t>1.5,-2)</w:t>
            </w:r>
          </w:p>
        </w:tc>
        <w:tc>
          <w:tcPr>
            <w:tcW w:w="1984" w:type="dxa"/>
            <w:tcBorders>
              <w:top w:val="single" w:sz="8" w:space="0" w:color="000000"/>
              <w:left w:val="nil"/>
              <w:bottom w:val="single" w:sz="4" w:space="0" w:color="auto"/>
              <w:right w:val="nil"/>
            </w:tcBorders>
            <w:shd w:val="clear" w:color="auto" w:fill="auto"/>
            <w:tcMar>
              <w:top w:w="72" w:type="dxa"/>
              <w:left w:w="144" w:type="dxa"/>
              <w:bottom w:w="72" w:type="dxa"/>
              <w:right w:w="144" w:type="dxa"/>
            </w:tcMar>
            <w:hideMark/>
          </w:tcPr>
          <w:p w14:paraId="4C826EF5" w14:textId="77777777" w:rsidR="00832A81" w:rsidRPr="00F84F8F" w:rsidRDefault="00832A81" w:rsidP="003126D2">
            <w:pPr>
              <w:jc w:val="center"/>
              <w:rPr>
                <w:color w:val="000000" w:themeColor="text1"/>
                <w:sz w:val="22"/>
                <w:szCs w:val="22"/>
              </w:rPr>
            </w:pPr>
            <w:r w:rsidRPr="00F84F8F">
              <w:rPr>
                <w:color w:val="000000" w:themeColor="text1"/>
                <w:sz w:val="22"/>
                <w:szCs w:val="22"/>
              </w:rPr>
              <w:t>WT Control</w:t>
            </w:r>
          </w:p>
        </w:tc>
        <w:tc>
          <w:tcPr>
            <w:tcW w:w="1843" w:type="dxa"/>
            <w:tcBorders>
              <w:top w:val="single" w:sz="8" w:space="0" w:color="000000"/>
              <w:left w:val="nil"/>
              <w:bottom w:val="single" w:sz="4" w:space="0" w:color="auto"/>
              <w:right w:val="nil"/>
            </w:tcBorders>
            <w:shd w:val="clear" w:color="auto" w:fill="auto"/>
            <w:tcMar>
              <w:top w:w="72" w:type="dxa"/>
              <w:left w:w="144" w:type="dxa"/>
              <w:bottom w:w="72" w:type="dxa"/>
              <w:right w:w="144" w:type="dxa"/>
            </w:tcMar>
            <w:hideMark/>
          </w:tcPr>
          <w:p w14:paraId="42E77CCD" w14:textId="77777777" w:rsidR="00832A81" w:rsidRPr="00F84F8F" w:rsidRDefault="00832A81" w:rsidP="003126D2">
            <w:pPr>
              <w:jc w:val="center"/>
              <w:rPr>
                <w:color w:val="000000" w:themeColor="text1"/>
                <w:sz w:val="22"/>
                <w:szCs w:val="22"/>
              </w:rPr>
            </w:pPr>
            <w:r w:rsidRPr="00F84F8F">
              <w:rPr>
                <w:color w:val="000000" w:themeColor="text1"/>
                <w:sz w:val="22"/>
                <w:szCs w:val="22"/>
              </w:rPr>
              <w:t>Ultrasound</w:t>
            </w:r>
          </w:p>
        </w:tc>
      </w:tr>
      <w:tr w:rsidR="00F84F8F" w:rsidRPr="00F84F8F" w14:paraId="6E036582" w14:textId="77777777" w:rsidTr="00832A81">
        <w:trPr>
          <w:trHeight w:val="284"/>
        </w:trPr>
        <w:tc>
          <w:tcPr>
            <w:tcW w:w="4395" w:type="dxa"/>
            <w:tcBorders>
              <w:top w:val="single" w:sz="4" w:space="0" w:color="auto"/>
              <w:left w:val="nil"/>
              <w:right w:val="nil"/>
            </w:tcBorders>
            <w:shd w:val="clear" w:color="auto" w:fill="auto"/>
            <w:tcMar>
              <w:top w:w="72" w:type="dxa"/>
              <w:left w:w="144" w:type="dxa"/>
              <w:bottom w:w="72" w:type="dxa"/>
              <w:right w:w="144" w:type="dxa"/>
            </w:tcMar>
          </w:tcPr>
          <w:p w14:paraId="6677771E" w14:textId="77777777" w:rsidR="00832A81" w:rsidRPr="00F84F8F" w:rsidRDefault="00832A81" w:rsidP="003126D2">
            <w:pPr>
              <w:rPr>
                <w:b/>
                <w:bCs/>
                <w:color w:val="000000" w:themeColor="text1"/>
                <w:sz w:val="22"/>
                <w:szCs w:val="22"/>
              </w:rPr>
            </w:pPr>
            <w:r w:rsidRPr="00F84F8F">
              <w:rPr>
                <w:b/>
                <w:bCs/>
                <w:color w:val="000000" w:themeColor="text1"/>
                <w:sz w:val="22"/>
                <w:szCs w:val="22"/>
              </w:rPr>
              <w:t>Cortex (Posterior parietal association areas)</w:t>
            </w:r>
          </w:p>
        </w:tc>
        <w:tc>
          <w:tcPr>
            <w:tcW w:w="1984" w:type="dxa"/>
            <w:tcBorders>
              <w:top w:val="single" w:sz="4" w:space="0" w:color="auto"/>
              <w:left w:val="nil"/>
              <w:right w:val="nil"/>
            </w:tcBorders>
            <w:shd w:val="clear" w:color="auto" w:fill="auto"/>
            <w:tcMar>
              <w:top w:w="72" w:type="dxa"/>
              <w:left w:w="144" w:type="dxa"/>
              <w:bottom w:w="72" w:type="dxa"/>
              <w:right w:w="144" w:type="dxa"/>
            </w:tcMar>
          </w:tcPr>
          <w:p w14:paraId="1021A2A7" w14:textId="77777777" w:rsidR="00832A81" w:rsidRPr="00F84F8F" w:rsidRDefault="00832A81" w:rsidP="003126D2">
            <w:pPr>
              <w:jc w:val="center"/>
              <w:rPr>
                <w:b/>
                <w:bCs/>
                <w:color w:val="000000" w:themeColor="text1"/>
                <w:sz w:val="22"/>
                <w:szCs w:val="22"/>
              </w:rPr>
            </w:pPr>
            <w:r w:rsidRPr="00F84F8F">
              <w:rPr>
                <w:b/>
                <w:bCs/>
                <w:color w:val="000000" w:themeColor="text1"/>
                <w:sz w:val="22"/>
                <w:szCs w:val="22"/>
              </w:rPr>
              <w:t>-</w:t>
            </w:r>
          </w:p>
        </w:tc>
        <w:tc>
          <w:tcPr>
            <w:tcW w:w="1843" w:type="dxa"/>
            <w:tcBorders>
              <w:top w:val="single" w:sz="4" w:space="0" w:color="auto"/>
              <w:left w:val="nil"/>
              <w:right w:val="nil"/>
            </w:tcBorders>
            <w:shd w:val="clear" w:color="auto" w:fill="auto"/>
            <w:tcMar>
              <w:top w:w="72" w:type="dxa"/>
              <w:left w:w="144" w:type="dxa"/>
              <w:bottom w:w="72" w:type="dxa"/>
              <w:right w:w="144" w:type="dxa"/>
            </w:tcMar>
          </w:tcPr>
          <w:p w14:paraId="75699198" w14:textId="77777777" w:rsidR="00832A81" w:rsidRPr="00F84F8F" w:rsidRDefault="00832A81" w:rsidP="003126D2">
            <w:pPr>
              <w:jc w:val="center"/>
              <w:rPr>
                <w:b/>
                <w:bCs/>
                <w:color w:val="000000" w:themeColor="text1"/>
                <w:sz w:val="22"/>
                <w:szCs w:val="22"/>
              </w:rPr>
            </w:pPr>
            <w:r w:rsidRPr="00F84F8F">
              <w:rPr>
                <w:b/>
                <w:bCs/>
                <w:color w:val="000000" w:themeColor="text1"/>
                <w:sz w:val="22"/>
                <w:szCs w:val="22"/>
              </w:rPr>
              <w:t>+</w:t>
            </w:r>
          </w:p>
        </w:tc>
      </w:tr>
      <w:tr w:rsidR="00F84F8F" w:rsidRPr="00F84F8F" w14:paraId="7FBCCE54" w14:textId="77777777" w:rsidTr="00832A81">
        <w:trPr>
          <w:cantSplit/>
          <w:trHeight w:val="144"/>
        </w:trPr>
        <w:tc>
          <w:tcPr>
            <w:tcW w:w="4395" w:type="dxa"/>
            <w:tcBorders>
              <w:left w:val="nil"/>
              <w:bottom w:val="nil"/>
              <w:right w:val="nil"/>
            </w:tcBorders>
            <w:shd w:val="clear" w:color="auto" w:fill="auto"/>
            <w:tcMar>
              <w:top w:w="72" w:type="dxa"/>
              <w:left w:w="144" w:type="dxa"/>
              <w:bottom w:w="72" w:type="dxa"/>
              <w:right w:w="144" w:type="dxa"/>
            </w:tcMar>
            <w:hideMark/>
          </w:tcPr>
          <w:p w14:paraId="135A1EA5"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Cortex (Motor area) </w:t>
            </w:r>
          </w:p>
        </w:tc>
        <w:tc>
          <w:tcPr>
            <w:tcW w:w="1984" w:type="dxa"/>
            <w:tcBorders>
              <w:left w:val="nil"/>
              <w:bottom w:val="nil"/>
              <w:right w:val="nil"/>
            </w:tcBorders>
            <w:shd w:val="clear" w:color="auto" w:fill="auto"/>
            <w:tcMar>
              <w:top w:w="72" w:type="dxa"/>
              <w:left w:w="144" w:type="dxa"/>
              <w:bottom w:w="72" w:type="dxa"/>
              <w:right w:w="144" w:type="dxa"/>
            </w:tcMar>
            <w:hideMark/>
          </w:tcPr>
          <w:p w14:paraId="03566182"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left w:val="nil"/>
              <w:bottom w:val="nil"/>
              <w:right w:val="nil"/>
            </w:tcBorders>
            <w:shd w:val="clear" w:color="auto" w:fill="auto"/>
            <w:tcMar>
              <w:top w:w="72" w:type="dxa"/>
              <w:left w:w="144" w:type="dxa"/>
              <w:bottom w:w="72" w:type="dxa"/>
              <w:right w:w="144" w:type="dxa"/>
            </w:tcMar>
            <w:hideMark/>
          </w:tcPr>
          <w:p w14:paraId="23E7693B"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20DC3ABC"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tcPr>
          <w:p w14:paraId="09445AD0"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rFonts w:hint="eastAsia"/>
                <w:sz w:val="22"/>
                <w:szCs w:val="22"/>
              </w:rPr>
              <w:t>Secondary motor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1E5C9F6D"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tcPr>
          <w:p w14:paraId="625CE579"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7A776FE0"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tcPr>
          <w:p w14:paraId="3BC607BA"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sz w:val="22"/>
                <w:szCs w:val="22"/>
              </w:rPr>
              <w:t>P</w:t>
            </w:r>
            <w:r w:rsidRPr="00F84F8F">
              <w:rPr>
                <w:rFonts w:hint="eastAsia"/>
                <w:sz w:val="22"/>
                <w:szCs w:val="22"/>
              </w:rPr>
              <w:t xml:space="preserve">rimary </w:t>
            </w:r>
            <w:r w:rsidRPr="00F84F8F">
              <w:rPr>
                <w:sz w:val="22"/>
                <w:szCs w:val="22"/>
              </w:rPr>
              <w:t>motor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372344B6"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tcPr>
          <w:p w14:paraId="5F0FC14C"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58BA071E"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530BDA76" w14:textId="77777777" w:rsidR="00832A81" w:rsidRPr="00F84F8F" w:rsidRDefault="00832A81" w:rsidP="003126D2">
            <w:pPr>
              <w:rPr>
                <w:b/>
                <w:color w:val="000000" w:themeColor="text1"/>
                <w:sz w:val="22"/>
                <w:szCs w:val="22"/>
              </w:rPr>
            </w:pPr>
            <w:r w:rsidRPr="00F84F8F">
              <w:rPr>
                <w:b/>
                <w:color w:val="000000" w:themeColor="text1"/>
                <w:sz w:val="22"/>
                <w:szCs w:val="22"/>
              </w:rPr>
              <w:t>Cortex (Somatosensory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08C8C4E6"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193671D7"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3E3248CC"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tcPr>
          <w:p w14:paraId="73AFE4B5"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rFonts w:hint="eastAsia"/>
                <w:sz w:val="22"/>
                <w:szCs w:val="22"/>
              </w:rPr>
              <w:t>Primary somatosensory area</w:t>
            </w:r>
            <w:r w:rsidRPr="00F84F8F">
              <w:rPr>
                <w:sz w:val="22"/>
                <w:szCs w:val="22"/>
              </w:rPr>
              <w:t>, trunk</w:t>
            </w:r>
          </w:p>
        </w:tc>
        <w:tc>
          <w:tcPr>
            <w:tcW w:w="1984" w:type="dxa"/>
            <w:tcBorders>
              <w:top w:val="nil"/>
              <w:left w:val="nil"/>
              <w:bottom w:val="nil"/>
              <w:right w:val="nil"/>
            </w:tcBorders>
            <w:shd w:val="clear" w:color="auto" w:fill="auto"/>
            <w:tcMar>
              <w:top w:w="72" w:type="dxa"/>
              <w:left w:w="144" w:type="dxa"/>
              <w:bottom w:w="72" w:type="dxa"/>
              <w:right w:w="144" w:type="dxa"/>
            </w:tcMar>
          </w:tcPr>
          <w:p w14:paraId="3DE5F9A7" w14:textId="77777777" w:rsidR="00832A81" w:rsidRPr="00F84F8F" w:rsidRDefault="00832A81" w:rsidP="003126D2">
            <w:pPr>
              <w:jc w:val="center"/>
              <w:rPr>
                <w:b/>
                <w:color w:val="000000" w:themeColor="text1"/>
                <w:sz w:val="22"/>
                <w:szCs w:val="22"/>
              </w:rPr>
            </w:pPr>
            <w:r w:rsidRPr="00F84F8F">
              <w:rPr>
                <w:rFonts w:hint="eastAsia"/>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tcPr>
          <w:p w14:paraId="3AA745EC"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5A5739D1"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tcPr>
          <w:p w14:paraId="2A1FA0B0"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sz w:val="22"/>
                <w:szCs w:val="22"/>
              </w:rPr>
              <w:t>Primary</w:t>
            </w:r>
            <w:r w:rsidRPr="00F84F8F">
              <w:rPr>
                <w:rFonts w:hint="eastAsia"/>
                <w:sz w:val="22"/>
                <w:szCs w:val="22"/>
              </w:rPr>
              <w:t xml:space="preserve"> somatosensory area</w:t>
            </w:r>
            <w:r w:rsidRPr="00F84F8F">
              <w:rPr>
                <w:sz w:val="22"/>
                <w:szCs w:val="22"/>
              </w:rPr>
              <w:t>, barrel</w:t>
            </w:r>
          </w:p>
        </w:tc>
        <w:tc>
          <w:tcPr>
            <w:tcW w:w="1984" w:type="dxa"/>
            <w:tcBorders>
              <w:top w:val="nil"/>
              <w:left w:val="nil"/>
              <w:bottom w:val="nil"/>
              <w:right w:val="nil"/>
            </w:tcBorders>
            <w:shd w:val="clear" w:color="auto" w:fill="auto"/>
            <w:tcMar>
              <w:top w:w="72" w:type="dxa"/>
              <w:left w:w="144" w:type="dxa"/>
              <w:bottom w:w="72" w:type="dxa"/>
              <w:right w:w="144" w:type="dxa"/>
            </w:tcMar>
          </w:tcPr>
          <w:p w14:paraId="1A644CF7"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tcPr>
          <w:p w14:paraId="14E96F15"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4A182244"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5F51E1D0" w14:textId="77777777" w:rsidR="00832A81" w:rsidRPr="00F84F8F" w:rsidRDefault="00832A81" w:rsidP="003126D2">
            <w:pPr>
              <w:rPr>
                <w:b/>
                <w:color w:val="000000" w:themeColor="text1"/>
                <w:sz w:val="22"/>
                <w:szCs w:val="22"/>
              </w:rPr>
            </w:pPr>
            <w:r w:rsidRPr="00F84F8F">
              <w:rPr>
                <w:b/>
                <w:color w:val="000000" w:themeColor="text1"/>
                <w:sz w:val="22"/>
                <w:szCs w:val="22"/>
              </w:rPr>
              <w:t>Cortex (Auditory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6350CF10"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2E24853C"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50DF8E68"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1AE771E2"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rFonts w:hint="eastAsia"/>
                <w:sz w:val="22"/>
                <w:szCs w:val="22"/>
              </w:rPr>
              <w:t>Dorsal</w:t>
            </w:r>
            <w:r w:rsidRPr="00F84F8F">
              <w:rPr>
                <w:sz w:val="22"/>
                <w:szCs w:val="22"/>
              </w:rPr>
              <w:t xml:space="preserve"> auditory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3C08A326"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3267BD8D"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30588E1F"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2B6710DC"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rFonts w:hint="eastAsia"/>
                <w:sz w:val="22"/>
                <w:szCs w:val="22"/>
              </w:rPr>
              <w:t>Primary auditory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2BFEA309"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62C16550"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75CF06E9"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50510FDB"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rFonts w:hint="eastAsia"/>
                <w:sz w:val="22"/>
                <w:szCs w:val="22"/>
              </w:rPr>
              <w:t>Ventral a</w:t>
            </w:r>
            <w:r w:rsidRPr="00F84F8F">
              <w:rPr>
                <w:sz w:val="22"/>
                <w:szCs w:val="22"/>
              </w:rPr>
              <w:t>uditory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50DA212B"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5B375BF1"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15170FD1"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tcPr>
          <w:p w14:paraId="22491B19" w14:textId="77777777" w:rsidR="00832A81" w:rsidRPr="00F84F8F" w:rsidRDefault="00832A81" w:rsidP="00832A81">
            <w:pPr>
              <w:pStyle w:val="afd"/>
              <w:widowControl w:val="0"/>
              <w:numPr>
                <w:ilvl w:val="0"/>
                <w:numId w:val="8"/>
              </w:numPr>
              <w:suppressAutoHyphens w:val="0"/>
              <w:spacing w:line="240" w:lineRule="auto"/>
              <w:rPr>
                <w:sz w:val="22"/>
                <w:szCs w:val="22"/>
              </w:rPr>
            </w:pPr>
            <w:r w:rsidRPr="00F84F8F">
              <w:rPr>
                <w:rFonts w:hint="eastAsia"/>
                <w:sz w:val="22"/>
                <w:szCs w:val="22"/>
              </w:rPr>
              <w:t xml:space="preserve">Temporal </w:t>
            </w:r>
            <w:r w:rsidRPr="00F84F8F">
              <w:rPr>
                <w:sz w:val="22"/>
                <w:szCs w:val="22"/>
              </w:rPr>
              <w:t>association areas</w:t>
            </w:r>
          </w:p>
        </w:tc>
        <w:tc>
          <w:tcPr>
            <w:tcW w:w="1984" w:type="dxa"/>
            <w:tcBorders>
              <w:top w:val="nil"/>
              <w:left w:val="nil"/>
              <w:bottom w:val="nil"/>
              <w:right w:val="nil"/>
            </w:tcBorders>
            <w:shd w:val="clear" w:color="auto" w:fill="auto"/>
            <w:tcMar>
              <w:top w:w="72" w:type="dxa"/>
              <w:left w:w="144" w:type="dxa"/>
              <w:bottom w:w="72" w:type="dxa"/>
              <w:right w:w="144" w:type="dxa"/>
            </w:tcMar>
          </w:tcPr>
          <w:p w14:paraId="69A14AB2"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tcPr>
          <w:p w14:paraId="6BBB8CD7"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30518242"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30C67435" w14:textId="77777777" w:rsidR="00832A81" w:rsidRPr="00F84F8F" w:rsidRDefault="00832A81" w:rsidP="003126D2">
            <w:pPr>
              <w:rPr>
                <w:b/>
                <w:color w:val="000000" w:themeColor="text1"/>
                <w:sz w:val="22"/>
                <w:szCs w:val="22"/>
              </w:rPr>
            </w:pPr>
            <w:r w:rsidRPr="00F84F8F">
              <w:rPr>
                <w:b/>
                <w:color w:val="000000" w:themeColor="text1"/>
                <w:sz w:val="22"/>
                <w:szCs w:val="22"/>
              </w:rPr>
              <w:t>Cortex (Entorhinal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4864E055"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60FEF6DE"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6072033C"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tcPr>
          <w:p w14:paraId="41FEEF20" w14:textId="77777777" w:rsidR="00832A81" w:rsidRPr="00F84F8F" w:rsidRDefault="00832A81" w:rsidP="003126D2">
            <w:pPr>
              <w:rPr>
                <w:b/>
                <w:color w:val="000000" w:themeColor="text1"/>
                <w:sz w:val="22"/>
                <w:szCs w:val="22"/>
              </w:rPr>
            </w:pPr>
            <w:proofErr w:type="spellStart"/>
            <w:r w:rsidRPr="00F84F8F">
              <w:rPr>
                <w:b/>
                <w:color w:val="000000" w:themeColor="text1"/>
                <w:sz w:val="22"/>
                <w:szCs w:val="22"/>
              </w:rPr>
              <w:t>Endopiriform</w:t>
            </w:r>
            <w:proofErr w:type="spellEnd"/>
            <w:r w:rsidRPr="00F84F8F">
              <w:rPr>
                <w:b/>
                <w:color w:val="000000" w:themeColor="text1"/>
                <w:sz w:val="22"/>
                <w:szCs w:val="22"/>
              </w:rPr>
              <w:t xml:space="preserve"> nucleus</w:t>
            </w:r>
          </w:p>
        </w:tc>
        <w:tc>
          <w:tcPr>
            <w:tcW w:w="1984" w:type="dxa"/>
            <w:tcBorders>
              <w:top w:val="nil"/>
              <w:left w:val="nil"/>
              <w:bottom w:val="nil"/>
              <w:right w:val="nil"/>
            </w:tcBorders>
            <w:shd w:val="clear" w:color="auto" w:fill="auto"/>
            <w:tcMar>
              <w:top w:w="72" w:type="dxa"/>
              <w:left w:w="144" w:type="dxa"/>
              <w:bottom w:w="72" w:type="dxa"/>
              <w:right w:w="144" w:type="dxa"/>
            </w:tcMar>
          </w:tcPr>
          <w:p w14:paraId="6C286D99"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tcPr>
          <w:p w14:paraId="660171A7"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575A7CD7"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10F30066" w14:textId="77777777" w:rsidR="00832A81" w:rsidRPr="00F84F8F" w:rsidRDefault="00832A81" w:rsidP="003126D2">
            <w:pPr>
              <w:rPr>
                <w:b/>
                <w:color w:val="000000" w:themeColor="text1"/>
                <w:sz w:val="22"/>
                <w:szCs w:val="22"/>
              </w:rPr>
            </w:pPr>
            <w:proofErr w:type="spellStart"/>
            <w:r w:rsidRPr="00F84F8F">
              <w:rPr>
                <w:b/>
                <w:color w:val="000000" w:themeColor="text1"/>
                <w:sz w:val="22"/>
                <w:szCs w:val="22"/>
              </w:rPr>
              <w:t>Caudoputamen</w:t>
            </w:r>
            <w:proofErr w:type="spellEnd"/>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5562F63C"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508D49F1"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1F85248E"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45741939"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Hippocampus (CA1 subfield) </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11F886BD"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0655AAC6"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23D8C241"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51D81F05"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Hippocampus (CA2 subfield) </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6B2AEEF0"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691D4B25"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569BE914"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4DA0FC19"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Hippocampus (CA3 subfield) </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33F425AC"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3856021D"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2A15E4D7"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3649763D"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Hippocampus (dentate gyrus) </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3B49D10F"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19E6108E"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12F3EDB3"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24F8CA00"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Central </w:t>
            </w:r>
            <w:proofErr w:type="spellStart"/>
            <w:r w:rsidRPr="00F84F8F">
              <w:rPr>
                <w:b/>
                <w:color w:val="000000" w:themeColor="text1"/>
                <w:sz w:val="22"/>
                <w:szCs w:val="22"/>
              </w:rPr>
              <w:t>Amygdalar</w:t>
            </w:r>
            <w:proofErr w:type="spellEnd"/>
            <w:r w:rsidRPr="00F84F8F">
              <w:rPr>
                <w:b/>
                <w:color w:val="000000" w:themeColor="text1"/>
                <w:sz w:val="22"/>
                <w:szCs w:val="22"/>
              </w:rPr>
              <w:t xml:space="preserve"> nucleus</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776A16D2"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3BFA78AA"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0E79C3F1"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32F29AA2"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Basolateral </w:t>
            </w:r>
            <w:proofErr w:type="spellStart"/>
            <w:r w:rsidRPr="00F84F8F">
              <w:rPr>
                <w:b/>
                <w:color w:val="000000" w:themeColor="text1"/>
                <w:sz w:val="22"/>
                <w:szCs w:val="22"/>
              </w:rPr>
              <w:t>Amygdalar</w:t>
            </w:r>
            <w:proofErr w:type="spellEnd"/>
            <w:r w:rsidRPr="00F84F8F">
              <w:rPr>
                <w:b/>
                <w:color w:val="000000" w:themeColor="text1"/>
                <w:sz w:val="22"/>
                <w:szCs w:val="22"/>
              </w:rPr>
              <w:t xml:space="preserve"> nucleus</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202311F2"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7C742343"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44E73A01"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705EBF1A"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Cortical </w:t>
            </w:r>
            <w:proofErr w:type="spellStart"/>
            <w:r w:rsidRPr="00F84F8F">
              <w:rPr>
                <w:b/>
                <w:color w:val="000000" w:themeColor="text1"/>
                <w:sz w:val="22"/>
                <w:szCs w:val="22"/>
              </w:rPr>
              <w:t>Amygdalar</w:t>
            </w:r>
            <w:proofErr w:type="spellEnd"/>
            <w:r w:rsidRPr="00F84F8F">
              <w:rPr>
                <w:b/>
                <w:color w:val="000000" w:themeColor="text1"/>
                <w:sz w:val="22"/>
                <w:szCs w:val="22"/>
              </w:rPr>
              <w:t xml:space="preserve"> nucleus</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7DD63E61"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hideMark/>
          </w:tcPr>
          <w:p w14:paraId="1F240BD9"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505A686C" w14:textId="77777777" w:rsidTr="00832A81">
        <w:trPr>
          <w:cantSplit/>
          <w:trHeight w:val="144"/>
        </w:trPr>
        <w:tc>
          <w:tcPr>
            <w:tcW w:w="4395" w:type="dxa"/>
            <w:tcBorders>
              <w:top w:val="nil"/>
              <w:left w:val="nil"/>
              <w:bottom w:val="nil"/>
              <w:right w:val="nil"/>
            </w:tcBorders>
            <w:shd w:val="clear" w:color="auto" w:fill="auto"/>
            <w:tcMar>
              <w:top w:w="72" w:type="dxa"/>
              <w:left w:w="144" w:type="dxa"/>
              <w:bottom w:w="72" w:type="dxa"/>
              <w:right w:w="144" w:type="dxa"/>
            </w:tcMar>
          </w:tcPr>
          <w:p w14:paraId="75A91EB6" w14:textId="77777777" w:rsidR="00832A81" w:rsidRPr="00F84F8F" w:rsidRDefault="00832A81" w:rsidP="003126D2">
            <w:pPr>
              <w:rPr>
                <w:b/>
                <w:color w:val="000000" w:themeColor="text1"/>
                <w:sz w:val="22"/>
                <w:szCs w:val="22"/>
              </w:rPr>
            </w:pPr>
            <w:r w:rsidRPr="00F84F8F">
              <w:rPr>
                <w:b/>
                <w:color w:val="000000" w:themeColor="text1"/>
                <w:sz w:val="22"/>
                <w:szCs w:val="22"/>
              </w:rPr>
              <w:t xml:space="preserve">Medial </w:t>
            </w:r>
            <w:proofErr w:type="spellStart"/>
            <w:r w:rsidRPr="00F84F8F">
              <w:rPr>
                <w:b/>
                <w:color w:val="000000" w:themeColor="text1"/>
                <w:sz w:val="22"/>
                <w:szCs w:val="22"/>
              </w:rPr>
              <w:t>Amygdalar</w:t>
            </w:r>
            <w:proofErr w:type="spellEnd"/>
            <w:r w:rsidRPr="00F84F8F">
              <w:rPr>
                <w:b/>
                <w:color w:val="000000" w:themeColor="text1"/>
                <w:sz w:val="22"/>
                <w:szCs w:val="22"/>
              </w:rPr>
              <w:t xml:space="preserve"> nucleus</w:t>
            </w:r>
          </w:p>
        </w:tc>
        <w:tc>
          <w:tcPr>
            <w:tcW w:w="1984" w:type="dxa"/>
            <w:tcBorders>
              <w:top w:val="nil"/>
              <w:left w:val="nil"/>
              <w:bottom w:val="nil"/>
              <w:right w:val="nil"/>
            </w:tcBorders>
            <w:shd w:val="clear" w:color="auto" w:fill="auto"/>
            <w:tcMar>
              <w:top w:w="72" w:type="dxa"/>
              <w:left w:w="144" w:type="dxa"/>
              <w:bottom w:w="72" w:type="dxa"/>
              <w:right w:w="144" w:type="dxa"/>
            </w:tcMar>
          </w:tcPr>
          <w:p w14:paraId="740C30F6"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nil"/>
              <w:right w:val="nil"/>
            </w:tcBorders>
            <w:shd w:val="clear" w:color="auto" w:fill="auto"/>
            <w:tcMar>
              <w:top w:w="72" w:type="dxa"/>
              <w:left w:w="144" w:type="dxa"/>
              <w:bottom w:w="72" w:type="dxa"/>
              <w:right w:w="144" w:type="dxa"/>
            </w:tcMar>
          </w:tcPr>
          <w:p w14:paraId="12BF4F85"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r w:rsidR="00F84F8F" w:rsidRPr="00F84F8F" w14:paraId="61ADA01A" w14:textId="77777777" w:rsidTr="00832A81">
        <w:trPr>
          <w:cantSplit/>
          <w:trHeight w:val="144"/>
        </w:trPr>
        <w:tc>
          <w:tcPr>
            <w:tcW w:w="4395" w:type="dxa"/>
            <w:tcBorders>
              <w:top w:val="nil"/>
              <w:left w:val="nil"/>
              <w:bottom w:val="single" w:sz="8" w:space="0" w:color="000000"/>
              <w:right w:val="nil"/>
            </w:tcBorders>
            <w:shd w:val="clear" w:color="auto" w:fill="auto"/>
            <w:tcMar>
              <w:top w:w="72" w:type="dxa"/>
              <w:left w:w="144" w:type="dxa"/>
              <w:bottom w:w="72" w:type="dxa"/>
              <w:right w:w="144" w:type="dxa"/>
            </w:tcMar>
            <w:hideMark/>
          </w:tcPr>
          <w:p w14:paraId="3764DF89" w14:textId="77777777" w:rsidR="00832A81" w:rsidRPr="00F84F8F" w:rsidRDefault="00832A81" w:rsidP="003126D2">
            <w:pPr>
              <w:rPr>
                <w:b/>
                <w:color w:val="000000" w:themeColor="text1"/>
                <w:sz w:val="22"/>
                <w:szCs w:val="22"/>
              </w:rPr>
            </w:pPr>
            <w:r w:rsidRPr="00F84F8F">
              <w:rPr>
                <w:b/>
                <w:color w:val="000000" w:themeColor="text1"/>
                <w:sz w:val="22"/>
                <w:szCs w:val="22"/>
              </w:rPr>
              <w:t>Piriform cortex</w:t>
            </w:r>
          </w:p>
        </w:tc>
        <w:tc>
          <w:tcPr>
            <w:tcW w:w="1984" w:type="dxa"/>
            <w:tcBorders>
              <w:top w:val="nil"/>
              <w:left w:val="nil"/>
              <w:bottom w:val="single" w:sz="8" w:space="0" w:color="000000"/>
              <w:right w:val="nil"/>
            </w:tcBorders>
            <w:shd w:val="clear" w:color="auto" w:fill="auto"/>
            <w:tcMar>
              <w:top w:w="72" w:type="dxa"/>
              <w:left w:w="144" w:type="dxa"/>
              <w:bottom w:w="72" w:type="dxa"/>
              <w:right w:w="144" w:type="dxa"/>
            </w:tcMar>
            <w:hideMark/>
          </w:tcPr>
          <w:p w14:paraId="33E05E9E"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c>
          <w:tcPr>
            <w:tcW w:w="1843" w:type="dxa"/>
            <w:tcBorders>
              <w:top w:val="nil"/>
              <w:left w:val="nil"/>
              <w:bottom w:val="single" w:sz="8" w:space="0" w:color="000000"/>
              <w:right w:val="nil"/>
            </w:tcBorders>
            <w:shd w:val="clear" w:color="auto" w:fill="auto"/>
            <w:tcMar>
              <w:top w:w="72" w:type="dxa"/>
              <w:left w:w="144" w:type="dxa"/>
              <w:bottom w:w="72" w:type="dxa"/>
              <w:right w:w="144" w:type="dxa"/>
            </w:tcMar>
            <w:hideMark/>
          </w:tcPr>
          <w:p w14:paraId="419A90B1" w14:textId="77777777" w:rsidR="00832A81" w:rsidRPr="00F84F8F" w:rsidRDefault="00832A81" w:rsidP="003126D2">
            <w:pPr>
              <w:jc w:val="center"/>
              <w:rPr>
                <w:b/>
                <w:color w:val="000000" w:themeColor="text1"/>
                <w:sz w:val="22"/>
                <w:szCs w:val="22"/>
              </w:rPr>
            </w:pPr>
            <w:r w:rsidRPr="00F84F8F">
              <w:rPr>
                <w:b/>
                <w:color w:val="000000" w:themeColor="text1"/>
                <w:sz w:val="22"/>
                <w:szCs w:val="22"/>
              </w:rPr>
              <w:t>++</w:t>
            </w:r>
          </w:p>
        </w:tc>
      </w:tr>
    </w:tbl>
    <w:p w14:paraId="03455843" w14:textId="521071E7" w:rsidR="00A82DC0" w:rsidRPr="00F84F8F" w:rsidRDefault="00A82DC0">
      <w:pPr>
        <w:widowControl/>
        <w:rPr>
          <w:rFonts w:cstheme="minorHAnsi"/>
          <w:color w:val="000000" w:themeColor="text1"/>
          <w:sz w:val="22"/>
          <w:szCs w:val="22"/>
        </w:rPr>
      </w:pPr>
    </w:p>
    <w:tbl>
      <w:tblPr>
        <w:tblW w:w="8080" w:type="dxa"/>
        <w:tblCellMar>
          <w:left w:w="0" w:type="dxa"/>
          <w:right w:w="0" w:type="dxa"/>
        </w:tblCellMar>
        <w:tblLook w:val="0420" w:firstRow="1" w:lastRow="0" w:firstColumn="0" w:lastColumn="0" w:noHBand="0" w:noVBand="1"/>
      </w:tblPr>
      <w:tblGrid>
        <w:gridCol w:w="4395"/>
        <w:gridCol w:w="1984"/>
        <w:gridCol w:w="1701"/>
      </w:tblGrid>
      <w:tr w:rsidR="00F84F8F" w:rsidRPr="00F84F8F" w14:paraId="14D25B88" w14:textId="77777777" w:rsidTr="00A82DC0">
        <w:trPr>
          <w:trHeight w:val="288"/>
        </w:trPr>
        <w:tc>
          <w:tcPr>
            <w:tcW w:w="4395"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14:paraId="58B92B0C" w14:textId="6129261A" w:rsidR="00A82DC0" w:rsidRPr="00F84F8F" w:rsidRDefault="00A82DC0" w:rsidP="003126D2">
            <w:pPr>
              <w:rPr>
                <w:color w:val="000000" w:themeColor="text1"/>
                <w:sz w:val="22"/>
                <w:szCs w:val="22"/>
              </w:rPr>
            </w:pPr>
            <w:r w:rsidRPr="00F84F8F">
              <w:rPr>
                <w:color w:val="000000" w:themeColor="text1"/>
                <w:sz w:val="22"/>
                <w:szCs w:val="22"/>
              </w:rPr>
              <w:t>Brain region</w:t>
            </w:r>
            <w:r w:rsidR="009B2DF0" w:rsidRPr="00F84F8F">
              <w:rPr>
                <w:color w:val="000000" w:themeColor="text1"/>
                <w:sz w:val="22"/>
                <w:szCs w:val="22"/>
              </w:rPr>
              <w:t xml:space="preserve"> (</w:t>
            </w:r>
            <w:proofErr w:type="gramStart"/>
            <w:r w:rsidR="009B2DF0" w:rsidRPr="00F84F8F">
              <w:rPr>
                <w:color w:val="000000" w:themeColor="text1"/>
                <w:sz w:val="22"/>
                <w:szCs w:val="22"/>
              </w:rPr>
              <w:t>Bregma:-</w:t>
            </w:r>
            <w:proofErr w:type="gramEnd"/>
            <w:r w:rsidR="009B2DF0" w:rsidRPr="00F84F8F">
              <w:rPr>
                <w:color w:val="000000" w:themeColor="text1"/>
                <w:sz w:val="22"/>
                <w:szCs w:val="22"/>
              </w:rPr>
              <w:t>2.7,-3)</w:t>
            </w:r>
          </w:p>
        </w:tc>
        <w:tc>
          <w:tcPr>
            <w:tcW w:w="1984"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14:paraId="52B54785" w14:textId="77777777" w:rsidR="00A82DC0" w:rsidRPr="00F84F8F" w:rsidRDefault="00A82DC0" w:rsidP="003126D2">
            <w:pPr>
              <w:rPr>
                <w:color w:val="000000" w:themeColor="text1"/>
                <w:sz w:val="22"/>
                <w:szCs w:val="22"/>
              </w:rPr>
            </w:pPr>
            <w:r w:rsidRPr="00F84F8F">
              <w:rPr>
                <w:color w:val="000000" w:themeColor="text1"/>
                <w:sz w:val="22"/>
                <w:szCs w:val="22"/>
              </w:rPr>
              <w:t>WT Control</w:t>
            </w:r>
          </w:p>
        </w:tc>
        <w:tc>
          <w:tcPr>
            <w:tcW w:w="170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14:paraId="0F85A332" w14:textId="77777777" w:rsidR="00A82DC0" w:rsidRPr="00F84F8F" w:rsidRDefault="00A82DC0" w:rsidP="003126D2">
            <w:pPr>
              <w:rPr>
                <w:color w:val="000000" w:themeColor="text1"/>
                <w:sz w:val="22"/>
                <w:szCs w:val="22"/>
              </w:rPr>
            </w:pPr>
            <w:r w:rsidRPr="00F84F8F">
              <w:rPr>
                <w:color w:val="000000" w:themeColor="text1"/>
                <w:sz w:val="22"/>
                <w:szCs w:val="22"/>
              </w:rPr>
              <w:t>Ultrasound</w:t>
            </w:r>
          </w:p>
        </w:tc>
      </w:tr>
      <w:tr w:rsidR="00F84F8F" w:rsidRPr="00F84F8F" w14:paraId="06C27F05" w14:textId="77777777" w:rsidTr="00A82DC0">
        <w:trPr>
          <w:trHeight w:val="230"/>
        </w:trPr>
        <w:tc>
          <w:tcPr>
            <w:tcW w:w="4395"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650E23E1" w14:textId="77777777" w:rsidR="00A82DC0" w:rsidRPr="00F84F8F" w:rsidRDefault="00A82DC0" w:rsidP="003126D2">
            <w:pPr>
              <w:rPr>
                <w:b/>
                <w:bCs/>
                <w:color w:val="000000" w:themeColor="text1"/>
                <w:sz w:val="22"/>
                <w:szCs w:val="22"/>
              </w:rPr>
            </w:pPr>
            <w:proofErr w:type="spellStart"/>
            <w:r w:rsidRPr="00F84F8F">
              <w:rPr>
                <w:b/>
                <w:bCs/>
                <w:color w:val="000000" w:themeColor="text1"/>
                <w:sz w:val="22"/>
                <w:szCs w:val="22"/>
              </w:rPr>
              <w:t>Retrosplenial</w:t>
            </w:r>
            <w:proofErr w:type="spellEnd"/>
            <w:r w:rsidRPr="00F84F8F">
              <w:rPr>
                <w:b/>
                <w:bCs/>
                <w:color w:val="000000" w:themeColor="text1"/>
                <w:sz w:val="22"/>
                <w:szCs w:val="22"/>
              </w:rPr>
              <w:t xml:space="preserve"> area</w:t>
            </w:r>
          </w:p>
        </w:tc>
        <w:tc>
          <w:tcPr>
            <w:tcW w:w="1984"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6A8366C5"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4E0A9352"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24319CB0"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6E8F8834" w14:textId="77777777" w:rsidR="00A82DC0" w:rsidRPr="00F84F8F" w:rsidRDefault="00A82DC0" w:rsidP="003126D2">
            <w:pPr>
              <w:rPr>
                <w:b/>
                <w:bCs/>
                <w:color w:val="000000" w:themeColor="text1"/>
                <w:sz w:val="22"/>
                <w:szCs w:val="22"/>
              </w:rPr>
            </w:pPr>
            <w:r w:rsidRPr="00F84F8F">
              <w:rPr>
                <w:b/>
                <w:bCs/>
                <w:color w:val="000000" w:themeColor="text1"/>
                <w:sz w:val="22"/>
                <w:szCs w:val="22"/>
              </w:rPr>
              <w:t>Cortex (Visual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1369253C"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43C62977"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54E22ED4"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1E54D957" w14:textId="77777777" w:rsidR="00A82DC0" w:rsidRPr="00F84F8F" w:rsidRDefault="00A82DC0" w:rsidP="00A82DC0">
            <w:pPr>
              <w:pStyle w:val="afd"/>
              <w:widowControl w:val="0"/>
              <w:numPr>
                <w:ilvl w:val="0"/>
                <w:numId w:val="8"/>
              </w:numPr>
              <w:suppressAutoHyphens w:val="0"/>
              <w:spacing w:line="240" w:lineRule="auto"/>
              <w:rPr>
                <w:sz w:val="22"/>
                <w:szCs w:val="22"/>
              </w:rPr>
            </w:pPr>
            <w:r w:rsidRPr="00F84F8F">
              <w:rPr>
                <w:sz w:val="22"/>
                <w:szCs w:val="22"/>
              </w:rPr>
              <w:t>Anteromedial visual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3822AA6F" w14:textId="77777777" w:rsidR="00A82DC0" w:rsidRPr="00F84F8F" w:rsidRDefault="00A82DC0" w:rsidP="003126D2">
            <w:pPr>
              <w:rPr>
                <w:b/>
                <w:color w:val="000000" w:themeColor="text1"/>
                <w:sz w:val="22"/>
                <w:szCs w:val="22"/>
              </w:rPr>
            </w:pPr>
            <w:r w:rsidRPr="00F84F8F">
              <w:rPr>
                <w:b/>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24F13746" w14:textId="77777777" w:rsidR="00A82DC0" w:rsidRPr="00F84F8F" w:rsidRDefault="00A82DC0" w:rsidP="003126D2">
            <w:pPr>
              <w:rPr>
                <w:b/>
                <w:color w:val="000000" w:themeColor="text1"/>
                <w:sz w:val="22"/>
                <w:szCs w:val="22"/>
              </w:rPr>
            </w:pPr>
            <w:r w:rsidRPr="00F84F8F">
              <w:rPr>
                <w:b/>
                <w:color w:val="000000" w:themeColor="text1"/>
                <w:sz w:val="22"/>
                <w:szCs w:val="22"/>
              </w:rPr>
              <w:t>+</w:t>
            </w:r>
          </w:p>
        </w:tc>
      </w:tr>
      <w:tr w:rsidR="00F84F8F" w:rsidRPr="00F84F8F" w14:paraId="20254E7F"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042B4FEA" w14:textId="77777777" w:rsidR="00A82DC0" w:rsidRPr="00F84F8F" w:rsidRDefault="00A82DC0" w:rsidP="00A82DC0">
            <w:pPr>
              <w:pStyle w:val="afd"/>
              <w:widowControl w:val="0"/>
              <w:numPr>
                <w:ilvl w:val="0"/>
                <w:numId w:val="8"/>
              </w:numPr>
              <w:suppressAutoHyphens w:val="0"/>
              <w:spacing w:line="240" w:lineRule="auto"/>
              <w:rPr>
                <w:sz w:val="22"/>
                <w:szCs w:val="22"/>
              </w:rPr>
            </w:pPr>
            <w:r w:rsidRPr="00F84F8F">
              <w:rPr>
                <w:sz w:val="22"/>
                <w:szCs w:val="22"/>
              </w:rPr>
              <w:lastRenderedPageBreak/>
              <w:t>Primary visual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0CA56FC5" w14:textId="77777777" w:rsidR="00A82DC0" w:rsidRPr="00F84F8F" w:rsidRDefault="00A82DC0" w:rsidP="003126D2">
            <w:pPr>
              <w:rPr>
                <w:b/>
                <w:color w:val="000000" w:themeColor="text1"/>
                <w:sz w:val="22"/>
                <w:szCs w:val="22"/>
              </w:rPr>
            </w:pPr>
            <w:r w:rsidRPr="00F84F8F">
              <w:rPr>
                <w:b/>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41BD8F0A" w14:textId="77777777" w:rsidR="00A82DC0" w:rsidRPr="00F84F8F" w:rsidRDefault="00A82DC0" w:rsidP="003126D2">
            <w:pPr>
              <w:rPr>
                <w:b/>
                <w:color w:val="000000" w:themeColor="text1"/>
                <w:sz w:val="22"/>
                <w:szCs w:val="22"/>
              </w:rPr>
            </w:pPr>
            <w:r w:rsidRPr="00F84F8F">
              <w:rPr>
                <w:b/>
                <w:color w:val="000000" w:themeColor="text1"/>
                <w:sz w:val="22"/>
                <w:szCs w:val="22"/>
              </w:rPr>
              <w:t>+</w:t>
            </w:r>
          </w:p>
        </w:tc>
      </w:tr>
      <w:tr w:rsidR="00F84F8F" w:rsidRPr="00F84F8F" w14:paraId="37232372"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52412C23" w14:textId="77777777" w:rsidR="00A82DC0" w:rsidRPr="00F84F8F" w:rsidRDefault="00A82DC0" w:rsidP="00A82DC0">
            <w:pPr>
              <w:pStyle w:val="afd"/>
              <w:widowControl w:val="0"/>
              <w:numPr>
                <w:ilvl w:val="0"/>
                <w:numId w:val="8"/>
              </w:numPr>
              <w:suppressAutoHyphens w:val="0"/>
              <w:spacing w:line="240" w:lineRule="auto"/>
              <w:rPr>
                <w:sz w:val="22"/>
                <w:szCs w:val="22"/>
              </w:rPr>
            </w:pPr>
            <w:proofErr w:type="spellStart"/>
            <w:r w:rsidRPr="00F84F8F">
              <w:rPr>
                <w:sz w:val="22"/>
                <w:szCs w:val="22"/>
              </w:rPr>
              <w:t>Amterolateral</w:t>
            </w:r>
            <w:proofErr w:type="spellEnd"/>
            <w:r w:rsidRPr="00F84F8F">
              <w:rPr>
                <w:sz w:val="22"/>
                <w:szCs w:val="22"/>
              </w:rPr>
              <w:t xml:space="preserve"> visual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294717ED" w14:textId="77777777" w:rsidR="00A82DC0" w:rsidRPr="00F84F8F" w:rsidRDefault="00A82DC0" w:rsidP="003126D2">
            <w:pPr>
              <w:rPr>
                <w:b/>
                <w:color w:val="000000" w:themeColor="text1"/>
                <w:sz w:val="22"/>
                <w:szCs w:val="22"/>
              </w:rPr>
            </w:pPr>
            <w:r w:rsidRPr="00F84F8F">
              <w:rPr>
                <w:b/>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276DB771" w14:textId="77777777" w:rsidR="00A82DC0" w:rsidRPr="00F84F8F" w:rsidRDefault="00A82DC0" w:rsidP="003126D2">
            <w:pPr>
              <w:rPr>
                <w:b/>
                <w:color w:val="000000" w:themeColor="text1"/>
                <w:sz w:val="22"/>
                <w:szCs w:val="22"/>
              </w:rPr>
            </w:pPr>
            <w:r w:rsidRPr="00F84F8F">
              <w:rPr>
                <w:b/>
                <w:color w:val="000000" w:themeColor="text1"/>
                <w:sz w:val="22"/>
                <w:szCs w:val="22"/>
              </w:rPr>
              <w:t>+</w:t>
            </w:r>
          </w:p>
        </w:tc>
      </w:tr>
      <w:tr w:rsidR="00F84F8F" w:rsidRPr="00F84F8F" w14:paraId="6CE33110"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5A13AB7F" w14:textId="77777777" w:rsidR="00A82DC0" w:rsidRPr="00F84F8F" w:rsidRDefault="00A82DC0" w:rsidP="003126D2">
            <w:pPr>
              <w:rPr>
                <w:b/>
                <w:bCs/>
                <w:color w:val="000000" w:themeColor="text1"/>
                <w:sz w:val="22"/>
                <w:szCs w:val="22"/>
              </w:rPr>
            </w:pPr>
            <w:r w:rsidRPr="00F84F8F">
              <w:rPr>
                <w:b/>
                <w:bCs/>
                <w:color w:val="000000" w:themeColor="text1"/>
                <w:sz w:val="22"/>
                <w:szCs w:val="22"/>
              </w:rPr>
              <w:t>Cortex (Posterior parietal association areas)</w:t>
            </w:r>
          </w:p>
        </w:tc>
        <w:tc>
          <w:tcPr>
            <w:tcW w:w="1984" w:type="dxa"/>
            <w:tcBorders>
              <w:top w:val="nil"/>
              <w:left w:val="nil"/>
              <w:bottom w:val="nil"/>
              <w:right w:val="nil"/>
            </w:tcBorders>
            <w:shd w:val="clear" w:color="auto" w:fill="auto"/>
            <w:tcMar>
              <w:top w:w="72" w:type="dxa"/>
              <w:left w:w="144" w:type="dxa"/>
              <w:bottom w:w="72" w:type="dxa"/>
              <w:right w:w="144" w:type="dxa"/>
            </w:tcMar>
          </w:tcPr>
          <w:p w14:paraId="3FA7143C"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07C00742"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4BEA923F"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62DE1498" w14:textId="77777777" w:rsidR="00A82DC0" w:rsidRPr="00F84F8F" w:rsidRDefault="00A82DC0" w:rsidP="003126D2">
            <w:pPr>
              <w:rPr>
                <w:b/>
                <w:bCs/>
                <w:color w:val="000000" w:themeColor="text1"/>
                <w:sz w:val="22"/>
                <w:szCs w:val="22"/>
              </w:rPr>
            </w:pPr>
            <w:r w:rsidRPr="00F84F8F">
              <w:rPr>
                <w:b/>
                <w:bCs/>
                <w:color w:val="000000" w:themeColor="text1"/>
                <w:sz w:val="22"/>
                <w:szCs w:val="22"/>
              </w:rPr>
              <w:t>Cortex (Auditory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7CC8E6B4"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42477F47"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1E2125A6"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00F9515C" w14:textId="77777777" w:rsidR="00A82DC0" w:rsidRPr="00F84F8F" w:rsidRDefault="00A82DC0" w:rsidP="00A82DC0">
            <w:pPr>
              <w:pStyle w:val="afd"/>
              <w:widowControl w:val="0"/>
              <w:numPr>
                <w:ilvl w:val="0"/>
                <w:numId w:val="8"/>
              </w:numPr>
              <w:suppressAutoHyphens w:val="0"/>
              <w:spacing w:line="240" w:lineRule="auto"/>
              <w:rPr>
                <w:b/>
                <w:bCs/>
                <w:sz w:val="22"/>
                <w:szCs w:val="22"/>
              </w:rPr>
            </w:pPr>
            <w:r w:rsidRPr="00F84F8F">
              <w:rPr>
                <w:b/>
                <w:bCs/>
                <w:sz w:val="22"/>
                <w:szCs w:val="22"/>
              </w:rPr>
              <w:t>Dorsal auditory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77B2DB0F"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238AC7D6"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518C8FD2"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78AE2106" w14:textId="77777777" w:rsidR="00A82DC0" w:rsidRPr="00F84F8F" w:rsidRDefault="00A82DC0" w:rsidP="00A82DC0">
            <w:pPr>
              <w:pStyle w:val="afd"/>
              <w:widowControl w:val="0"/>
              <w:numPr>
                <w:ilvl w:val="0"/>
                <w:numId w:val="8"/>
              </w:numPr>
              <w:suppressAutoHyphens w:val="0"/>
              <w:spacing w:line="240" w:lineRule="auto"/>
              <w:rPr>
                <w:b/>
                <w:bCs/>
                <w:sz w:val="22"/>
                <w:szCs w:val="22"/>
              </w:rPr>
            </w:pPr>
            <w:r w:rsidRPr="00F84F8F">
              <w:rPr>
                <w:b/>
                <w:bCs/>
                <w:sz w:val="22"/>
                <w:szCs w:val="22"/>
              </w:rPr>
              <w:t>Primary auditory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4B35ED92"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6EE7E6C2"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38C4D523"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18764222" w14:textId="77777777" w:rsidR="00A82DC0" w:rsidRPr="00F84F8F" w:rsidRDefault="00A82DC0" w:rsidP="00A82DC0">
            <w:pPr>
              <w:pStyle w:val="afd"/>
              <w:widowControl w:val="0"/>
              <w:numPr>
                <w:ilvl w:val="0"/>
                <w:numId w:val="8"/>
              </w:numPr>
              <w:suppressAutoHyphens w:val="0"/>
              <w:spacing w:line="240" w:lineRule="auto"/>
              <w:rPr>
                <w:b/>
                <w:bCs/>
                <w:sz w:val="22"/>
                <w:szCs w:val="22"/>
              </w:rPr>
            </w:pPr>
            <w:r w:rsidRPr="00F84F8F">
              <w:rPr>
                <w:b/>
                <w:bCs/>
                <w:sz w:val="22"/>
                <w:szCs w:val="22"/>
              </w:rPr>
              <w:t>Temporal association areas</w:t>
            </w:r>
          </w:p>
        </w:tc>
        <w:tc>
          <w:tcPr>
            <w:tcW w:w="1984" w:type="dxa"/>
            <w:tcBorders>
              <w:top w:val="nil"/>
              <w:left w:val="nil"/>
              <w:bottom w:val="nil"/>
              <w:right w:val="nil"/>
            </w:tcBorders>
            <w:shd w:val="clear" w:color="auto" w:fill="auto"/>
            <w:tcMar>
              <w:top w:w="72" w:type="dxa"/>
              <w:left w:w="144" w:type="dxa"/>
              <w:bottom w:w="72" w:type="dxa"/>
              <w:right w:w="144" w:type="dxa"/>
            </w:tcMar>
          </w:tcPr>
          <w:p w14:paraId="0BD3D9D6"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5958A528"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7A0BC300"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72315EE0" w14:textId="77777777" w:rsidR="00A82DC0" w:rsidRPr="00F84F8F" w:rsidRDefault="00A82DC0" w:rsidP="003126D2">
            <w:pPr>
              <w:rPr>
                <w:b/>
                <w:bCs/>
                <w:color w:val="000000" w:themeColor="text1"/>
                <w:sz w:val="22"/>
                <w:szCs w:val="22"/>
              </w:rPr>
            </w:pPr>
            <w:r w:rsidRPr="00F84F8F">
              <w:rPr>
                <w:b/>
                <w:bCs/>
                <w:color w:val="000000" w:themeColor="text1"/>
                <w:sz w:val="22"/>
                <w:szCs w:val="22"/>
              </w:rPr>
              <w:t>Cortex (</w:t>
            </w:r>
            <w:proofErr w:type="spellStart"/>
            <w:r w:rsidRPr="00F84F8F">
              <w:rPr>
                <w:b/>
                <w:bCs/>
                <w:color w:val="000000" w:themeColor="text1"/>
                <w:sz w:val="22"/>
                <w:szCs w:val="22"/>
              </w:rPr>
              <w:t>Ectorhinal</w:t>
            </w:r>
            <w:proofErr w:type="spellEnd"/>
            <w:r w:rsidRPr="00F84F8F">
              <w:rPr>
                <w:b/>
                <w:bCs/>
                <w:color w:val="000000" w:themeColor="text1"/>
                <w:sz w:val="22"/>
                <w:szCs w:val="22"/>
              </w:rPr>
              <w:t xml:space="preserve">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6B11BC4C"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22719271"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13AFB065"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3044E1EB" w14:textId="77777777" w:rsidR="00A82DC0" w:rsidRPr="00F84F8F" w:rsidRDefault="00A82DC0" w:rsidP="003126D2">
            <w:pPr>
              <w:rPr>
                <w:b/>
                <w:bCs/>
                <w:color w:val="000000" w:themeColor="text1"/>
                <w:sz w:val="22"/>
                <w:szCs w:val="22"/>
              </w:rPr>
            </w:pPr>
            <w:r w:rsidRPr="00F84F8F">
              <w:rPr>
                <w:b/>
                <w:bCs/>
                <w:color w:val="000000" w:themeColor="text1"/>
                <w:sz w:val="22"/>
                <w:szCs w:val="22"/>
              </w:rPr>
              <w:t>Cortex (Piriform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5D9BC538"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3BE9CECF"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5FE9F8FC"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560EDA52" w14:textId="77777777" w:rsidR="00A82DC0" w:rsidRPr="00F84F8F" w:rsidRDefault="00A82DC0" w:rsidP="003126D2">
            <w:pPr>
              <w:rPr>
                <w:b/>
                <w:bCs/>
                <w:color w:val="000000" w:themeColor="text1"/>
                <w:sz w:val="22"/>
                <w:szCs w:val="22"/>
              </w:rPr>
            </w:pPr>
            <w:r w:rsidRPr="00F84F8F">
              <w:rPr>
                <w:b/>
                <w:bCs/>
                <w:color w:val="000000" w:themeColor="text1"/>
                <w:sz w:val="22"/>
                <w:szCs w:val="22"/>
              </w:rPr>
              <w:t>Cortex (Entorhinal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12DA6E82"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60CE2839"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5046683F"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2E01B311" w14:textId="77777777" w:rsidR="00A82DC0" w:rsidRPr="00F84F8F" w:rsidRDefault="00A82DC0" w:rsidP="003126D2">
            <w:pPr>
              <w:rPr>
                <w:b/>
                <w:bCs/>
                <w:color w:val="000000" w:themeColor="text1"/>
                <w:sz w:val="22"/>
                <w:szCs w:val="22"/>
              </w:rPr>
            </w:pPr>
            <w:r w:rsidRPr="00F84F8F">
              <w:rPr>
                <w:b/>
                <w:bCs/>
                <w:color w:val="000000" w:themeColor="text1"/>
                <w:sz w:val="22"/>
                <w:szCs w:val="22"/>
              </w:rPr>
              <w:t>Cortex (Perirhinal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123F4CA6"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216C3BFF"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1CA7AAEA"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381A2515" w14:textId="77777777" w:rsidR="00A82DC0" w:rsidRPr="00F84F8F" w:rsidRDefault="00A82DC0" w:rsidP="003126D2">
            <w:pPr>
              <w:rPr>
                <w:b/>
                <w:bCs/>
                <w:color w:val="000000" w:themeColor="text1"/>
                <w:sz w:val="22"/>
                <w:szCs w:val="22"/>
              </w:rPr>
            </w:pPr>
            <w:proofErr w:type="spellStart"/>
            <w:r w:rsidRPr="00F84F8F">
              <w:rPr>
                <w:b/>
                <w:bCs/>
                <w:color w:val="000000" w:themeColor="text1"/>
                <w:sz w:val="22"/>
                <w:szCs w:val="22"/>
              </w:rPr>
              <w:t>Postpiriform</w:t>
            </w:r>
            <w:proofErr w:type="spellEnd"/>
            <w:r w:rsidRPr="00F84F8F">
              <w:rPr>
                <w:b/>
                <w:bCs/>
                <w:color w:val="000000" w:themeColor="text1"/>
                <w:sz w:val="22"/>
                <w:szCs w:val="22"/>
              </w:rPr>
              <w:t xml:space="preserve"> transition area</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5E0D7B8E"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4649EA20"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7CDB9AD2"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67548BF4" w14:textId="77777777" w:rsidR="00A82DC0" w:rsidRPr="00F84F8F" w:rsidRDefault="00A82DC0" w:rsidP="003126D2">
            <w:pPr>
              <w:rPr>
                <w:b/>
                <w:bCs/>
                <w:color w:val="000000" w:themeColor="text1"/>
                <w:sz w:val="22"/>
                <w:szCs w:val="22"/>
              </w:rPr>
            </w:pPr>
            <w:r w:rsidRPr="00F84F8F">
              <w:rPr>
                <w:b/>
                <w:bCs/>
                <w:color w:val="000000" w:themeColor="text1"/>
                <w:sz w:val="22"/>
                <w:szCs w:val="22"/>
              </w:rPr>
              <w:t xml:space="preserve">Cortical </w:t>
            </w:r>
            <w:proofErr w:type="spellStart"/>
            <w:r w:rsidRPr="00F84F8F">
              <w:rPr>
                <w:b/>
                <w:bCs/>
                <w:color w:val="000000" w:themeColor="text1"/>
                <w:sz w:val="22"/>
                <w:szCs w:val="22"/>
              </w:rPr>
              <w:t>Amygdalar</w:t>
            </w:r>
            <w:proofErr w:type="spellEnd"/>
            <w:r w:rsidRPr="00F84F8F">
              <w:rPr>
                <w:b/>
                <w:bCs/>
                <w:color w:val="000000" w:themeColor="text1"/>
                <w:sz w:val="22"/>
                <w:szCs w:val="22"/>
              </w:rPr>
              <w:t xml:space="preserve"> area</w:t>
            </w:r>
          </w:p>
        </w:tc>
        <w:tc>
          <w:tcPr>
            <w:tcW w:w="1984" w:type="dxa"/>
            <w:tcBorders>
              <w:top w:val="nil"/>
              <w:left w:val="nil"/>
              <w:bottom w:val="nil"/>
              <w:right w:val="nil"/>
            </w:tcBorders>
            <w:shd w:val="clear" w:color="auto" w:fill="auto"/>
            <w:tcMar>
              <w:top w:w="72" w:type="dxa"/>
              <w:left w:w="144" w:type="dxa"/>
              <w:bottom w:w="72" w:type="dxa"/>
              <w:right w:w="144" w:type="dxa"/>
            </w:tcMar>
          </w:tcPr>
          <w:p w14:paraId="3189EB47"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1313E241"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6AD7C8F6"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0FCF67DF" w14:textId="77777777" w:rsidR="00A82DC0" w:rsidRPr="00F84F8F" w:rsidRDefault="00A82DC0" w:rsidP="003126D2">
            <w:pPr>
              <w:rPr>
                <w:b/>
                <w:bCs/>
                <w:color w:val="000000" w:themeColor="text1"/>
                <w:sz w:val="22"/>
                <w:szCs w:val="22"/>
              </w:rPr>
            </w:pPr>
            <w:r w:rsidRPr="00F84F8F">
              <w:rPr>
                <w:b/>
                <w:bCs/>
                <w:color w:val="000000" w:themeColor="text1"/>
                <w:sz w:val="22"/>
                <w:szCs w:val="22"/>
              </w:rPr>
              <w:t xml:space="preserve">Hippocampus (CA1 subfield) </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22D099F9"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37AFB5A2"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51AF074E"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73457FA6" w14:textId="77777777" w:rsidR="00A82DC0" w:rsidRPr="00F84F8F" w:rsidRDefault="00A82DC0" w:rsidP="003126D2">
            <w:pPr>
              <w:rPr>
                <w:b/>
                <w:bCs/>
                <w:color w:val="000000" w:themeColor="text1"/>
                <w:sz w:val="22"/>
                <w:szCs w:val="22"/>
              </w:rPr>
            </w:pPr>
            <w:r w:rsidRPr="00F84F8F">
              <w:rPr>
                <w:b/>
                <w:bCs/>
                <w:color w:val="000000" w:themeColor="text1"/>
                <w:sz w:val="22"/>
                <w:szCs w:val="22"/>
              </w:rPr>
              <w:t xml:space="preserve">Hippocampus (CA3 subfield) </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4C3EEDED"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253A8939"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0C6C165E"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hideMark/>
          </w:tcPr>
          <w:p w14:paraId="42B80CA2" w14:textId="77777777" w:rsidR="00A82DC0" w:rsidRPr="00F84F8F" w:rsidRDefault="00A82DC0" w:rsidP="003126D2">
            <w:pPr>
              <w:rPr>
                <w:b/>
                <w:bCs/>
                <w:color w:val="000000" w:themeColor="text1"/>
                <w:sz w:val="22"/>
                <w:szCs w:val="22"/>
              </w:rPr>
            </w:pPr>
            <w:r w:rsidRPr="00F84F8F">
              <w:rPr>
                <w:b/>
                <w:bCs/>
                <w:color w:val="000000" w:themeColor="text1"/>
                <w:sz w:val="22"/>
                <w:szCs w:val="22"/>
              </w:rPr>
              <w:t xml:space="preserve">Hippocampus (dentate gyrus) </w:t>
            </w:r>
          </w:p>
        </w:tc>
        <w:tc>
          <w:tcPr>
            <w:tcW w:w="1984" w:type="dxa"/>
            <w:tcBorders>
              <w:top w:val="nil"/>
              <w:left w:val="nil"/>
              <w:bottom w:val="nil"/>
              <w:right w:val="nil"/>
            </w:tcBorders>
            <w:shd w:val="clear" w:color="auto" w:fill="auto"/>
            <w:tcMar>
              <w:top w:w="72" w:type="dxa"/>
              <w:left w:w="144" w:type="dxa"/>
              <w:bottom w:w="72" w:type="dxa"/>
              <w:right w:w="144" w:type="dxa"/>
            </w:tcMar>
            <w:hideMark/>
          </w:tcPr>
          <w:p w14:paraId="29C97FC4"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hideMark/>
          </w:tcPr>
          <w:p w14:paraId="32373EAC"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0017CBDE" w14:textId="77777777" w:rsidTr="00A82DC0">
        <w:trPr>
          <w:trHeight w:val="230"/>
        </w:trPr>
        <w:tc>
          <w:tcPr>
            <w:tcW w:w="4395" w:type="dxa"/>
            <w:tcBorders>
              <w:top w:val="nil"/>
              <w:left w:val="nil"/>
              <w:bottom w:val="nil"/>
              <w:right w:val="nil"/>
            </w:tcBorders>
            <w:shd w:val="clear" w:color="auto" w:fill="auto"/>
            <w:tcMar>
              <w:top w:w="72" w:type="dxa"/>
              <w:left w:w="144" w:type="dxa"/>
              <w:bottom w:w="72" w:type="dxa"/>
              <w:right w:w="144" w:type="dxa"/>
            </w:tcMar>
          </w:tcPr>
          <w:p w14:paraId="29A2CB5F" w14:textId="77777777" w:rsidR="00A82DC0" w:rsidRPr="00F84F8F" w:rsidRDefault="00A82DC0" w:rsidP="003126D2">
            <w:pPr>
              <w:rPr>
                <w:b/>
                <w:bCs/>
                <w:color w:val="000000" w:themeColor="text1"/>
                <w:sz w:val="22"/>
                <w:szCs w:val="22"/>
              </w:rPr>
            </w:pPr>
            <w:r w:rsidRPr="00F84F8F">
              <w:rPr>
                <w:b/>
                <w:bCs/>
                <w:color w:val="000000" w:themeColor="text1"/>
                <w:sz w:val="22"/>
                <w:szCs w:val="22"/>
              </w:rPr>
              <w:t xml:space="preserve">Superior colliculus </w:t>
            </w:r>
          </w:p>
        </w:tc>
        <w:tc>
          <w:tcPr>
            <w:tcW w:w="1984" w:type="dxa"/>
            <w:tcBorders>
              <w:top w:val="nil"/>
              <w:left w:val="nil"/>
              <w:bottom w:val="nil"/>
              <w:right w:val="nil"/>
            </w:tcBorders>
            <w:shd w:val="clear" w:color="auto" w:fill="auto"/>
            <w:tcMar>
              <w:top w:w="72" w:type="dxa"/>
              <w:left w:w="144" w:type="dxa"/>
              <w:bottom w:w="72" w:type="dxa"/>
              <w:right w:w="144" w:type="dxa"/>
            </w:tcMar>
          </w:tcPr>
          <w:p w14:paraId="6560D054"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nil"/>
              <w:right w:val="nil"/>
            </w:tcBorders>
            <w:shd w:val="clear" w:color="auto" w:fill="auto"/>
            <w:tcMar>
              <w:top w:w="72" w:type="dxa"/>
              <w:left w:w="144" w:type="dxa"/>
              <w:bottom w:w="72" w:type="dxa"/>
              <w:right w:w="144" w:type="dxa"/>
            </w:tcMar>
          </w:tcPr>
          <w:p w14:paraId="4E251808"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r w:rsidR="00F84F8F" w:rsidRPr="00F84F8F" w14:paraId="1AFFDC27" w14:textId="77777777" w:rsidTr="00A82DC0">
        <w:trPr>
          <w:trHeight w:val="230"/>
        </w:trPr>
        <w:tc>
          <w:tcPr>
            <w:tcW w:w="4395" w:type="dxa"/>
            <w:tcBorders>
              <w:top w:val="nil"/>
              <w:left w:val="nil"/>
              <w:bottom w:val="single" w:sz="8" w:space="0" w:color="000000"/>
              <w:right w:val="nil"/>
            </w:tcBorders>
            <w:shd w:val="clear" w:color="auto" w:fill="auto"/>
            <w:tcMar>
              <w:top w:w="72" w:type="dxa"/>
              <w:left w:w="144" w:type="dxa"/>
              <w:bottom w:w="72" w:type="dxa"/>
              <w:right w:w="144" w:type="dxa"/>
            </w:tcMar>
          </w:tcPr>
          <w:p w14:paraId="2BF4B8C6" w14:textId="77777777" w:rsidR="00A82DC0" w:rsidRPr="00F84F8F" w:rsidRDefault="00A82DC0" w:rsidP="003126D2">
            <w:pPr>
              <w:rPr>
                <w:b/>
                <w:bCs/>
                <w:color w:val="000000" w:themeColor="text1"/>
                <w:sz w:val="22"/>
                <w:szCs w:val="22"/>
              </w:rPr>
            </w:pPr>
            <w:r w:rsidRPr="00F84F8F">
              <w:rPr>
                <w:b/>
                <w:bCs/>
                <w:color w:val="000000" w:themeColor="text1"/>
                <w:sz w:val="22"/>
                <w:szCs w:val="22"/>
              </w:rPr>
              <w:t>Subiculum</w:t>
            </w:r>
          </w:p>
        </w:tc>
        <w:tc>
          <w:tcPr>
            <w:tcW w:w="1984" w:type="dxa"/>
            <w:tcBorders>
              <w:top w:val="nil"/>
              <w:left w:val="nil"/>
              <w:bottom w:val="single" w:sz="8" w:space="0" w:color="000000"/>
              <w:right w:val="nil"/>
            </w:tcBorders>
            <w:shd w:val="clear" w:color="auto" w:fill="auto"/>
            <w:tcMar>
              <w:top w:w="72" w:type="dxa"/>
              <w:left w:w="144" w:type="dxa"/>
              <w:bottom w:w="72" w:type="dxa"/>
              <w:right w:w="144" w:type="dxa"/>
            </w:tcMar>
          </w:tcPr>
          <w:p w14:paraId="66615573"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c>
          <w:tcPr>
            <w:tcW w:w="1701" w:type="dxa"/>
            <w:tcBorders>
              <w:top w:val="nil"/>
              <w:left w:val="nil"/>
              <w:bottom w:val="single" w:sz="8" w:space="0" w:color="000000"/>
              <w:right w:val="nil"/>
            </w:tcBorders>
            <w:shd w:val="clear" w:color="auto" w:fill="auto"/>
            <w:tcMar>
              <w:top w:w="72" w:type="dxa"/>
              <w:left w:w="144" w:type="dxa"/>
              <w:bottom w:w="72" w:type="dxa"/>
              <w:right w:w="144" w:type="dxa"/>
            </w:tcMar>
          </w:tcPr>
          <w:p w14:paraId="3F181C3B" w14:textId="77777777" w:rsidR="00A82DC0" w:rsidRPr="00F84F8F" w:rsidRDefault="00A82DC0" w:rsidP="003126D2">
            <w:pPr>
              <w:rPr>
                <w:b/>
                <w:bCs/>
                <w:color w:val="000000" w:themeColor="text1"/>
                <w:sz w:val="22"/>
                <w:szCs w:val="22"/>
              </w:rPr>
            </w:pPr>
            <w:r w:rsidRPr="00F84F8F">
              <w:rPr>
                <w:b/>
                <w:bCs/>
                <w:color w:val="000000" w:themeColor="text1"/>
                <w:sz w:val="22"/>
                <w:szCs w:val="22"/>
              </w:rPr>
              <w:t>+</w:t>
            </w:r>
          </w:p>
        </w:tc>
      </w:tr>
    </w:tbl>
    <w:p w14:paraId="3AE682EC" w14:textId="5C3C8BE6" w:rsidR="00A82DC0" w:rsidRPr="00F84F8F" w:rsidRDefault="009B2DF0">
      <w:pPr>
        <w:widowControl/>
        <w:rPr>
          <w:rFonts w:ascii="Times New Roman" w:hAnsi="Times New Roman" w:cs="Times New Roman"/>
          <w:color w:val="000000" w:themeColor="text1"/>
          <w:kern w:val="24"/>
          <w:sz w:val="22"/>
          <w:szCs w:val="28"/>
        </w:rPr>
      </w:pPr>
      <w:r w:rsidRPr="00F84F8F">
        <w:rPr>
          <w:rFonts w:ascii="Times New Roman" w:hAnsi="Times New Roman" w:cs="Times New Roman"/>
          <w:color w:val="000000" w:themeColor="text1"/>
          <w:kern w:val="24"/>
          <w:sz w:val="22"/>
          <w:szCs w:val="28"/>
        </w:rPr>
        <w:t>The sections were incubated with anti-p-ERK antibody and stained with avidin–biotin-peroxidase for visualization.</w:t>
      </w:r>
      <w:r w:rsidRPr="00F84F8F">
        <w:rPr>
          <w:color w:val="000000" w:themeColor="text1"/>
          <w:sz w:val="20"/>
        </w:rPr>
        <w:t xml:space="preserve"> </w:t>
      </w:r>
      <w:r w:rsidR="00A82DC0" w:rsidRPr="00F84F8F">
        <w:rPr>
          <w:rFonts w:ascii="Times New Roman" w:hAnsi="Times New Roman" w:cs="Times New Roman"/>
          <w:color w:val="000000" w:themeColor="text1"/>
          <w:kern w:val="24"/>
          <w:sz w:val="22"/>
          <w:szCs w:val="28"/>
        </w:rPr>
        <w:t xml:space="preserve">p-ERK expression was </w:t>
      </w:r>
      <w:r w:rsidRPr="00F84F8F">
        <w:rPr>
          <w:rFonts w:ascii="Times New Roman" w:hAnsi="Times New Roman" w:cs="Times New Roman"/>
          <w:color w:val="000000" w:themeColor="text1"/>
          <w:kern w:val="24"/>
          <w:sz w:val="22"/>
          <w:szCs w:val="28"/>
        </w:rPr>
        <w:t xml:space="preserve">quantified by the number of positive staining cells was </w:t>
      </w:r>
      <w:r w:rsidR="00A82DC0" w:rsidRPr="00F84F8F">
        <w:rPr>
          <w:rFonts w:ascii="Times New Roman" w:hAnsi="Times New Roman" w:cs="Times New Roman"/>
          <w:color w:val="000000" w:themeColor="text1"/>
          <w:kern w:val="24"/>
          <w:sz w:val="22"/>
          <w:szCs w:val="28"/>
        </w:rPr>
        <w:t xml:space="preserve">calculated using optical microscopy in 100 μm coronal brain sections from control and </w:t>
      </w:r>
      <w:r w:rsidRPr="00F84F8F">
        <w:rPr>
          <w:rFonts w:ascii="Times New Roman" w:hAnsi="Times New Roman" w:cs="Times New Roman"/>
          <w:color w:val="000000" w:themeColor="text1"/>
          <w:kern w:val="24"/>
          <w:sz w:val="22"/>
          <w:szCs w:val="28"/>
        </w:rPr>
        <w:t>ultrasound treated</w:t>
      </w:r>
      <w:r w:rsidR="00A82DC0" w:rsidRPr="00F84F8F">
        <w:rPr>
          <w:rFonts w:ascii="Times New Roman" w:hAnsi="Times New Roman" w:cs="Times New Roman"/>
          <w:color w:val="000000" w:themeColor="text1"/>
          <w:kern w:val="24"/>
          <w:sz w:val="22"/>
          <w:szCs w:val="28"/>
        </w:rPr>
        <w:t xml:space="preserve"> wild type mice brain. ‘‘-’’ absent; ‘‘</w:t>
      </w:r>
      <w:r w:rsidR="00A82DC0" w:rsidRPr="00F84F8F">
        <w:rPr>
          <w:rFonts w:ascii="Times New Roman" w:hAnsi="Times New Roman" w:cs="Times New Roman"/>
          <w:b/>
          <w:color w:val="000000" w:themeColor="text1"/>
          <w:kern w:val="24"/>
          <w:sz w:val="22"/>
          <w:szCs w:val="28"/>
        </w:rPr>
        <w:t>+</w:t>
      </w:r>
      <w:r w:rsidR="00A82DC0" w:rsidRPr="00F84F8F">
        <w:rPr>
          <w:rFonts w:ascii="Times New Roman" w:hAnsi="Times New Roman" w:cs="Times New Roman"/>
          <w:color w:val="000000" w:themeColor="text1"/>
          <w:kern w:val="24"/>
          <w:sz w:val="22"/>
          <w:szCs w:val="28"/>
        </w:rPr>
        <w:t>’’</w:t>
      </w:r>
      <w:r w:rsidR="00757E85" w:rsidRPr="00F84F8F">
        <w:rPr>
          <w:rFonts w:ascii="Times New Roman" w:hAnsi="Times New Roman" w:cs="Times New Roman"/>
          <w:color w:val="000000" w:themeColor="text1"/>
          <w:kern w:val="24"/>
          <w:sz w:val="22"/>
          <w:szCs w:val="28"/>
        </w:rPr>
        <w:t xml:space="preserve">: </w:t>
      </w:r>
      <w:r w:rsidR="00A82DC0" w:rsidRPr="00F84F8F">
        <w:rPr>
          <w:rFonts w:ascii="Times New Roman" w:hAnsi="Times New Roman" w:cs="Times New Roman"/>
          <w:color w:val="000000" w:themeColor="text1"/>
          <w:kern w:val="24"/>
          <w:sz w:val="22"/>
          <w:szCs w:val="28"/>
        </w:rPr>
        <w:t>low expression; ‘‘</w:t>
      </w:r>
      <w:r w:rsidR="00A82DC0" w:rsidRPr="00F84F8F">
        <w:rPr>
          <w:rFonts w:ascii="Times New Roman" w:hAnsi="Times New Roman" w:cs="Times New Roman"/>
          <w:b/>
          <w:color w:val="000000" w:themeColor="text1"/>
          <w:kern w:val="24"/>
          <w:sz w:val="22"/>
          <w:szCs w:val="28"/>
        </w:rPr>
        <w:t>++</w:t>
      </w:r>
      <w:r w:rsidR="00A82DC0" w:rsidRPr="00F84F8F">
        <w:rPr>
          <w:rFonts w:ascii="Times New Roman" w:hAnsi="Times New Roman" w:cs="Times New Roman"/>
          <w:color w:val="000000" w:themeColor="text1"/>
          <w:kern w:val="24"/>
          <w:sz w:val="22"/>
          <w:szCs w:val="28"/>
        </w:rPr>
        <w:t>’</w:t>
      </w:r>
      <w:proofErr w:type="gramStart"/>
      <w:r w:rsidR="00A82DC0" w:rsidRPr="00F84F8F">
        <w:rPr>
          <w:rFonts w:ascii="Times New Roman" w:hAnsi="Times New Roman" w:cs="Times New Roman"/>
          <w:color w:val="000000" w:themeColor="text1"/>
          <w:kern w:val="24"/>
          <w:sz w:val="22"/>
          <w:szCs w:val="28"/>
        </w:rPr>
        <w:t xml:space="preserve">’ </w:t>
      </w:r>
      <w:r w:rsidR="00757E85" w:rsidRPr="00F84F8F">
        <w:rPr>
          <w:rFonts w:ascii="Times New Roman" w:hAnsi="Times New Roman" w:cs="Times New Roman"/>
          <w:color w:val="000000" w:themeColor="text1"/>
          <w:kern w:val="24"/>
          <w:sz w:val="22"/>
          <w:szCs w:val="28"/>
        </w:rPr>
        <w:t>:</w:t>
      </w:r>
      <w:proofErr w:type="gramEnd"/>
      <w:r w:rsidR="00757E85" w:rsidRPr="00F84F8F">
        <w:rPr>
          <w:rFonts w:ascii="Times New Roman" w:hAnsi="Times New Roman" w:cs="Times New Roman"/>
          <w:color w:val="000000" w:themeColor="text1"/>
          <w:kern w:val="24"/>
          <w:sz w:val="22"/>
          <w:szCs w:val="28"/>
        </w:rPr>
        <w:t xml:space="preserve"> </w:t>
      </w:r>
      <w:r w:rsidR="00A82DC0" w:rsidRPr="00F84F8F">
        <w:rPr>
          <w:rFonts w:ascii="Times New Roman" w:hAnsi="Times New Roman" w:cs="Times New Roman"/>
          <w:color w:val="000000" w:themeColor="text1"/>
          <w:kern w:val="24"/>
          <w:sz w:val="22"/>
          <w:szCs w:val="28"/>
        </w:rPr>
        <w:t>moderate expression; ‘‘</w:t>
      </w:r>
      <w:r w:rsidR="00A82DC0" w:rsidRPr="00F84F8F">
        <w:rPr>
          <w:rFonts w:ascii="Times New Roman" w:hAnsi="Times New Roman" w:cs="Times New Roman"/>
          <w:b/>
          <w:color w:val="000000" w:themeColor="text1"/>
          <w:kern w:val="24"/>
          <w:sz w:val="22"/>
          <w:szCs w:val="28"/>
        </w:rPr>
        <w:t>+++</w:t>
      </w:r>
      <w:r w:rsidR="00A82DC0" w:rsidRPr="00F84F8F">
        <w:rPr>
          <w:rFonts w:ascii="Times New Roman" w:hAnsi="Times New Roman" w:cs="Times New Roman"/>
          <w:color w:val="000000" w:themeColor="text1"/>
          <w:kern w:val="24"/>
          <w:sz w:val="22"/>
          <w:szCs w:val="28"/>
        </w:rPr>
        <w:t>’’</w:t>
      </w:r>
      <w:r w:rsidR="00757E85" w:rsidRPr="00F84F8F">
        <w:rPr>
          <w:rFonts w:ascii="Times New Roman" w:hAnsi="Times New Roman" w:cs="Times New Roman"/>
          <w:color w:val="000000" w:themeColor="text1"/>
          <w:kern w:val="24"/>
          <w:sz w:val="22"/>
          <w:szCs w:val="28"/>
        </w:rPr>
        <w:t>:</w:t>
      </w:r>
      <w:r w:rsidR="00A82DC0" w:rsidRPr="00F84F8F">
        <w:rPr>
          <w:rFonts w:ascii="Times New Roman" w:hAnsi="Times New Roman" w:cs="Times New Roman"/>
          <w:color w:val="000000" w:themeColor="text1"/>
          <w:kern w:val="24"/>
          <w:sz w:val="22"/>
          <w:szCs w:val="28"/>
        </w:rPr>
        <w:t xml:space="preserve"> high expression</w:t>
      </w:r>
    </w:p>
    <w:p w14:paraId="19CFDB09" w14:textId="2E07D92F" w:rsidR="00BA2B8E" w:rsidRPr="00F84F8F" w:rsidRDefault="00BA2B8E">
      <w:pPr>
        <w:widowControl/>
        <w:rPr>
          <w:rFonts w:ascii="Times New Roman" w:hAnsi="Times New Roman" w:cs="Times New Roman"/>
          <w:color w:val="000000" w:themeColor="text1"/>
          <w:kern w:val="24"/>
          <w:sz w:val="22"/>
          <w:szCs w:val="28"/>
        </w:rPr>
      </w:pPr>
      <w:r w:rsidRPr="00F84F8F">
        <w:rPr>
          <w:rFonts w:ascii="Times New Roman" w:hAnsi="Times New Roman" w:cs="Times New Roman"/>
          <w:color w:val="000000" w:themeColor="text1"/>
          <w:kern w:val="24"/>
          <w:sz w:val="22"/>
          <w:szCs w:val="28"/>
        </w:rPr>
        <w:br w:type="page"/>
      </w:r>
    </w:p>
    <w:p w14:paraId="44EAA07A" w14:textId="3D528C9E" w:rsidR="00020766" w:rsidRPr="00F84F8F" w:rsidRDefault="000C02EF" w:rsidP="00BA2B8E">
      <w:pPr>
        <w:widowControl/>
        <w:spacing w:line="360" w:lineRule="auto"/>
        <w:rPr>
          <w:rFonts w:cstheme="minorHAnsi"/>
          <w:color w:val="000000" w:themeColor="text1"/>
        </w:rPr>
      </w:pPr>
      <w:r w:rsidRPr="00F84F8F">
        <w:rPr>
          <w:rFonts w:cstheme="minorHAnsi"/>
          <w:color w:val="000000" w:themeColor="text1"/>
        </w:rPr>
        <w:lastRenderedPageBreak/>
        <w:t xml:space="preserve">Tables summarize results of </w:t>
      </w:r>
      <w:r w:rsidR="00020766" w:rsidRPr="00F84F8F">
        <w:rPr>
          <w:rFonts w:cstheme="minorHAnsi" w:hint="eastAsia"/>
          <w:color w:val="000000" w:themeColor="text1"/>
        </w:rPr>
        <w:t>2</w:t>
      </w:r>
      <w:r w:rsidR="00020766" w:rsidRPr="00F84F8F">
        <w:rPr>
          <w:rFonts w:cstheme="minorHAnsi"/>
          <w:color w:val="000000" w:themeColor="text1"/>
        </w:rPr>
        <w:t>-way ANOVA analysis:</w:t>
      </w:r>
    </w:p>
    <w:p w14:paraId="22E96BEE" w14:textId="319B095B" w:rsidR="00466AF0" w:rsidRPr="007B3914" w:rsidRDefault="007B3914" w:rsidP="007B3914">
      <w:pPr>
        <w:widowControl/>
        <w:suppressAutoHyphens w:val="0"/>
        <w:rPr>
          <w:rFonts w:ascii="Segoe UI" w:eastAsia="新細明體" w:hAnsi="Segoe UI" w:cs="Segoe UI"/>
          <w:color w:val="212121"/>
          <w:kern w:val="0"/>
          <w:sz w:val="23"/>
          <w:szCs w:val="23"/>
        </w:rPr>
      </w:pPr>
      <w:r w:rsidRPr="007B3914">
        <w:rPr>
          <w:rFonts w:ascii="Segoe UI" w:eastAsia="新細明體" w:hAnsi="Segoe UI" w:cs="Segoe UI"/>
          <w:color w:val="212121"/>
          <w:kern w:val="0"/>
          <w:sz w:val="23"/>
          <w:szCs w:val="23"/>
        </w:rPr>
        <w:t>Supplementary file</w:t>
      </w:r>
      <w:r>
        <w:rPr>
          <w:rFonts w:ascii="Segoe UI" w:eastAsia="新細明體" w:hAnsi="Segoe UI" w:cs="Segoe UI"/>
          <w:color w:val="212121"/>
          <w:kern w:val="0"/>
          <w:sz w:val="23"/>
          <w:szCs w:val="23"/>
        </w:rPr>
        <w:t xml:space="preserve"> 1C:</w:t>
      </w:r>
      <w:r w:rsidR="00466AF0" w:rsidRPr="00F84F8F">
        <w:rPr>
          <w:color w:val="000000" w:themeColor="text1"/>
        </w:rPr>
        <w:t xml:space="preserve"> Two-way ANOVA analysis of the numbers of AUC data points listed in the bar charts comparing the calcium response of CHO cells stimulated by micropipette guided ultrasound (Fig</w:t>
      </w:r>
      <w:r w:rsidR="001619C8" w:rsidRPr="00F84F8F">
        <w:rPr>
          <w:color w:val="000000" w:themeColor="text1"/>
        </w:rPr>
        <w:t>ure</w:t>
      </w:r>
      <w:r w:rsidR="00466AF0" w:rsidRPr="00F84F8F">
        <w:rPr>
          <w:color w:val="000000" w:themeColor="text1"/>
        </w:rPr>
        <w:t xml:space="preserve"> 4B). </w:t>
      </w:r>
    </w:p>
    <w:tbl>
      <w:tblPr>
        <w:tblW w:w="8600" w:type="dxa"/>
        <w:tblCellMar>
          <w:left w:w="0" w:type="dxa"/>
          <w:right w:w="0" w:type="dxa"/>
        </w:tblCellMar>
        <w:tblLook w:val="0420" w:firstRow="1" w:lastRow="0" w:firstColumn="0" w:lastColumn="0" w:noHBand="0" w:noVBand="1"/>
      </w:tblPr>
      <w:tblGrid>
        <w:gridCol w:w="4140"/>
        <w:gridCol w:w="2240"/>
        <w:gridCol w:w="2220"/>
      </w:tblGrid>
      <w:tr w:rsidR="00722B6D" w:rsidRPr="00722B6D" w14:paraId="70E5CFCF" w14:textId="77777777" w:rsidTr="00722B6D">
        <w:trPr>
          <w:trHeight w:val="893"/>
        </w:trPr>
        <w:tc>
          <w:tcPr>
            <w:tcW w:w="4140" w:type="dxa"/>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hideMark/>
          </w:tcPr>
          <w:p w14:paraId="3396B10B" w14:textId="77777777" w:rsidR="00722B6D" w:rsidRPr="00722B6D" w:rsidRDefault="00722B6D" w:rsidP="00722B6D">
            <w:pPr>
              <w:widowControl/>
              <w:spacing w:line="360" w:lineRule="auto"/>
              <w:rPr>
                <w:rFonts w:cstheme="minorHAnsi"/>
                <w:color w:val="FFFFFF" w:themeColor="background1"/>
              </w:rPr>
            </w:pPr>
            <w:r w:rsidRPr="00722B6D">
              <w:rPr>
                <w:rFonts w:cstheme="minorHAnsi"/>
                <w:b/>
                <w:bCs/>
                <w:color w:val="FFFFFF" w:themeColor="background1"/>
              </w:rPr>
              <w:t>Area under curve (AUC)</w:t>
            </w:r>
          </w:p>
          <w:p w14:paraId="3712BFE0"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FFFFFF" w:themeColor="background1"/>
              </w:rPr>
              <w:t>Source of variation</w:t>
            </w:r>
          </w:p>
        </w:tc>
        <w:tc>
          <w:tcPr>
            <w:tcW w:w="4460" w:type="dxa"/>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6557B5C9" w14:textId="77777777" w:rsidR="00722B6D" w:rsidRPr="00722B6D" w:rsidRDefault="00722B6D" w:rsidP="00722B6D">
            <w:pPr>
              <w:widowControl/>
              <w:spacing w:line="360" w:lineRule="auto"/>
              <w:rPr>
                <w:rFonts w:cstheme="minorHAnsi"/>
                <w:color w:val="FFFFFF" w:themeColor="background1"/>
              </w:rPr>
            </w:pPr>
            <w:r w:rsidRPr="00722B6D">
              <w:rPr>
                <w:rFonts w:cstheme="minorHAnsi"/>
                <w:b/>
                <w:bCs/>
                <w:color w:val="FFFFFF" w:themeColor="background1"/>
              </w:rPr>
              <w:t>CHO cells calcium response</w:t>
            </w:r>
          </w:p>
        </w:tc>
      </w:tr>
      <w:tr w:rsidR="00722B6D" w:rsidRPr="00722B6D" w14:paraId="07857851" w14:textId="77777777" w:rsidTr="00722B6D">
        <w:trPr>
          <w:trHeight w:val="723"/>
        </w:trPr>
        <w:tc>
          <w:tcPr>
            <w:tcW w:w="414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3B6238B4" w14:textId="77777777" w:rsidR="00722B6D" w:rsidRPr="00722B6D" w:rsidRDefault="00722B6D" w:rsidP="00722B6D">
            <w:pPr>
              <w:widowControl/>
              <w:spacing w:line="360" w:lineRule="auto"/>
              <w:rPr>
                <w:rFonts w:cstheme="minorHAnsi"/>
                <w:color w:val="000000" w:themeColor="text1"/>
              </w:rPr>
            </w:pPr>
          </w:p>
        </w:tc>
        <w:tc>
          <w:tcPr>
            <w:tcW w:w="224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22618A6"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F value</w:t>
            </w:r>
          </w:p>
        </w:tc>
        <w:tc>
          <w:tcPr>
            <w:tcW w:w="222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A8C682E" w14:textId="6AE7B2DC"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 xml:space="preserve">p </w:t>
            </w:r>
            <w:r w:rsidR="006B7BBB">
              <w:rPr>
                <w:rFonts w:cstheme="minorHAnsi"/>
                <w:b/>
                <w:bCs/>
                <w:color w:val="000000" w:themeColor="text1"/>
              </w:rPr>
              <w:t>v</w:t>
            </w:r>
            <w:r w:rsidRPr="00722B6D">
              <w:rPr>
                <w:rFonts w:cstheme="minorHAnsi"/>
                <w:b/>
                <w:bCs/>
                <w:color w:val="000000" w:themeColor="text1"/>
              </w:rPr>
              <w:t>alue</w:t>
            </w:r>
          </w:p>
        </w:tc>
      </w:tr>
      <w:tr w:rsidR="00722B6D" w:rsidRPr="00722B6D" w14:paraId="623A0AB3" w14:textId="77777777" w:rsidTr="00722B6D">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26657978"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Interaction</w:t>
            </w:r>
          </w:p>
        </w:tc>
        <w:tc>
          <w:tcPr>
            <w:tcW w:w="22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1DF1B35B" w14:textId="77777777" w:rsidR="00722B6D" w:rsidRPr="00722B6D" w:rsidRDefault="00722B6D" w:rsidP="00722B6D">
            <w:pPr>
              <w:widowControl/>
              <w:spacing w:line="360" w:lineRule="auto"/>
              <w:rPr>
                <w:rFonts w:cstheme="minorHAnsi"/>
                <w:color w:val="000000" w:themeColor="text1"/>
              </w:rPr>
            </w:pPr>
            <w:r w:rsidRPr="00722B6D">
              <w:rPr>
                <w:rFonts w:cstheme="minorHAnsi"/>
                <w:color w:val="000000" w:themeColor="text1"/>
              </w:rPr>
              <w:t>2.085</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5C7A7DD4"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0.086</w:t>
            </w:r>
          </w:p>
        </w:tc>
      </w:tr>
      <w:tr w:rsidR="00722B6D" w:rsidRPr="00722B6D" w14:paraId="179DCD84" w14:textId="77777777" w:rsidTr="00722B6D">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67B96950"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ASIC1a overexpression</w:t>
            </w:r>
          </w:p>
        </w:tc>
        <w:tc>
          <w:tcPr>
            <w:tcW w:w="224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F0A1EAB" w14:textId="77777777" w:rsidR="00722B6D" w:rsidRPr="00722B6D" w:rsidRDefault="00722B6D" w:rsidP="00722B6D">
            <w:pPr>
              <w:widowControl/>
              <w:spacing w:line="360" w:lineRule="auto"/>
              <w:rPr>
                <w:rFonts w:cstheme="minorHAnsi"/>
                <w:color w:val="000000" w:themeColor="text1"/>
              </w:rPr>
            </w:pPr>
            <w:r w:rsidRPr="00722B6D">
              <w:rPr>
                <w:rFonts w:cstheme="minorHAnsi"/>
                <w:color w:val="000000" w:themeColor="text1"/>
              </w:rPr>
              <w:t>8.32</w:t>
            </w:r>
          </w:p>
        </w:tc>
        <w:tc>
          <w:tcPr>
            <w:tcW w:w="222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52476295"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&lt;0.0001</w:t>
            </w:r>
          </w:p>
        </w:tc>
      </w:tr>
      <w:tr w:rsidR="00722B6D" w:rsidRPr="00722B6D" w14:paraId="69678CBF" w14:textId="77777777" w:rsidTr="00722B6D">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1BE1FD33"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Ultrasound</w:t>
            </w:r>
          </w:p>
          <w:p w14:paraId="47BB4280"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treatment</w:t>
            </w:r>
          </w:p>
        </w:tc>
        <w:tc>
          <w:tcPr>
            <w:tcW w:w="22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75F31272" w14:textId="77777777" w:rsidR="00722B6D" w:rsidRPr="00722B6D" w:rsidRDefault="00722B6D" w:rsidP="00722B6D">
            <w:pPr>
              <w:widowControl/>
              <w:spacing w:line="360" w:lineRule="auto"/>
              <w:rPr>
                <w:rFonts w:cstheme="minorHAnsi"/>
                <w:color w:val="000000" w:themeColor="text1"/>
              </w:rPr>
            </w:pPr>
            <w:r w:rsidRPr="00722B6D">
              <w:rPr>
                <w:rFonts w:cstheme="minorHAnsi"/>
                <w:color w:val="000000" w:themeColor="text1"/>
              </w:rPr>
              <w:t>7.67</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917997A" w14:textId="77777777" w:rsidR="00722B6D" w:rsidRPr="00722B6D" w:rsidRDefault="00722B6D" w:rsidP="00722B6D">
            <w:pPr>
              <w:widowControl/>
              <w:spacing w:line="360" w:lineRule="auto"/>
              <w:rPr>
                <w:rFonts w:cstheme="minorHAnsi"/>
                <w:color w:val="000000" w:themeColor="text1"/>
              </w:rPr>
            </w:pPr>
            <w:r w:rsidRPr="00722B6D">
              <w:rPr>
                <w:rFonts w:cstheme="minorHAnsi"/>
                <w:b/>
                <w:bCs/>
                <w:color w:val="000000" w:themeColor="text1"/>
              </w:rPr>
              <w:t>0.0083</w:t>
            </w:r>
          </w:p>
        </w:tc>
      </w:tr>
    </w:tbl>
    <w:p w14:paraId="7F36629C" w14:textId="77777777" w:rsidR="00466AF0" w:rsidRPr="00F84F8F" w:rsidRDefault="00466AF0" w:rsidP="00BA2B8E">
      <w:pPr>
        <w:widowControl/>
        <w:spacing w:line="360" w:lineRule="auto"/>
        <w:rPr>
          <w:rFonts w:cstheme="minorHAnsi"/>
          <w:color w:val="000000" w:themeColor="text1"/>
        </w:rPr>
      </w:pPr>
    </w:p>
    <w:p w14:paraId="14212814" w14:textId="771A1484" w:rsidR="004C3AF1" w:rsidRPr="007B3914" w:rsidRDefault="007B3914" w:rsidP="007B3914">
      <w:pPr>
        <w:widowControl/>
        <w:suppressAutoHyphens w:val="0"/>
        <w:rPr>
          <w:rFonts w:ascii="Segoe UI" w:eastAsia="新細明體" w:hAnsi="Segoe UI" w:cs="Segoe UI"/>
          <w:color w:val="212121"/>
          <w:kern w:val="0"/>
          <w:sz w:val="23"/>
          <w:szCs w:val="23"/>
        </w:rPr>
      </w:pPr>
      <w:r w:rsidRPr="007B3914">
        <w:rPr>
          <w:rFonts w:ascii="Segoe UI" w:eastAsia="新細明體" w:hAnsi="Segoe UI" w:cs="Segoe UI"/>
          <w:color w:val="212121"/>
          <w:kern w:val="0"/>
          <w:sz w:val="23"/>
          <w:szCs w:val="23"/>
        </w:rPr>
        <w:t>Supplementary file 1</w:t>
      </w:r>
      <w:r>
        <w:rPr>
          <w:rFonts w:ascii="Segoe UI" w:eastAsia="新細明體" w:hAnsi="Segoe UI" w:cs="Segoe UI"/>
          <w:color w:val="212121"/>
          <w:kern w:val="0"/>
          <w:sz w:val="23"/>
          <w:szCs w:val="23"/>
        </w:rPr>
        <w:t>D</w:t>
      </w:r>
      <w:r>
        <w:rPr>
          <w:rFonts w:ascii="Segoe UI" w:eastAsia="新細明體" w:hAnsi="Segoe UI" w:cs="Segoe UI" w:hint="eastAsia"/>
          <w:color w:val="212121"/>
          <w:kern w:val="0"/>
          <w:sz w:val="23"/>
          <w:szCs w:val="23"/>
        </w:rPr>
        <w:t>:</w:t>
      </w:r>
      <w:r w:rsidR="00466AF0" w:rsidRPr="00F84F8F">
        <w:rPr>
          <w:color w:val="000000" w:themeColor="text1"/>
        </w:rPr>
        <w:t xml:space="preserve"> Two-way ANOVA analysis of the numbers of AUC data points listed in the bar charts comparing the calcium response of CHO cells perforated by 0.01% saponin (Fig</w:t>
      </w:r>
      <w:r w:rsidR="001619C8" w:rsidRPr="00F84F8F">
        <w:rPr>
          <w:color w:val="000000" w:themeColor="text1"/>
        </w:rPr>
        <w:t>ure</w:t>
      </w:r>
      <w:r w:rsidR="00466AF0" w:rsidRPr="00F84F8F">
        <w:rPr>
          <w:color w:val="000000" w:themeColor="text1"/>
        </w:rPr>
        <w:t xml:space="preserve"> 4D).</w:t>
      </w:r>
    </w:p>
    <w:tbl>
      <w:tblPr>
        <w:tblW w:w="8600" w:type="dxa"/>
        <w:tblCellMar>
          <w:left w:w="0" w:type="dxa"/>
          <w:right w:w="0" w:type="dxa"/>
        </w:tblCellMar>
        <w:tblLook w:val="0420" w:firstRow="1" w:lastRow="0" w:firstColumn="0" w:lastColumn="0" w:noHBand="0" w:noVBand="1"/>
      </w:tblPr>
      <w:tblGrid>
        <w:gridCol w:w="4140"/>
        <w:gridCol w:w="2240"/>
        <w:gridCol w:w="2220"/>
      </w:tblGrid>
      <w:tr w:rsidR="006B7BBB" w:rsidRPr="006B7BBB" w14:paraId="4854FE38" w14:textId="77777777" w:rsidTr="006B7BBB">
        <w:trPr>
          <w:trHeight w:val="893"/>
        </w:trPr>
        <w:tc>
          <w:tcPr>
            <w:tcW w:w="4140" w:type="dxa"/>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hideMark/>
          </w:tcPr>
          <w:p w14:paraId="200459D6" w14:textId="77777777" w:rsidR="006B7BBB" w:rsidRPr="006B7BBB" w:rsidRDefault="006B7BBB" w:rsidP="006B7BBB">
            <w:pPr>
              <w:widowControl/>
              <w:spacing w:line="360" w:lineRule="auto"/>
              <w:rPr>
                <w:color w:val="FFFFFF" w:themeColor="background1"/>
              </w:rPr>
            </w:pPr>
            <w:r w:rsidRPr="006B7BBB">
              <w:rPr>
                <w:b/>
                <w:bCs/>
                <w:color w:val="FFFFFF" w:themeColor="background1"/>
              </w:rPr>
              <w:t>Area under curve (AUC)</w:t>
            </w:r>
          </w:p>
          <w:p w14:paraId="61F73CE8" w14:textId="77777777" w:rsidR="006B7BBB" w:rsidRPr="006B7BBB" w:rsidRDefault="006B7BBB" w:rsidP="006B7BBB">
            <w:pPr>
              <w:widowControl/>
              <w:spacing w:line="360" w:lineRule="auto"/>
              <w:rPr>
                <w:color w:val="FFFFFF" w:themeColor="background1"/>
              </w:rPr>
            </w:pPr>
            <w:r w:rsidRPr="006B7BBB">
              <w:rPr>
                <w:b/>
                <w:bCs/>
                <w:color w:val="FFFFFF" w:themeColor="background1"/>
              </w:rPr>
              <w:t>Source of variation</w:t>
            </w:r>
          </w:p>
        </w:tc>
        <w:tc>
          <w:tcPr>
            <w:tcW w:w="4460" w:type="dxa"/>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64E88C23" w14:textId="77777777" w:rsidR="006B7BBB" w:rsidRPr="006B7BBB" w:rsidRDefault="006B7BBB" w:rsidP="006B7BBB">
            <w:pPr>
              <w:widowControl/>
              <w:spacing w:line="360" w:lineRule="auto"/>
              <w:rPr>
                <w:color w:val="FFFFFF" w:themeColor="background1"/>
              </w:rPr>
            </w:pPr>
            <w:r w:rsidRPr="006B7BBB">
              <w:rPr>
                <w:b/>
                <w:bCs/>
                <w:color w:val="FFFFFF" w:themeColor="background1"/>
              </w:rPr>
              <w:t>Calcium surge upon perforation</w:t>
            </w:r>
          </w:p>
        </w:tc>
      </w:tr>
      <w:tr w:rsidR="006B7BBB" w:rsidRPr="006B7BBB" w14:paraId="5BE75EF8" w14:textId="77777777" w:rsidTr="006B7BBB">
        <w:trPr>
          <w:trHeight w:val="723"/>
        </w:trPr>
        <w:tc>
          <w:tcPr>
            <w:tcW w:w="414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7FA98C92" w14:textId="77777777" w:rsidR="006B7BBB" w:rsidRPr="006B7BBB" w:rsidRDefault="006B7BBB" w:rsidP="006B7BBB">
            <w:pPr>
              <w:widowControl/>
              <w:spacing w:line="360" w:lineRule="auto"/>
              <w:rPr>
                <w:color w:val="000000" w:themeColor="text1"/>
              </w:rPr>
            </w:pPr>
          </w:p>
        </w:tc>
        <w:tc>
          <w:tcPr>
            <w:tcW w:w="224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682C243" w14:textId="77777777" w:rsidR="006B7BBB" w:rsidRPr="006B7BBB" w:rsidRDefault="006B7BBB" w:rsidP="006B7BBB">
            <w:pPr>
              <w:widowControl/>
              <w:spacing w:line="360" w:lineRule="auto"/>
              <w:rPr>
                <w:color w:val="000000" w:themeColor="text1"/>
              </w:rPr>
            </w:pPr>
            <w:r w:rsidRPr="006B7BBB">
              <w:rPr>
                <w:b/>
                <w:bCs/>
                <w:color w:val="000000" w:themeColor="text1"/>
              </w:rPr>
              <w:t>F value</w:t>
            </w:r>
          </w:p>
        </w:tc>
        <w:tc>
          <w:tcPr>
            <w:tcW w:w="222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1635CAF" w14:textId="4B2BF77A" w:rsidR="006B7BBB" w:rsidRPr="006B7BBB" w:rsidRDefault="006B7BBB" w:rsidP="006B7BBB">
            <w:pPr>
              <w:widowControl/>
              <w:spacing w:line="360" w:lineRule="auto"/>
              <w:rPr>
                <w:color w:val="000000" w:themeColor="text1"/>
              </w:rPr>
            </w:pPr>
            <w:r w:rsidRPr="006B7BBB">
              <w:rPr>
                <w:b/>
                <w:bCs/>
                <w:color w:val="000000" w:themeColor="text1"/>
              </w:rPr>
              <w:t xml:space="preserve">p </w:t>
            </w:r>
            <w:r>
              <w:rPr>
                <w:b/>
                <w:bCs/>
                <w:color w:val="000000" w:themeColor="text1"/>
              </w:rPr>
              <w:t>v</w:t>
            </w:r>
            <w:r w:rsidRPr="006B7BBB">
              <w:rPr>
                <w:b/>
                <w:bCs/>
                <w:color w:val="000000" w:themeColor="text1"/>
              </w:rPr>
              <w:t>alue</w:t>
            </w:r>
          </w:p>
        </w:tc>
      </w:tr>
      <w:tr w:rsidR="006B7BBB" w:rsidRPr="006B7BBB" w14:paraId="10DFFCBD" w14:textId="77777777" w:rsidTr="006B7BBB">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56332F2E" w14:textId="77777777" w:rsidR="006B7BBB" w:rsidRPr="006B7BBB" w:rsidRDefault="006B7BBB" w:rsidP="006B7BBB">
            <w:pPr>
              <w:widowControl/>
              <w:spacing w:line="360" w:lineRule="auto"/>
              <w:rPr>
                <w:color w:val="000000" w:themeColor="text1"/>
              </w:rPr>
            </w:pPr>
            <w:r w:rsidRPr="006B7BBB">
              <w:rPr>
                <w:b/>
                <w:bCs/>
                <w:color w:val="000000" w:themeColor="text1"/>
              </w:rPr>
              <w:t>Interaction</w:t>
            </w:r>
          </w:p>
        </w:tc>
        <w:tc>
          <w:tcPr>
            <w:tcW w:w="22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4A5C9E9" w14:textId="77777777" w:rsidR="006B7BBB" w:rsidRPr="006B7BBB" w:rsidRDefault="006B7BBB" w:rsidP="006B7BBB">
            <w:pPr>
              <w:widowControl/>
              <w:spacing w:line="360" w:lineRule="auto"/>
              <w:rPr>
                <w:color w:val="000000" w:themeColor="text1"/>
              </w:rPr>
            </w:pPr>
            <w:r w:rsidRPr="006B7BBB">
              <w:rPr>
                <w:color w:val="000000" w:themeColor="text1"/>
              </w:rPr>
              <w:t>3.47</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673FAD15" w14:textId="77777777" w:rsidR="006B7BBB" w:rsidRPr="006B7BBB" w:rsidRDefault="006B7BBB" w:rsidP="006B7BBB">
            <w:pPr>
              <w:widowControl/>
              <w:spacing w:line="360" w:lineRule="auto"/>
              <w:rPr>
                <w:color w:val="000000" w:themeColor="text1"/>
              </w:rPr>
            </w:pPr>
            <w:r w:rsidRPr="006B7BBB">
              <w:rPr>
                <w:b/>
                <w:bCs/>
                <w:color w:val="000000" w:themeColor="text1"/>
              </w:rPr>
              <w:t>0.0067</w:t>
            </w:r>
          </w:p>
        </w:tc>
      </w:tr>
      <w:tr w:rsidR="006B7BBB" w:rsidRPr="006B7BBB" w14:paraId="0A465F22" w14:textId="77777777" w:rsidTr="006B7BBB">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7BEF86AB" w14:textId="77777777" w:rsidR="006B7BBB" w:rsidRPr="006B7BBB" w:rsidRDefault="006B7BBB" w:rsidP="006B7BBB">
            <w:pPr>
              <w:widowControl/>
              <w:spacing w:line="360" w:lineRule="auto"/>
              <w:rPr>
                <w:color w:val="000000" w:themeColor="text1"/>
              </w:rPr>
            </w:pPr>
            <w:r w:rsidRPr="006B7BBB">
              <w:rPr>
                <w:b/>
                <w:bCs/>
                <w:color w:val="000000" w:themeColor="text1"/>
              </w:rPr>
              <w:t>0.01% saponin</w:t>
            </w:r>
          </w:p>
        </w:tc>
        <w:tc>
          <w:tcPr>
            <w:tcW w:w="224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F0E4E2D" w14:textId="77777777" w:rsidR="006B7BBB" w:rsidRPr="006B7BBB" w:rsidRDefault="006B7BBB" w:rsidP="006B7BBB">
            <w:pPr>
              <w:widowControl/>
              <w:spacing w:line="360" w:lineRule="auto"/>
              <w:rPr>
                <w:color w:val="000000" w:themeColor="text1"/>
              </w:rPr>
            </w:pPr>
            <w:r w:rsidRPr="006B7BBB">
              <w:rPr>
                <w:color w:val="000000" w:themeColor="text1"/>
              </w:rPr>
              <w:t>10.52</w:t>
            </w:r>
          </w:p>
        </w:tc>
        <w:tc>
          <w:tcPr>
            <w:tcW w:w="222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52D9D828" w14:textId="77777777" w:rsidR="006B7BBB" w:rsidRPr="006B7BBB" w:rsidRDefault="006B7BBB" w:rsidP="006B7BBB">
            <w:pPr>
              <w:widowControl/>
              <w:spacing w:line="360" w:lineRule="auto"/>
              <w:rPr>
                <w:color w:val="000000" w:themeColor="text1"/>
              </w:rPr>
            </w:pPr>
            <w:r w:rsidRPr="006B7BBB">
              <w:rPr>
                <w:b/>
                <w:bCs/>
                <w:color w:val="000000" w:themeColor="text1"/>
              </w:rPr>
              <w:t>&lt;0.0001</w:t>
            </w:r>
          </w:p>
        </w:tc>
      </w:tr>
      <w:tr w:rsidR="006B7BBB" w:rsidRPr="006B7BBB" w14:paraId="0B37E107" w14:textId="77777777" w:rsidTr="006B7BBB">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48BC64B5" w14:textId="77777777" w:rsidR="006B7BBB" w:rsidRPr="006B7BBB" w:rsidRDefault="006B7BBB" w:rsidP="006B7BBB">
            <w:pPr>
              <w:widowControl/>
              <w:spacing w:line="360" w:lineRule="auto"/>
              <w:rPr>
                <w:color w:val="000000" w:themeColor="text1"/>
              </w:rPr>
            </w:pPr>
            <w:r w:rsidRPr="006B7BBB">
              <w:rPr>
                <w:b/>
                <w:bCs/>
                <w:color w:val="000000" w:themeColor="text1"/>
              </w:rPr>
              <w:t>ASIC1a overexpression</w:t>
            </w:r>
          </w:p>
        </w:tc>
        <w:tc>
          <w:tcPr>
            <w:tcW w:w="22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7E7046EC" w14:textId="77777777" w:rsidR="006B7BBB" w:rsidRPr="006B7BBB" w:rsidRDefault="006B7BBB" w:rsidP="006B7BBB">
            <w:pPr>
              <w:widowControl/>
              <w:spacing w:line="360" w:lineRule="auto"/>
              <w:rPr>
                <w:color w:val="000000" w:themeColor="text1"/>
              </w:rPr>
            </w:pPr>
            <w:r w:rsidRPr="006B7BBB">
              <w:rPr>
                <w:color w:val="000000" w:themeColor="text1"/>
              </w:rPr>
              <w:t>0.1132</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345DBD67" w14:textId="77777777" w:rsidR="006B7BBB" w:rsidRPr="006B7BBB" w:rsidRDefault="006B7BBB" w:rsidP="006B7BBB">
            <w:pPr>
              <w:widowControl/>
              <w:spacing w:line="360" w:lineRule="auto"/>
              <w:rPr>
                <w:color w:val="000000" w:themeColor="text1"/>
              </w:rPr>
            </w:pPr>
            <w:r w:rsidRPr="006B7BBB">
              <w:rPr>
                <w:b/>
                <w:bCs/>
                <w:color w:val="000000" w:themeColor="text1"/>
              </w:rPr>
              <w:t>0.74</w:t>
            </w:r>
          </w:p>
        </w:tc>
      </w:tr>
    </w:tbl>
    <w:p w14:paraId="5CC9BA67" w14:textId="12FE657B" w:rsidR="00466AF0" w:rsidRPr="007B3914" w:rsidRDefault="004C3AF1" w:rsidP="006B7BBB">
      <w:pPr>
        <w:widowControl/>
        <w:rPr>
          <w:rFonts w:ascii="Segoe UI" w:eastAsia="新細明體" w:hAnsi="Segoe UI" w:cs="Segoe UI"/>
          <w:color w:val="212121"/>
          <w:kern w:val="0"/>
          <w:sz w:val="23"/>
          <w:szCs w:val="23"/>
        </w:rPr>
      </w:pPr>
      <w:r w:rsidRPr="00F84F8F">
        <w:rPr>
          <w:rFonts w:cstheme="minorHAnsi"/>
          <w:i/>
          <w:iCs/>
          <w:color w:val="000000" w:themeColor="text1"/>
        </w:rPr>
        <w:br w:type="page"/>
      </w:r>
      <w:r w:rsidR="007B3914" w:rsidRPr="007B3914">
        <w:rPr>
          <w:rFonts w:ascii="Segoe UI" w:eastAsia="新細明體" w:hAnsi="Segoe UI" w:cs="Segoe UI"/>
          <w:color w:val="212121"/>
          <w:kern w:val="0"/>
          <w:sz w:val="23"/>
          <w:szCs w:val="23"/>
        </w:rPr>
        <w:lastRenderedPageBreak/>
        <w:t>Supplementary file 1</w:t>
      </w:r>
      <w:r w:rsidR="007B3914">
        <w:rPr>
          <w:rFonts w:ascii="Segoe UI" w:eastAsia="新細明體" w:hAnsi="Segoe UI" w:cs="Segoe UI"/>
          <w:color w:val="212121"/>
          <w:kern w:val="0"/>
          <w:sz w:val="23"/>
          <w:szCs w:val="23"/>
        </w:rPr>
        <w:t>E:</w:t>
      </w:r>
      <w:r w:rsidR="00466AF0" w:rsidRPr="00F84F8F">
        <w:rPr>
          <w:color w:val="000000" w:themeColor="text1"/>
        </w:rPr>
        <w:t xml:space="preserve"> Two-way ANOVA analysis of the numbers of AUC data points listed in the bar charts comparing the calcium response of CHO cells to ultrasound under the PcTx1 treatments (Fig</w:t>
      </w:r>
      <w:r w:rsidR="001619C8" w:rsidRPr="00F84F8F">
        <w:rPr>
          <w:color w:val="000000" w:themeColor="text1"/>
        </w:rPr>
        <w:t>ure</w:t>
      </w:r>
      <w:r w:rsidR="00466AF0" w:rsidRPr="00F84F8F">
        <w:rPr>
          <w:color w:val="000000" w:themeColor="text1"/>
        </w:rPr>
        <w:t xml:space="preserve"> 4E).</w:t>
      </w:r>
    </w:p>
    <w:tbl>
      <w:tblPr>
        <w:tblW w:w="8600" w:type="dxa"/>
        <w:tblCellMar>
          <w:left w:w="0" w:type="dxa"/>
          <w:right w:w="0" w:type="dxa"/>
        </w:tblCellMar>
        <w:tblLook w:val="0420" w:firstRow="1" w:lastRow="0" w:firstColumn="0" w:lastColumn="0" w:noHBand="0" w:noVBand="1"/>
      </w:tblPr>
      <w:tblGrid>
        <w:gridCol w:w="4140"/>
        <w:gridCol w:w="2240"/>
        <w:gridCol w:w="2220"/>
      </w:tblGrid>
      <w:tr w:rsidR="006B7BBB" w:rsidRPr="006B7BBB" w14:paraId="20060065" w14:textId="77777777" w:rsidTr="006B7BBB">
        <w:trPr>
          <w:trHeight w:val="893"/>
        </w:trPr>
        <w:tc>
          <w:tcPr>
            <w:tcW w:w="4140" w:type="dxa"/>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hideMark/>
          </w:tcPr>
          <w:p w14:paraId="04CC0290" w14:textId="77777777" w:rsidR="006B7BBB" w:rsidRPr="006B7BBB" w:rsidRDefault="006B7BBB" w:rsidP="006B7BBB">
            <w:pPr>
              <w:widowControl/>
              <w:spacing w:line="360" w:lineRule="auto"/>
              <w:rPr>
                <w:color w:val="FFFFFF" w:themeColor="background1"/>
              </w:rPr>
            </w:pPr>
            <w:r w:rsidRPr="006B7BBB">
              <w:rPr>
                <w:b/>
                <w:bCs/>
                <w:color w:val="FFFFFF" w:themeColor="background1"/>
              </w:rPr>
              <w:t>Area under curve (AUC)</w:t>
            </w:r>
          </w:p>
          <w:p w14:paraId="218AF9A0" w14:textId="77777777" w:rsidR="006B7BBB" w:rsidRPr="006B7BBB" w:rsidRDefault="006B7BBB" w:rsidP="006B7BBB">
            <w:pPr>
              <w:widowControl/>
              <w:spacing w:line="360" w:lineRule="auto"/>
              <w:rPr>
                <w:color w:val="FFFFFF" w:themeColor="background1"/>
              </w:rPr>
            </w:pPr>
            <w:r w:rsidRPr="006B7BBB">
              <w:rPr>
                <w:b/>
                <w:bCs/>
                <w:color w:val="FFFFFF" w:themeColor="background1"/>
              </w:rPr>
              <w:t>Source of variation</w:t>
            </w:r>
          </w:p>
        </w:tc>
        <w:tc>
          <w:tcPr>
            <w:tcW w:w="4460" w:type="dxa"/>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6B972226" w14:textId="77777777" w:rsidR="006B7BBB" w:rsidRPr="006B7BBB" w:rsidRDefault="006B7BBB" w:rsidP="006B7BBB">
            <w:pPr>
              <w:widowControl/>
              <w:spacing w:line="360" w:lineRule="auto"/>
              <w:rPr>
                <w:color w:val="FFFFFF" w:themeColor="background1"/>
              </w:rPr>
            </w:pPr>
            <w:r w:rsidRPr="006B7BBB">
              <w:rPr>
                <w:b/>
                <w:bCs/>
                <w:color w:val="FFFFFF" w:themeColor="background1"/>
              </w:rPr>
              <w:t>Calcium response persists despite PcTx1 treatment</w:t>
            </w:r>
          </w:p>
        </w:tc>
      </w:tr>
      <w:tr w:rsidR="006B7BBB" w:rsidRPr="006B7BBB" w14:paraId="61F68422" w14:textId="77777777" w:rsidTr="006B7BBB">
        <w:trPr>
          <w:trHeight w:val="723"/>
        </w:trPr>
        <w:tc>
          <w:tcPr>
            <w:tcW w:w="414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2149EE72" w14:textId="77777777" w:rsidR="006B7BBB" w:rsidRPr="006B7BBB" w:rsidRDefault="006B7BBB" w:rsidP="006B7BBB">
            <w:pPr>
              <w:widowControl/>
              <w:spacing w:line="360" w:lineRule="auto"/>
              <w:rPr>
                <w:color w:val="000000" w:themeColor="text1"/>
              </w:rPr>
            </w:pPr>
          </w:p>
        </w:tc>
        <w:tc>
          <w:tcPr>
            <w:tcW w:w="224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C4D5765" w14:textId="77777777" w:rsidR="006B7BBB" w:rsidRPr="006B7BBB" w:rsidRDefault="006B7BBB" w:rsidP="006B7BBB">
            <w:pPr>
              <w:widowControl/>
              <w:spacing w:line="360" w:lineRule="auto"/>
              <w:rPr>
                <w:color w:val="000000" w:themeColor="text1"/>
              </w:rPr>
            </w:pPr>
            <w:r w:rsidRPr="006B7BBB">
              <w:rPr>
                <w:b/>
                <w:bCs/>
                <w:color w:val="000000" w:themeColor="text1"/>
              </w:rPr>
              <w:t>F value</w:t>
            </w:r>
          </w:p>
        </w:tc>
        <w:tc>
          <w:tcPr>
            <w:tcW w:w="222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E1E7836" w14:textId="7B7B4970" w:rsidR="006B7BBB" w:rsidRPr="006B7BBB" w:rsidRDefault="006B7BBB" w:rsidP="006B7BBB">
            <w:pPr>
              <w:widowControl/>
              <w:spacing w:line="360" w:lineRule="auto"/>
              <w:rPr>
                <w:color w:val="000000" w:themeColor="text1"/>
              </w:rPr>
            </w:pPr>
            <w:r w:rsidRPr="006B7BBB">
              <w:rPr>
                <w:b/>
                <w:bCs/>
                <w:color w:val="000000" w:themeColor="text1"/>
              </w:rPr>
              <w:t xml:space="preserve">p </w:t>
            </w:r>
            <w:r>
              <w:rPr>
                <w:b/>
                <w:bCs/>
                <w:color w:val="000000" w:themeColor="text1"/>
              </w:rPr>
              <w:t>v</w:t>
            </w:r>
            <w:r w:rsidRPr="006B7BBB">
              <w:rPr>
                <w:b/>
                <w:bCs/>
                <w:color w:val="000000" w:themeColor="text1"/>
              </w:rPr>
              <w:t>alue</w:t>
            </w:r>
          </w:p>
        </w:tc>
      </w:tr>
      <w:tr w:rsidR="006B7BBB" w:rsidRPr="006B7BBB" w14:paraId="566CDF05" w14:textId="77777777" w:rsidTr="006B7BBB">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4938085C" w14:textId="77777777" w:rsidR="006B7BBB" w:rsidRPr="006B7BBB" w:rsidRDefault="006B7BBB" w:rsidP="006B7BBB">
            <w:pPr>
              <w:widowControl/>
              <w:spacing w:line="360" w:lineRule="auto"/>
              <w:rPr>
                <w:color w:val="000000" w:themeColor="text1"/>
              </w:rPr>
            </w:pPr>
            <w:r w:rsidRPr="006B7BBB">
              <w:rPr>
                <w:b/>
                <w:bCs/>
                <w:color w:val="000000" w:themeColor="text1"/>
              </w:rPr>
              <w:t>Interaction</w:t>
            </w:r>
          </w:p>
        </w:tc>
        <w:tc>
          <w:tcPr>
            <w:tcW w:w="22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5A57C81" w14:textId="77777777" w:rsidR="006B7BBB" w:rsidRPr="006B7BBB" w:rsidRDefault="006B7BBB" w:rsidP="006B7BBB">
            <w:pPr>
              <w:widowControl/>
              <w:spacing w:line="360" w:lineRule="auto"/>
              <w:rPr>
                <w:color w:val="000000" w:themeColor="text1"/>
              </w:rPr>
            </w:pPr>
            <w:r w:rsidRPr="006B7BBB">
              <w:rPr>
                <w:color w:val="000000" w:themeColor="text1"/>
              </w:rPr>
              <w:t>1.44</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38A6147D" w14:textId="77777777" w:rsidR="006B7BBB" w:rsidRPr="006B7BBB" w:rsidRDefault="006B7BBB" w:rsidP="006B7BBB">
            <w:pPr>
              <w:widowControl/>
              <w:spacing w:line="360" w:lineRule="auto"/>
              <w:rPr>
                <w:color w:val="000000" w:themeColor="text1"/>
              </w:rPr>
            </w:pPr>
            <w:r w:rsidRPr="006B7BBB">
              <w:rPr>
                <w:color w:val="000000" w:themeColor="text1"/>
              </w:rPr>
              <w:t>0.15</w:t>
            </w:r>
          </w:p>
        </w:tc>
      </w:tr>
      <w:tr w:rsidR="006B7BBB" w:rsidRPr="006B7BBB" w14:paraId="40FB335C" w14:textId="77777777" w:rsidTr="006B7BBB">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29B493F7" w14:textId="77777777" w:rsidR="006B7BBB" w:rsidRPr="006B7BBB" w:rsidRDefault="006B7BBB" w:rsidP="006B7BBB">
            <w:pPr>
              <w:widowControl/>
              <w:spacing w:line="360" w:lineRule="auto"/>
              <w:rPr>
                <w:color w:val="000000" w:themeColor="text1"/>
              </w:rPr>
            </w:pPr>
            <w:r w:rsidRPr="006B7BBB">
              <w:rPr>
                <w:b/>
                <w:bCs/>
                <w:color w:val="000000" w:themeColor="text1"/>
              </w:rPr>
              <w:t>Ultrasound stimulation</w:t>
            </w:r>
          </w:p>
        </w:tc>
        <w:tc>
          <w:tcPr>
            <w:tcW w:w="224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F9D39B5" w14:textId="77777777" w:rsidR="006B7BBB" w:rsidRPr="006B7BBB" w:rsidRDefault="006B7BBB" w:rsidP="006B7BBB">
            <w:pPr>
              <w:widowControl/>
              <w:spacing w:line="360" w:lineRule="auto"/>
              <w:rPr>
                <w:color w:val="000000" w:themeColor="text1"/>
              </w:rPr>
            </w:pPr>
            <w:r w:rsidRPr="006B7BBB">
              <w:rPr>
                <w:color w:val="000000" w:themeColor="text1"/>
              </w:rPr>
              <w:t>17.02</w:t>
            </w:r>
          </w:p>
        </w:tc>
        <w:tc>
          <w:tcPr>
            <w:tcW w:w="222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1DBB9977" w14:textId="77777777" w:rsidR="006B7BBB" w:rsidRPr="006B7BBB" w:rsidRDefault="006B7BBB" w:rsidP="006B7BBB">
            <w:pPr>
              <w:widowControl/>
              <w:spacing w:line="360" w:lineRule="auto"/>
              <w:rPr>
                <w:color w:val="000000" w:themeColor="text1"/>
              </w:rPr>
            </w:pPr>
            <w:r w:rsidRPr="006B7BBB">
              <w:rPr>
                <w:b/>
                <w:bCs/>
                <w:color w:val="000000" w:themeColor="text1"/>
              </w:rPr>
              <w:t>&lt;0.0001</w:t>
            </w:r>
          </w:p>
        </w:tc>
      </w:tr>
      <w:tr w:rsidR="006B7BBB" w:rsidRPr="006B7BBB" w14:paraId="3B0443ED" w14:textId="77777777" w:rsidTr="006B7BBB">
        <w:trPr>
          <w:trHeight w:val="723"/>
        </w:trPr>
        <w:tc>
          <w:tcPr>
            <w:tcW w:w="41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7FEE350C" w14:textId="77777777" w:rsidR="006B7BBB" w:rsidRPr="006B7BBB" w:rsidRDefault="006B7BBB" w:rsidP="006B7BBB">
            <w:pPr>
              <w:widowControl/>
              <w:spacing w:line="360" w:lineRule="auto"/>
              <w:rPr>
                <w:color w:val="000000" w:themeColor="text1"/>
              </w:rPr>
            </w:pPr>
            <w:r w:rsidRPr="006B7BBB">
              <w:rPr>
                <w:b/>
                <w:bCs/>
                <w:color w:val="000000" w:themeColor="text1"/>
              </w:rPr>
              <w:t>PcTx1 inhibition</w:t>
            </w:r>
          </w:p>
        </w:tc>
        <w:tc>
          <w:tcPr>
            <w:tcW w:w="22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70760B63" w14:textId="77777777" w:rsidR="006B7BBB" w:rsidRPr="006B7BBB" w:rsidRDefault="006B7BBB" w:rsidP="006B7BBB">
            <w:pPr>
              <w:widowControl/>
              <w:spacing w:line="360" w:lineRule="auto"/>
              <w:rPr>
                <w:color w:val="000000" w:themeColor="text1"/>
              </w:rPr>
            </w:pPr>
            <w:r w:rsidRPr="006B7BBB">
              <w:rPr>
                <w:color w:val="000000" w:themeColor="text1"/>
              </w:rPr>
              <w:t>8.5</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7B9FC2E2" w14:textId="77777777" w:rsidR="006B7BBB" w:rsidRPr="006B7BBB" w:rsidRDefault="006B7BBB" w:rsidP="006B7BBB">
            <w:pPr>
              <w:widowControl/>
              <w:spacing w:line="360" w:lineRule="auto"/>
              <w:rPr>
                <w:color w:val="000000" w:themeColor="text1"/>
              </w:rPr>
            </w:pPr>
            <w:r w:rsidRPr="006B7BBB">
              <w:rPr>
                <w:b/>
                <w:bCs/>
                <w:color w:val="000000" w:themeColor="text1"/>
              </w:rPr>
              <w:t>&lt;0.0001</w:t>
            </w:r>
          </w:p>
        </w:tc>
      </w:tr>
    </w:tbl>
    <w:p w14:paraId="57768588" w14:textId="77777777" w:rsidR="007024C4" w:rsidRDefault="007024C4" w:rsidP="00BA2B8E">
      <w:pPr>
        <w:widowControl/>
        <w:spacing w:line="360" w:lineRule="auto"/>
        <w:rPr>
          <w:rFonts w:cstheme="minorHAnsi"/>
          <w:b/>
          <w:bCs/>
          <w:color w:val="000000" w:themeColor="text1"/>
        </w:rPr>
      </w:pPr>
    </w:p>
    <w:p w14:paraId="5A95AECE" w14:textId="2E3005B0" w:rsidR="00466AF0" w:rsidRPr="007B3914" w:rsidRDefault="007B3914" w:rsidP="007B3914">
      <w:pPr>
        <w:widowControl/>
        <w:suppressAutoHyphens w:val="0"/>
        <w:rPr>
          <w:rFonts w:ascii="Segoe UI" w:eastAsia="新細明體" w:hAnsi="Segoe UI" w:cs="Segoe UI"/>
          <w:color w:val="212121"/>
          <w:kern w:val="0"/>
          <w:sz w:val="23"/>
          <w:szCs w:val="23"/>
        </w:rPr>
      </w:pPr>
      <w:r w:rsidRPr="007B3914">
        <w:rPr>
          <w:rFonts w:ascii="Segoe UI" w:eastAsia="新細明體" w:hAnsi="Segoe UI" w:cs="Segoe UI"/>
          <w:color w:val="212121"/>
          <w:kern w:val="0"/>
          <w:sz w:val="23"/>
          <w:szCs w:val="23"/>
        </w:rPr>
        <w:t>Supplementary file 1</w:t>
      </w:r>
      <w:r>
        <w:rPr>
          <w:rFonts w:ascii="Segoe UI" w:eastAsia="新細明體" w:hAnsi="Segoe UI" w:cs="Segoe UI"/>
          <w:color w:val="212121"/>
          <w:kern w:val="0"/>
          <w:sz w:val="23"/>
          <w:szCs w:val="23"/>
        </w:rPr>
        <w:t>F:</w:t>
      </w:r>
      <w:r w:rsidR="00466AF0" w:rsidRPr="00F84F8F">
        <w:rPr>
          <w:color w:val="000000" w:themeColor="text1"/>
        </w:rPr>
        <w:t xml:space="preserve"> Two-way ANOVA analysis of the numbers of AUC data points listed in the bar charts comparing the calcium response of ASIC1a overexpressing CHO cells to ultrasound under the PcTx1 treatments (Fig</w:t>
      </w:r>
      <w:r w:rsidR="001619C8" w:rsidRPr="00F84F8F">
        <w:rPr>
          <w:color w:val="000000" w:themeColor="text1"/>
        </w:rPr>
        <w:t>ure</w:t>
      </w:r>
      <w:r w:rsidR="00466AF0" w:rsidRPr="00F84F8F">
        <w:rPr>
          <w:color w:val="000000" w:themeColor="text1"/>
        </w:rPr>
        <w:t xml:space="preserve"> 4F).</w:t>
      </w:r>
    </w:p>
    <w:tbl>
      <w:tblPr>
        <w:tblW w:w="8600" w:type="dxa"/>
        <w:tblCellMar>
          <w:left w:w="0" w:type="dxa"/>
          <w:right w:w="0" w:type="dxa"/>
        </w:tblCellMar>
        <w:tblLook w:val="0420" w:firstRow="1" w:lastRow="0" w:firstColumn="0" w:lastColumn="0" w:noHBand="0" w:noVBand="1"/>
      </w:tblPr>
      <w:tblGrid>
        <w:gridCol w:w="3100"/>
        <w:gridCol w:w="3280"/>
        <w:gridCol w:w="2220"/>
      </w:tblGrid>
      <w:tr w:rsidR="007024C4" w:rsidRPr="007024C4" w14:paraId="4A53D836" w14:textId="77777777" w:rsidTr="007024C4">
        <w:trPr>
          <w:trHeight w:val="893"/>
        </w:trPr>
        <w:tc>
          <w:tcPr>
            <w:tcW w:w="3100" w:type="dxa"/>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hideMark/>
          </w:tcPr>
          <w:p w14:paraId="1FD4D5ED" w14:textId="77777777" w:rsidR="007024C4" w:rsidRPr="007024C4" w:rsidRDefault="007024C4" w:rsidP="007024C4">
            <w:pPr>
              <w:widowControl/>
              <w:spacing w:line="360" w:lineRule="auto"/>
              <w:rPr>
                <w:color w:val="FFFFFF" w:themeColor="background1"/>
              </w:rPr>
            </w:pPr>
            <w:r w:rsidRPr="007024C4">
              <w:rPr>
                <w:b/>
                <w:bCs/>
                <w:color w:val="FFFFFF" w:themeColor="background1"/>
              </w:rPr>
              <w:t>Area under curve (AUC)</w:t>
            </w:r>
          </w:p>
          <w:p w14:paraId="431FB618" w14:textId="77777777" w:rsidR="007024C4" w:rsidRPr="007024C4" w:rsidRDefault="007024C4" w:rsidP="007024C4">
            <w:pPr>
              <w:widowControl/>
              <w:spacing w:line="360" w:lineRule="auto"/>
              <w:rPr>
                <w:color w:val="FFFFFF" w:themeColor="background1"/>
              </w:rPr>
            </w:pPr>
            <w:r w:rsidRPr="007024C4">
              <w:rPr>
                <w:b/>
                <w:bCs/>
                <w:color w:val="FFFFFF" w:themeColor="background1"/>
              </w:rPr>
              <w:t>Source of variation</w:t>
            </w:r>
          </w:p>
        </w:tc>
        <w:tc>
          <w:tcPr>
            <w:tcW w:w="5500" w:type="dxa"/>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32999E1F" w14:textId="77777777" w:rsidR="007024C4" w:rsidRPr="007024C4" w:rsidRDefault="007024C4" w:rsidP="007024C4">
            <w:pPr>
              <w:widowControl/>
              <w:spacing w:line="360" w:lineRule="auto"/>
              <w:rPr>
                <w:color w:val="FFFFFF" w:themeColor="background1"/>
              </w:rPr>
            </w:pPr>
            <w:r w:rsidRPr="007024C4">
              <w:rPr>
                <w:b/>
                <w:bCs/>
                <w:color w:val="FFFFFF" w:themeColor="background1"/>
              </w:rPr>
              <w:t>PcTx1 inhibition on ASIC1a overexpressing CHO cells calcium response</w:t>
            </w:r>
          </w:p>
        </w:tc>
      </w:tr>
      <w:tr w:rsidR="007024C4" w:rsidRPr="007024C4" w14:paraId="3C2F1B75" w14:textId="77777777" w:rsidTr="007024C4">
        <w:trPr>
          <w:trHeight w:val="723"/>
        </w:trPr>
        <w:tc>
          <w:tcPr>
            <w:tcW w:w="310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0D9A7E5D" w14:textId="77777777" w:rsidR="007024C4" w:rsidRPr="007024C4" w:rsidRDefault="007024C4" w:rsidP="007024C4">
            <w:pPr>
              <w:widowControl/>
              <w:spacing w:line="360" w:lineRule="auto"/>
              <w:rPr>
                <w:color w:val="000000" w:themeColor="text1"/>
              </w:rPr>
            </w:pPr>
          </w:p>
        </w:tc>
        <w:tc>
          <w:tcPr>
            <w:tcW w:w="328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7AEE7B17" w14:textId="77777777" w:rsidR="007024C4" w:rsidRPr="007024C4" w:rsidRDefault="007024C4" w:rsidP="007024C4">
            <w:pPr>
              <w:widowControl/>
              <w:spacing w:line="360" w:lineRule="auto"/>
              <w:rPr>
                <w:color w:val="000000" w:themeColor="text1"/>
              </w:rPr>
            </w:pPr>
            <w:r w:rsidRPr="007024C4">
              <w:rPr>
                <w:b/>
                <w:bCs/>
                <w:color w:val="000000" w:themeColor="text1"/>
              </w:rPr>
              <w:t>F value</w:t>
            </w:r>
          </w:p>
        </w:tc>
        <w:tc>
          <w:tcPr>
            <w:tcW w:w="222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9F5223C" w14:textId="3DC134E4" w:rsidR="007024C4" w:rsidRPr="007024C4" w:rsidRDefault="007024C4" w:rsidP="007024C4">
            <w:pPr>
              <w:widowControl/>
              <w:spacing w:line="360" w:lineRule="auto"/>
              <w:rPr>
                <w:color w:val="000000" w:themeColor="text1"/>
              </w:rPr>
            </w:pPr>
            <w:r w:rsidRPr="007024C4">
              <w:rPr>
                <w:b/>
                <w:bCs/>
                <w:color w:val="000000" w:themeColor="text1"/>
              </w:rPr>
              <w:t xml:space="preserve">p </w:t>
            </w:r>
            <w:r>
              <w:rPr>
                <w:b/>
                <w:bCs/>
                <w:color w:val="000000" w:themeColor="text1"/>
              </w:rPr>
              <w:t>v</w:t>
            </w:r>
            <w:r w:rsidRPr="007024C4">
              <w:rPr>
                <w:b/>
                <w:bCs/>
                <w:color w:val="000000" w:themeColor="text1"/>
              </w:rPr>
              <w:t>alue</w:t>
            </w:r>
          </w:p>
        </w:tc>
      </w:tr>
      <w:tr w:rsidR="007024C4" w:rsidRPr="007024C4" w14:paraId="63BE446B" w14:textId="77777777" w:rsidTr="007024C4">
        <w:trPr>
          <w:trHeight w:val="723"/>
        </w:trPr>
        <w:tc>
          <w:tcPr>
            <w:tcW w:w="310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763D322A" w14:textId="77777777" w:rsidR="007024C4" w:rsidRPr="007024C4" w:rsidRDefault="007024C4" w:rsidP="007024C4">
            <w:pPr>
              <w:widowControl/>
              <w:spacing w:line="360" w:lineRule="auto"/>
              <w:rPr>
                <w:color w:val="000000" w:themeColor="text1"/>
              </w:rPr>
            </w:pPr>
            <w:r w:rsidRPr="007024C4">
              <w:rPr>
                <w:b/>
                <w:bCs/>
                <w:color w:val="000000" w:themeColor="text1"/>
              </w:rPr>
              <w:t>Interaction</w:t>
            </w:r>
          </w:p>
        </w:tc>
        <w:tc>
          <w:tcPr>
            <w:tcW w:w="328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24BA6D38" w14:textId="77777777" w:rsidR="007024C4" w:rsidRPr="007024C4" w:rsidRDefault="007024C4" w:rsidP="007024C4">
            <w:pPr>
              <w:widowControl/>
              <w:spacing w:line="360" w:lineRule="auto"/>
              <w:rPr>
                <w:color w:val="000000" w:themeColor="text1"/>
              </w:rPr>
            </w:pPr>
            <w:r w:rsidRPr="007024C4">
              <w:rPr>
                <w:color w:val="000000" w:themeColor="text1"/>
              </w:rPr>
              <w:t>4.46</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1EFCCFD8" w14:textId="77777777" w:rsidR="007024C4" w:rsidRPr="007024C4" w:rsidRDefault="007024C4" w:rsidP="007024C4">
            <w:pPr>
              <w:widowControl/>
              <w:spacing w:line="360" w:lineRule="auto"/>
              <w:rPr>
                <w:color w:val="000000" w:themeColor="text1"/>
              </w:rPr>
            </w:pPr>
            <w:r w:rsidRPr="007024C4">
              <w:rPr>
                <w:b/>
                <w:bCs/>
                <w:color w:val="000000" w:themeColor="text1"/>
              </w:rPr>
              <w:t>&lt;0.0001</w:t>
            </w:r>
          </w:p>
        </w:tc>
      </w:tr>
      <w:tr w:rsidR="007024C4" w:rsidRPr="007024C4" w14:paraId="354212B0" w14:textId="77777777" w:rsidTr="007024C4">
        <w:trPr>
          <w:trHeight w:val="723"/>
        </w:trPr>
        <w:tc>
          <w:tcPr>
            <w:tcW w:w="310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1553AA7E" w14:textId="77777777" w:rsidR="007024C4" w:rsidRPr="007024C4" w:rsidRDefault="007024C4" w:rsidP="007024C4">
            <w:pPr>
              <w:widowControl/>
              <w:spacing w:line="360" w:lineRule="auto"/>
              <w:rPr>
                <w:color w:val="000000" w:themeColor="text1"/>
              </w:rPr>
            </w:pPr>
            <w:r w:rsidRPr="007024C4">
              <w:rPr>
                <w:b/>
                <w:bCs/>
                <w:color w:val="000000" w:themeColor="text1"/>
              </w:rPr>
              <w:t>Ultrasound stimulation</w:t>
            </w:r>
          </w:p>
        </w:tc>
        <w:tc>
          <w:tcPr>
            <w:tcW w:w="328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5C073A6" w14:textId="77777777" w:rsidR="007024C4" w:rsidRPr="007024C4" w:rsidRDefault="007024C4" w:rsidP="007024C4">
            <w:pPr>
              <w:widowControl/>
              <w:spacing w:line="360" w:lineRule="auto"/>
              <w:rPr>
                <w:color w:val="000000" w:themeColor="text1"/>
              </w:rPr>
            </w:pPr>
            <w:r w:rsidRPr="007024C4">
              <w:rPr>
                <w:color w:val="000000" w:themeColor="text1"/>
              </w:rPr>
              <w:t>1.26</w:t>
            </w:r>
          </w:p>
        </w:tc>
        <w:tc>
          <w:tcPr>
            <w:tcW w:w="222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32172E9" w14:textId="77777777" w:rsidR="007024C4" w:rsidRPr="007024C4" w:rsidRDefault="007024C4" w:rsidP="007024C4">
            <w:pPr>
              <w:widowControl/>
              <w:spacing w:line="360" w:lineRule="auto"/>
              <w:rPr>
                <w:color w:val="000000" w:themeColor="text1"/>
              </w:rPr>
            </w:pPr>
            <w:r w:rsidRPr="007024C4">
              <w:rPr>
                <w:color w:val="000000" w:themeColor="text1"/>
              </w:rPr>
              <w:t>0.29</w:t>
            </w:r>
          </w:p>
        </w:tc>
      </w:tr>
      <w:tr w:rsidR="007024C4" w:rsidRPr="007024C4" w14:paraId="0CE90479" w14:textId="77777777" w:rsidTr="007024C4">
        <w:trPr>
          <w:trHeight w:val="723"/>
        </w:trPr>
        <w:tc>
          <w:tcPr>
            <w:tcW w:w="310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42D3ACB3" w14:textId="77777777" w:rsidR="007024C4" w:rsidRPr="007024C4" w:rsidRDefault="007024C4" w:rsidP="007024C4">
            <w:pPr>
              <w:widowControl/>
              <w:spacing w:line="360" w:lineRule="auto"/>
              <w:rPr>
                <w:color w:val="000000" w:themeColor="text1"/>
              </w:rPr>
            </w:pPr>
            <w:r w:rsidRPr="007024C4">
              <w:rPr>
                <w:b/>
                <w:bCs/>
                <w:color w:val="000000" w:themeColor="text1"/>
              </w:rPr>
              <w:t>PcTx1 inhibition</w:t>
            </w:r>
          </w:p>
        </w:tc>
        <w:tc>
          <w:tcPr>
            <w:tcW w:w="328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4D9539CD" w14:textId="77777777" w:rsidR="007024C4" w:rsidRPr="007024C4" w:rsidRDefault="007024C4" w:rsidP="007024C4">
            <w:pPr>
              <w:widowControl/>
              <w:spacing w:line="360" w:lineRule="auto"/>
              <w:rPr>
                <w:color w:val="000000" w:themeColor="text1"/>
              </w:rPr>
            </w:pPr>
            <w:r w:rsidRPr="007024C4">
              <w:rPr>
                <w:color w:val="000000" w:themeColor="text1"/>
              </w:rPr>
              <w:t>81.03</w:t>
            </w:r>
          </w:p>
        </w:tc>
        <w:tc>
          <w:tcPr>
            <w:tcW w:w="22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70D74117" w14:textId="77777777" w:rsidR="007024C4" w:rsidRPr="007024C4" w:rsidRDefault="007024C4" w:rsidP="007024C4">
            <w:pPr>
              <w:widowControl/>
              <w:spacing w:line="360" w:lineRule="auto"/>
              <w:rPr>
                <w:color w:val="000000" w:themeColor="text1"/>
              </w:rPr>
            </w:pPr>
            <w:r w:rsidRPr="007024C4">
              <w:rPr>
                <w:b/>
                <w:bCs/>
                <w:color w:val="000000" w:themeColor="text1"/>
              </w:rPr>
              <w:t>&lt;0.0001</w:t>
            </w:r>
          </w:p>
        </w:tc>
      </w:tr>
    </w:tbl>
    <w:p w14:paraId="59CD2D77" w14:textId="5BDC9A08" w:rsidR="00466AF0" w:rsidRPr="00F84F8F" w:rsidRDefault="00466AF0">
      <w:pPr>
        <w:widowControl/>
        <w:rPr>
          <w:color w:val="000000" w:themeColor="text1"/>
        </w:rPr>
      </w:pPr>
      <w:r w:rsidRPr="00F84F8F">
        <w:rPr>
          <w:color w:val="000000" w:themeColor="text1"/>
        </w:rPr>
        <w:br w:type="page"/>
      </w:r>
    </w:p>
    <w:p w14:paraId="02EB63EB" w14:textId="372D7202" w:rsidR="001461FE" w:rsidRPr="007B3914" w:rsidRDefault="007B3914" w:rsidP="007B3914">
      <w:pPr>
        <w:widowControl/>
        <w:suppressAutoHyphens w:val="0"/>
        <w:rPr>
          <w:rFonts w:ascii="Segoe UI" w:eastAsia="新細明體" w:hAnsi="Segoe UI" w:cs="Segoe UI"/>
          <w:color w:val="212121"/>
          <w:kern w:val="0"/>
          <w:sz w:val="23"/>
          <w:szCs w:val="23"/>
        </w:rPr>
      </w:pPr>
      <w:r w:rsidRPr="007B3914">
        <w:rPr>
          <w:rFonts w:ascii="Segoe UI" w:eastAsia="新細明體" w:hAnsi="Segoe UI" w:cs="Segoe UI"/>
          <w:color w:val="212121"/>
          <w:kern w:val="0"/>
          <w:sz w:val="23"/>
          <w:szCs w:val="23"/>
        </w:rPr>
        <w:lastRenderedPageBreak/>
        <w:t>Supplementary file 1</w:t>
      </w:r>
      <w:r>
        <w:rPr>
          <w:rFonts w:ascii="Segoe UI" w:eastAsia="新細明體" w:hAnsi="Segoe UI" w:cs="Segoe UI"/>
          <w:color w:val="212121"/>
          <w:kern w:val="0"/>
          <w:sz w:val="23"/>
          <w:szCs w:val="23"/>
        </w:rPr>
        <w:t>G:</w:t>
      </w:r>
      <w:r w:rsidR="00466AF0" w:rsidRPr="00F84F8F">
        <w:rPr>
          <w:color w:val="000000" w:themeColor="text1"/>
        </w:rPr>
        <w:t xml:space="preserve"> Two-way ANOVA analysis of the DCX staining positive cell counts in the dentate gyrus of the mice treated for 3 </w:t>
      </w:r>
      <w:proofErr w:type="spellStart"/>
      <w:r w:rsidR="00466AF0" w:rsidRPr="00F84F8F">
        <w:rPr>
          <w:color w:val="000000" w:themeColor="text1"/>
        </w:rPr>
        <w:t>consequtively</w:t>
      </w:r>
      <w:proofErr w:type="spellEnd"/>
      <w:r w:rsidR="00466AF0" w:rsidRPr="00F84F8F">
        <w:rPr>
          <w:color w:val="000000" w:themeColor="text1"/>
        </w:rPr>
        <w:t xml:space="preserve"> by either sham control or ultrasound as shown in the Fig. 5A. The brain slices were immuno-stained by DCX antibodies and recorded using confocal microscope. The numbers of DCX+ cells (Fig</w:t>
      </w:r>
      <w:r w:rsidR="001619C8" w:rsidRPr="00F84F8F">
        <w:rPr>
          <w:color w:val="000000" w:themeColor="text1"/>
        </w:rPr>
        <w:t>ure</w:t>
      </w:r>
      <w:r w:rsidR="00466AF0" w:rsidRPr="00F84F8F">
        <w:rPr>
          <w:color w:val="000000" w:themeColor="text1"/>
        </w:rPr>
        <w:t xml:space="preserve"> 6) were quantified by using ImageJ and the numbers were subjected to the 2-way ANOVA analysis as shown in this table.</w:t>
      </w:r>
    </w:p>
    <w:tbl>
      <w:tblPr>
        <w:tblW w:w="7340" w:type="dxa"/>
        <w:tblCellMar>
          <w:left w:w="0" w:type="dxa"/>
          <w:right w:w="0" w:type="dxa"/>
        </w:tblCellMar>
        <w:tblLook w:val="0420" w:firstRow="1" w:lastRow="0" w:firstColumn="0" w:lastColumn="0" w:noHBand="0" w:noVBand="1"/>
      </w:tblPr>
      <w:tblGrid>
        <w:gridCol w:w="3530"/>
        <w:gridCol w:w="1915"/>
        <w:gridCol w:w="1895"/>
      </w:tblGrid>
      <w:tr w:rsidR="00E51AD4" w:rsidRPr="00E51AD4" w14:paraId="72302660" w14:textId="77777777" w:rsidTr="00E51AD4">
        <w:trPr>
          <w:trHeight w:val="893"/>
        </w:trPr>
        <w:tc>
          <w:tcPr>
            <w:tcW w:w="3540" w:type="dxa"/>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hideMark/>
          </w:tcPr>
          <w:p w14:paraId="6CA7A877" w14:textId="77777777" w:rsidR="00E51AD4" w:rsidRPr="00E51AD4" w:rsidRDefault="00E51AD4" w:rsidP="00E51AD4">
            <w:pPr>
              <w:widowControl/>
              <w:spacing w:line="360" w:lineRule="auto"/>
              <w:rPr>
                <w:color w:val="FFFFFF" w:themeColor="background1"/>
              </w:rPr>
            </w:pPr>
            <w:r w:rsidRPr="00E51AD4">
              <w:rPr>
                <w:b/>
                <w:bCs/>
                <w:color w:val="FFFFFF" w:themeColor="background1"/>
              </w:rPr>
              <w:t>DCX cell count</w:t>
            </w:r>
          </w:p>
          <w:p w14:paraId="76F6C9E0" w14:textId="77777777" w:rsidR="00E51AD4" w:rsidRPr="00E51AD4" w:rsidRDefault="00E51AD4" w:rsidP="00E51AD4">
            <w:pPr>
              <w:widowControl/>
              <w:spacing w:line="360" w:lineRule="auto"/>
              <w:rPr>
                <w:color w:val="FFFFFF" w:themeColor="background1"/>
              </w:rPr>
            </w:pPr>
            <w:r w:rsidRPr="00E51AD4">
              <w:rPr>
                <w:b/>
                <w:bCs/>
                <w:color w:val="FFFFFF" w:themeColor="background1"/>
              </w:rPr>
              <w:t>Source of variation</w:t>
            </w:r>
          </w:p>
        </w:tc>
        <w:tc>
          <w:tcPr>
            <w:tcW w:w="3820" w:type="dxa"/>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74AB7EE6" w14:textId="77777777" w:rsidR="00E51AD4" w:rsidRPr="00E51AD4" w:rsidRDefault="00E51AD4" w:rsidP="00E51AD4">
            <w:pPr>
              <w:widowControl/>
              <w:spacing w:line="360" w:lineRule="auto"/>
              <w:rPr>
                <w:color w:val="FFFFFF" w:themeColor="background1"/>
              </w:rPr>
            </w:pPr>
            <w:r w:rsidRPr="00E51AD4">
              <w:rPr>
                <w:b/>
                <w:bCs/>
                <w:color w:val="FFFFFF" w:themeColor="background1"/>
              </w:rPr>
              <w:t>Dentate gyrus</w:t>
            </w:r>
          </w:p>
        </w:tc>
      </w:tr>
      <w:tr w:rsidR="00E51AD4" w:rsidRPr="00E51AD4" w14:paraId="695C070C" w14:textId="77777777" w:rsidTr="00E51AD4">
        <w:trPr>
          <w:trHeight w:val="723"/>
        </w:trPr>
        <w:tc>
          <w:tcPr>
            <w:tcW w:w="354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3C3D3593" w14:textId="77777777" w:rsidR="00E51AD4" w:rsidRPr="00E51AD4" w:rsidRDefault="00E51AD4" w:rsidP="00E51AD4">
            <w:pPr>
              <w:widowControl/>
              <w:spacing w:line="360" w:lineRule="auto"/>
              <w:rPr>
                <w:color w:val="000000" w:themeColor="text1"/>
              </w:rPr>
            </w:pPr>
          </w:p>
        </w:tc>
        <w:tc>
          <w:tcPr>
            <w:tcW w:w="192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133D1642" w14:textId="77777777" w:rsidR="00E51AD4" w:rsidRPr="00E51AD4" w:rsidRDefault="00E51AD4" w:rsidP="00E51AD4">
            <w:pPr>
              <w:widowControl/>
              <w:spacing w:line="360" w:lineRule="auto"/>
              <w:rPr>
                <w:color w:val="000000" w:themeColor="text1"/>
              </w:rPr>
            </w:pPr>
            <w:r w:rsidRPr="00E51AD4">
              <w:rPr>
                <w:b/>
                <w:bCs/>
                <w:color w:val="000000" w:themeColor="text1"/>
              </w:rPr>
              <w:t>F value</w:t>
            </w:r>
          </w:p>
        </w:tc>
        <w:tc>
          <w:tcPr>
            <w:tcW w:w="1900" w:type="dxa"/>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98B8AE4" w14:textId="3F8C7914" w:rsidR="00E51AD4" w:rsidRPr="00E51AD4" w:rsidRDefault="00E51AD4" w:rsidP="00E51AD4">
            <w:pPr>
              <w:widowControl/>
              <w:spacing w:line="360" w:lineRule="auto"/>
              <w:rPr>
                <w:color w:val="000000" w:themeColor="text1"/>
              </w:rPr>
            </w:pPr>
            <w:r w:rsidRPr="00E51AD4">
              <w:rPr>
                <w:b/>
                <w:bCs/>
                <w:color w:val="000000" w:themeColor="text1"/>
              </w:rPr>
              <w:t xml:space="preserve">p </w:t>
            </w:r>
            <w:r>
              <w:rPr>
                <w:b/>
                <w:bCs/>
                <w:color w:val="000000" w:themeColor="text1"/>
              </w:rPr>
              <w:t>v</w:t>
            </w:r>
            <w:r w:rsidRPr="00E51AD4">
              <w:rPr>
                <w:b/>
                <w:bCs/>
                <w:color w:val="000000" w:themeColor="text1"/>
              </w:rPr>
              <w:t>alue</w:t>
            </w:r>
          </w:p>
        </w:tc>
      </w:tr>
      <w:tr w:rsidR="00E51AD4" w:rsidRPr="00E51AD4" w14:paraId="7DDBA796" w14:textId="77777777" w:rsidTr="00E51AD4">
        <w:trPr>
          <w:trHeight w:val="723"/>
        </w:trPr>
        <w:tc>
          <w:tcPr>
            <w:tcW w:w="35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0A87365F" w14:textId="77777777" w:rsidR="00E51AD4" w:rsidRPr="00E51AD4" w:rsidRDefault="00E51AD4" w:rsidP="00E51AD4">
            <w:pPr>
              <w:widowControl/>
              <w:spacing w:line="360" w:lineRule="auto"/>
              <w:rPr>
                <w:color w:val="000000" w:themeColor="text1"/>
              </w:rPr>
            </w:pPr>
            <w:r w:rsidRPr="00E51AD4">
              <w:rPr>
                <w:b/>
                <w:bCs/>
                <w:color w:val="000000" w:themeColor="text1"/>
              </w:rPr>
              <w:t>Interaction</w:t>
            </w:r>
          </w:p>
        </w:tc>
        <w:tc>
          <w:tcPr>
            <w:tcW w:w="19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03D9A48" w14:textId="77777777" w:rsidR="00E51AD4" w:rsidRPr="00E51AD4" w:rsidRDefault="00E51AD4" w:rsidP="00E51AD4">
            <w:pPr>
              <w:widowControl/>
              <w:spacing w:line="360" w:lineRule="auto"/>
              <w:rPr>
                <w:color w:val="000000" w:themeColor="text1"/>
              </w:rPr>
            </w:pPr>
            <w:r w:rsidRPr="00E51AD4">
              <w:rPr>
                <w:color w:val="000000" w:themeColor="text1"/>
              </w:rPr>
              <w:t>0.22</w:t>
            </w:r>
          </w:p>
        </w:tc>
        <w:tc>
          <w:tcPr>
            <w:tcW w:w="190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56545F5F" w14:textId="77777777" w:rsidR="00E51AD4" w:rsidRPr="00E51AD4" w:rsidRDefault="00E51AD4" w:rsidP="00E51AD4">
            <w:pPr>
              <w:widowControl/>
              <w:spacing w:line="360" w:lineRule="auto"/>
              <w:rPr>
                <w:color w:val="000000" w:themeColor="text1"/>
              </w:rPr>
            </w:pPr>
            <w:r w:rsidRPr="00E51AD4">
              <w:rPr>
                <w:color w:val="000000" w:themeColor="text1"/>
              </w:rPr>
              <w:t>0.65</w:t>
            </w:r>
          </w:p>
        </w:tc>
      </w:tr>
      <w:tr w:rsidR="00E51AD4" w:rsidRPr="00E51AD4" w14:paraId="682E9615" w14:textId="77777777" w:rsidTr="00E51AD4">
        <w:trPr>
          <w:trHeight w:val="723"/>
        </w:trPr>
        <w:tc>
          <w:tcPr>
            <w:tcW w:w="354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6EB9192E" w14:textId="77777777" w:rsidR="00E51AD4" w:rsidRPr="00E51AD4" w:rsidRDefault="00E51AD4" w:rsidP="00E51AD4">
            <w:pPr>
              <w:widowControl/>
              <w:spacing w:line="360" w:lineRule="auto"/>
              <w:rPr>
                <w:color w:val="000000" w:themeColor="text1"/>
              </w:rPr>
            </w:pPr>
            <w:r w:rsidRPr="00E51AD4">
              <w:rPr>
                <w:b/>
                <w:bCs/>
                <w:color w:val="000000" w:themeColor="text1"/>
              </w:rPr>
              <w:t>Genotype</w:t>
            </w:r>
          </w:p>
        </w:tc>
        <w:tc>
          <w:tcPr>
            <w:tcW w:w="192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E07E4EF" w14:textId="77777777" w:rsidR="00E51AD4" w:rsidRPr="00E51AD4" w:rsidRDefault="00E51AD4" w:rsidP="00E51AD4">
            <w:pPr>
              <w:widowControl/>
              <w:spacing w:line="360" w:lineRule="auto"/>
              <w:rPr>
                <w:color w:val="000000" w:themeColor="text1"/>
              </w:rPr>
            </w:pPr>
            <w:r w:rsidRPr="00E51AD4">
              <w:rPr>
                <w:color w:val="000000" w:themeColor="text1"/>
              </w:rPr>
              <w:t>26.35</w:t>
            </w:r>
          </w:p>
        </w:tc>
        <w:tc>
          <w:tcPr>
            <w:tcW w:w="1900" w:type="dxa"/>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1FE67BF8" w14:textId="77777777" w:rsidR="00E51AD4" w:rsidRPr="00E51AD4" w:rsidRDefault="00E51AD4" w:rsidP="00E51AD4">
            <w:pPr>
              <w:widowControl/>
              <w:spacing w:line="360" w:lineRule="auto"/>
              <w:rPr>
                <w:color w:val="000000" w:themeColor="text1"/>
              </w:rPr>
            </w:pPr>
            <w:r w:rsidRPr="00E51AD4">
              <w:rPr>
                <w:b/>
                <w:bCs/>
                <w:color w:val="000000" w:themeColor="text1"/>
              </w:rPr>
              <w:t>0.0002</w:t>
            </w:r>
          </w:p>
        </w:tc>
      </w:tr>
      <w:tr w:rsidR="00E51AD4" w:rsidRPr="00E51AD4" w14:paraId="07A96129" w14:textId="77777777" w:rsidTr="00E51AD4">
        <w:trPr>
          <w:trHeight w:val="723"/>
        </w:trPr>
        <w:tc>
          <w:tcPr>
            <w:tcW w:w="354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5E409E49" w14:textId="77777777" w:rsidR="00E51AD4" w:rsidRPr="00E51AD4" w:rsidRDefault="00E51AD4" w:rsidP="00E51AD4">
            <w:pPr>
              <w:widowControl/>
              <w:spacing w:line="360" w:lineRule="auto"/>
              <w:rPr>
                <w:color w:val="000000" w:themeColor="text1"/>
              </w:rPr>
            </w:pPr>
            <w:r w:rsidRPr="00E51AD4">
              <w:rPr>
                <w:b/>
                <w:bCs/>
                <w:color w:val="000000" w:themeColor="text1"/>
              </w:rPr>
              <w:t>Ultrasound</w:t>
            </w:r>
          </w:p>
          <w:p w14:paraId="70053D9E" w14:textId="77777777" w:rsidR="00E51AD4" w:rsidRPr="00E51AD4" w:rsidRDefault="00E51AD4" w:rsidP="00E51AD4">
            <w:pPr>
              <w:widowControl/>
              <w:spacing w:line="360" w:lineRule="auto"/>
              <w:rPr>
                <w:color w:val="000000" w:themeColor="text1"/>
              </w:rPr>
            </w:pPr>
            <w:r w:rsidRPr="00E51AD4">
              <w:rPr>
                <w:b/>
                <w:bCs/>
                <w:color w:val="000000" w:themeColor="text1"/>
              </w:rPr>
              <w:t>treatment</w:t>
            </w:r>
          </w:p>
        </w:tc>
        <w:tc>
          <w:tcPr>
            <w:tcW w:w="192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1419D435" w14:textId="77777777" w:rsidR="00E51AD4" w:rsidRPr="00E51AD4" w:rsidRDefault="00E51AD4" w:rsidP="00E51AD4">
            <w:pPr>
              <w:widowControl/>
              <w:spacing w:line="360" w:lineRule="auto"/>
              <w:rPr>
                <w:color w:val="000000" w:themeColor="text1"/>
              </w:rPr>
            </w:pPr>
            <w:r w:rsidRPr="00E51AD4">
              <w:rPr>
                <w:color w:val="000000" w:themeColor="text1"/>
              </w:rPr>
              <w:t>9.40</w:t>
            </w:r>
          </w:p>
        </w:tc>
        <w:tc>
          <w:tcPr>
            <w:tcW w:w="1900" w:type="dxa"/>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3DEEA7D5" w14:textId="77777777" w:rsidR="00E51AD4" w:rsidRPr="00E51AD4" w:rsidRDefault="00E51AD4" w:rsidP="00E51AD4">
            <w:pPr>
              <w:widowControl/>
              <w:spacing w:line="360" w:lineRule="auto"/>
              <w:rPr>
                <w:color w:val="000000" w:themeColor="text1"/>
              </w:rPr>
            </w:pPr>
            <w:r w:rsidRPr="00E51AD4">
              <w:rPr>
                <w:b/>
                <w:bCs/>
                <w:color w:val="000000" w:themeColor="text1"/>
              </w:rPr>
              <w:t>0.0098</w:t>
            </w:r>
          </w:p>
        </w:tc>
      </w:tr>
    </w:tbl>
    <w:p w14:paraId="55D4D21F" w14:textId="0D29847E" w:rsidR="000C02EF" w:rsidRPr="00F84F8F" w:rsidRDefault="000C02EF" w:rsidP="00BA2B8E">
      <w:pPr>
        <w:widowControl/>
        <w:spacing w:line="360" w:lineRule="auto"/>
        <w:rPr>
          <w:color w:val="000000" w:themeColor="text1"/>
        </w:rPr>
      </w:pPr>
    </w:p>
    <w:p w14:paraId="2CA3004D" w14:textId="0AB1882D" w:rsidR="00466AF0" w:rsidRPr="00F84F8F" w:rsidRDefault="00466AF0" w:rsidP="00BA2B8E">
      <w:pPr>
        <w:widowControl/>
        <w:spacing w:line="360" w:lineRule="auto"/>
        <w:rPr>
          <w:color w:val="000000" w:themeColor="text1"/>
        </w:rPr>
      </w:pPr>
    </w:p>
    <w:p w14:paraId="585F1912" w14:textId="77777777" w:rsidR="007C2B30" w:rsidRDefault="007C2B30">
      <w:pPr>
        <w:widowControl/>
        <w:rPr>
          <w:rFonts w:cstheme="minorHAnsi"/>
          <w:b/>
          <w:bCs/>
          <w:color w:val="000000" w:themeColor="text1"/>
        </w:rPr>
      </w:pPr>
      <w:r>
        <w:rPr>
          <w:rFonts w:cstheme="minorHAnsi"/>
          <w:b/>
          <w:bCs/>
          <w:color w:val="000000" w:themeColor="text1"/>
        </w:rPr>
        <w:br w:type="page"/>
      </w:r>
    </w:p>
    <w:p w14:paraId="57C1D4F4" w14:textId="71C55491" w:rsidR="00466AF0" w:rsidRPr="007B3914" w:rsidRDefault="007B3914" w:rsidP="007B3914">
      <w:pPr>
        <w:widowControl/>
        <w:suppressAutoHyphens w:val="0"/>
        <w:rPr>
          <w:rFonts w:ascii="Segoe UI" w:eastAsia="新細明體" w:hAnsi="Segoe UI" w:cs="Segoe UI"/>
          <w:color w:val="212121"/>
          <w:kern w:val="0"/>
          <w:sz w:val="23"/>
          <w:szCs w:val="23"/>
        </w:rPr>
      </w:pPr>
      <w:r w:rsidRPr="007B3914">
        <w:rPr>
          <w:rFonts w:ascii="Segoe UI" w:eastAsia="新細明體" w:hAnsi="Segoe UI" w:cs="Segoe UI"/>
          <w:color w:val="212121"/>
          <w:kern w:val="0"/>
          <w:sz w:val="23"/>
          <w:szCs w:val="23"/>
        </w:rPr>
        <w:lastRenderedPageBreak/>
        <w:t>Supplementary file 1</w:t>
      </w:r>
      <w:r>
        <w:rPr>
          <w:rFonts w:ascii="Segoe UI" w:eastAsia="新細明體" w:hAnsi="Segoe UI" w:cs="Segoe UI"/>
          <w:color w:val="212121"/>
          <w:kern w:val="0"/>
          <w:sz w:val="23"/>
          <w:szCs w:val="23"/>
        </w:rPr>
        <w:t>H:</w:t>
      </w:r>
      <w:r w:rsidR="00466AF0" w:rsidRPr="00F84F8F">
        <w:rPr>
          <w:color w:val="000000" w:themeColor="text1"/>
        </w:rPr>
        <w:t xml:space="preserve"> Two-way ANOVA analysis of the p-ERK cell counts collected from the IHC stained brain slices of wildtype mice, </w:t>
      </w:r>
      <w:r w:rsidR="00466AF0" w:rsidRPr="00F84F8F">
        <w:rPr>
          <w:i/>
          <w:iCs/>
          <w:color w:val="000000" w:themeColor="text1"/>
        </w:rPr>
        <w:t>Asic1a</w:t>
      </w:r>
      <w:r w:rsidR="00466AF0" w:rsidRPr="00F84F8F">
        <w:rPr>
          <w:i/>
          <w:iCs/>
          <w:color w:val="000000" w:themeColor="text1"/>
          <w:vertAlign w:val="superscript"/>
        </w:rPr>
        <w:t>-/-</w:t>
      </w:r>
      <w:r w:rsidR="00466AF0" w:rsidRPr="00F84F8F">
        <w:rPr>
          <w:color w:val="000000" w:themeColor="text1"/>
        </w:rPr>
        <w:t xml:space="preserve"> mice and </w:t>
      </w:r>
      <w:r w:rsidR="00466AF0" w:rsidRPr="00F84F8F">
        <w:rPr>
          <w:i/>
          <w:iCs/>
          <w:color w:val="000000" w:themeColor="text1"/>
        </w:rPr>
        <w:t>Asic3</w:t>
      </w:r>
      <w:r w:rsidR="00466AF0" w:rsidRPr="00F84F8F">
        <w:rPr>
          <w:i/>
          <w:iCs/>
          <w:color w:val="000000" w:themeColor="text1"/>
          <w:vertAlign w:val="superscript"/>
        </w:rPr>
        <w:t>-/-</w:t>
      </w:r>
      <w:r w:rsidR="00466AF0" w:rsidRPr="00F84F8F">
        <w:rPr>
          <w:color w:val="000000" w:themeColor="text1"/>
        </w:rPr>
        <w:t xml:space="preserve"> mice. Mice of all genotypes were randomly assigned to sham treatment group and ultrasound treatment group. The quantification of p-ERK positive cells were performed using ImageJ with setting of threshold and particle sizes that representing the actual staining pattern. The data were plotted as bar charts (Fig</w:t>
      </w:r>
      <w:r w:rsidR="001619C8" w:rsidRPr="00F84F8F">
        <w:rPr>
          <w:color w:val="000000" w:themeColor="text1"/>
        </w:rPr>
        <w:t>ure</w:t>
      </w:r>
      <w:r w:rsidR="00466AF0" w:rsidRPr="00F84F8F">
        <w:rPr>
          <w:color w:val="000000" w:themeColor="text1"/>
        </w:rPr>
        <w:t xml:space="preserve"> 7) and 2-way ANOVA analysis was performed and the results were shown in this table.</w:t>
      </w:r>
    </w:p>
    <w:p w14:paraId="5C91B409" w14:textId="2BA9EE18" w:rsidR="000C02EF" w:rsidRDefault="000C02EF" w:rsidP="00BA2B8E">
      <w:pPr>
        <w:widowControl/>
        <w:spacing w:line="360" w:lineRule="auto"/>
        <w:rPr>
          <w:color w:val="000000" w:themeColor="text1"/>
        </w:rPr>
      </w:pPr>
    </w:p>
    <w:tbl>
      <w:tblPr>
        <w:tblW w:w="0" w:type="auto"/>
        <w:tblCellMar>
          <w:left w:w="0" w:type="dxa"/>
          <w:right w:w="0" w:type="dxa"/>
        </w:tblCellMar>
        <w:tblLook w:val="0420" w:firstRow="1" w:lastRow="0" w:firstColumn="0" w:lastColumn="0" w:noHBand="0" w:noVBand="1"/>
      </w:tblPr>
      <w:tblGrid>
        <w:gridCol w:w="2165"/>
        <w:gridCol w:w="990"/>
        <w:gridCol w:w="1009"/>
        <w:gridCol w:w="990"/>
        <w:gridCol w:w="1080"/>
        <w:gridCol w:w="990"/>
        <w:gridCol w:w="1009"/>
      </w:tblGrid>
      <w:tr w:rsidR="007C2B30" w:rsidRPr="007C2B30" w14:paraId="1E12B82B" w14:textId="77777777" w:rsidTr="007C2B30">
        <w:trPr>
          <w:trHeight w:val="893"/>
        </w:trPr>
        <w:tc>
          <w:tcPr>
            <w:tcW w:w="0" w:type="auto"/>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hideMark/>
          </w:tcPr>
          <w:p w14:paraId="5C10CD05" w14:textId="77777777" w:rsidR="007C2B30" w:rsidRPr="007C2B30" w:rsidRDefault="007C2B30" w:rsidP="007C2B30">
            <w:pPr>
              <w:widowControl/>
              <w:spacing w:line="360" w:lineRule="auto"/>
              <w:rPr>
                <w:color w:val="FFFFFF" w:themeColor="background1"/>
              </w:rPr>
            </w:pPr>
            <w:r w:rsidRPr="007C2B30">
              <w:rPr>
                <w:b/>
                <w:bCs/>
                <w:color w:val="FFFFFF" w:themeColor="background1"/>
              </w:rPr>
              <w:t>p-ERK cell count</w:t>
            </w:r>
          </w:p>
          <w:p w14:paraId="0B9611E9" w14:textId="77777777" w:rsidR="007C2B30" w:rsidRPr="007C2B30" w:rsidRDefault="007C2B30" w:rsidP="007C2B30">
            <w:pPr>
              <w:widowControl/>
              <w:spacing w:line="360" w:lineRule="auto"/>
              <w:rPr>
                <w:color w:val="FFFFFF" w:themeColor="background1"/>
              </w:rPr>
            </w:pPr>
            <w:r w:rsidRPr="007C2B30">
              <w:rPr>
                <w:b/>
                <w:bCs/>
                <w:color w:val="FFFFFF" w:themeColor="background1"/>
              </w:rPr>
              <w:t>Source of variation</w:t>
            </w:r>
          </w:p>
        </w:tc>
        <w:tc>
          <w:tcPr>
            <w:tcW w:w="0" w:type="auto"/>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1739CA00" w14:textId="77777777" w:rsidR="007C2B30" w:rsidRPr="007C2B30" w:rsidRDefault="007C2B30" w:rsidP="007C2B30">
            <w:pPr>
              <w:widowControl/>
              <w:spacing w:line="360" w:lineRule="auto"/>
              <w:rPr>
                <w:color w:val="FFFFFF" w:themeColor="background1"/>
              </w:rPr>
            </w:pPr>
            <w:r w:rsidRPr="007C2B30">
              <w:rPr>
                <w:b/>
                <w:bCs/>
                <w:color w:val="FFFFFF" w:themeColor="background1"/>
              </w:rPr>
              <w:t>Cortex</w:t>
            </w:r>
          </w:p>
        </w:tc>
        <w:tc>
          <w:tcPr>
            <w:tcW w:w="0" w:type="auto"/>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1F0717E0" w14:textId="77777777" w:rsidR="007C2B30" w:rsidRPr="007C2B30" w:rsidRDefault="007C2B30" w:rsidP="007C2B30">
            <w:pPr>
              <w:widowControl/>
              <w:spacing w:line="360" w:lineRule="auto"/>
              <w:rPr>
                <w:color w:val="FFFFFF" w:themeColor="background1"/>
              </w:rPr>
            </w:pPr>
            <w:r w:rsidRPr="007C2B30">
              <w:rPr>
                <w:b/>
                <w:bCs/>
                <w:color w:val="FFFFFF" w:themeColor="background1"/>
              </w:rPr>
              <w:t>Hippocampus</w:t>
            </w:r>
          </w:p>
        </w:tc>
        <w:tc>
          <w:tcPr>
            <w:tcW w:w="0" w:type="auto"/>
            <w:gridSpan w:val="2"/>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6E2BB6DA" w14:textId="77777777" w:rsidR="007C2B30" w:rsidRPr="007C2B30" w:rsidRDefault="007C2B30" w:rsidP="007C2B30">
            <w:pPr>
              <w:widowControl/>
              <w:spacing w:line="360" w:lineRule="auto"/>
              <w:rPr>
                <w:color w:val="FFFFFF" w:themeColor="background1"/>
              </w:rPr>
            </w:pPr>
            <w:r w:rsidRPr="007C2B30">
              <w:rPr>
                <w:b/>
                <w:bCs/>
                <w:color w:val="FFFFFF" w:themeColor="background1"/>
              </w:rPr>
              <w:t>Amygdala</w:t>
            </w:r>
          </w:p>
        </w:tc>
      </w:tr>
      <w:tr w:rsidR="007C2B30" w:rsidRPr="007C2B30" w14:paraId="7E798C5C" w14:textId="77777777" w:rsidTr="007C2B30">
        <w:trPr>
          <w:trHeight w:val="723"/>
        </w:trPr>
        <w:tc>
          <w:tcPr>
            <w:tcW w:w="0" w:type="auto"/>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4F2FFD8C" w14:textId="77777777" w:rsidR="007C2B30" w:rsidRPr="007C2B30" w:rsidRDefault="007C2B30" w:rsidP="007C2B30">
            <w:pPr>
              <w:widowControl/>
              <w:spacing w:line="360" w:lineRule="auto"/>
              <w:rPr>
                <w:color w:val="000000" w:themeColor="text1"/>
              </w:rPr>
            </w:pPr>
          </w:p>
        </w:tc>
        <w:tc>
          <w:tcPr>
            <w:tcW w:w="0" w:type="auto"/>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7F1EB8F9" w14:textId="77777777" w:rsidR="007C2B30" w:rsidRPr="007C2B30" w:rsidRDefault="007C2B30" w:rsidP="007C2B30">
            <w:pPr>
              <w:widowControl/>
              <w:spacing w:line="360" w:lineRule="auto"/>
              <w:rPr>
                <w:color w:val="000000" w:themeColor="text1"/>
              </w:rPr>
            </w:pPr>
            <w:r w:rsidRPr="007C2B30">
              <w:rPr>
                <w:b/>
                <w:bCs/>
                <w:color w:val="000000" w:themeColor="text1"/>
              </w:rPr>
              <w:t>F value</w:t>
            </w:r>
          </w:p>
        </w:tc>
        <w:tc>
          <w:tcPr>
            <w:tcW w:w="0" w:type="auto"/>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58AB35D8" w14:textId="3F156952" w:rsidR="007C2B30" w:rsidRPr="007C2B30" w:rsidRDefault="007C2B30" w:rsidP="007C2B30">
            <w:pPr>
              <w:widowControl/>
              <w:spacing w:line="360" w:lineRule="auto"/>
              <w:rPr>
                <w:color w:val="000000" w:themeColor="text1"/>
              </w:rPr>
            </w:pPr>
            <w:r w:rsidRPr="007C2B30">
              <w:rPr>
                <w:b/>
                <w:bCs/>
                <w:color w:val="000000" w:themeColor="text1"/>
              </w:rPr>
              <w:t xml:space="preserve">p </w:t>
            </w:r>
            <w:r>
              <w:rPr>
                <w:b/>
                <w:bCs/>
                <w:color w:val="000000" w:themeColor="text1"/>
              </w:rPr>
              <w:t>v</w:t>
            </w:r>
            <w:r w:rsidRPr="007C2B30">
              <w:rPr>
                <w:b/>
                <w:bCs/>
                <w:color w:val="000000" w:themeColor="text1"/>
              </w:rPr>
              <w:t>alue</w:t>
            </w:r>
          </w:p>
        </w:tc>
        <w:tc>
          <w:tcPr>
            <w:tcW w:w="0" w:type="auto"/>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3B3D9661" w14:textId="77777777" w:rsidR="007C2B30" w:rsidRPr="007C2B30" w:rsidRDefault="007C2B30" w:rsidP="007C2B30">
            <w:pPr>
              <w:widowControl/>
              <w:spacing w:line="360" w:lineRule="auto"/>
              <w:rPr>
                <w:color w:val="000000" w:themeColor="text1"/>
              </w:rPr>
            </w:pPr>
            <w:r w:rsidRPr="007C2B30">
              <w:rPr>
                <w:b/>
                <w:bCs/>
                <w:color w:val="000000" w:themeColor="text1"/>
              </w:rPr>
              <w:t>F value</w:t>
            </w:r>
          </w:p>
        </w:tc>
        <w:tc>
          <w:tcPr>
            <w:tcW w:w="0" w:type="auto"/>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4BEEB31" w14:textId="5E55002B" w:rsidR="007C2B30" w:rsidRPr="007C2B30" w:rsidRDefault="007C2B30" w:rsidP="007C2B30">
            <w:pPr>
              <w:widowControl/>
              <w:spacing w:line="360" w:lineRule="auto"/>
              <w:rPr>
                <w:color w:val="000000" w:themeColor="text1"/>
              </w:rPr>
            </w:pPr>
            <w:r w:rsidRPr="007C2B30">
              <w:rPr>
                <w:b/>
                <w:bCs/>
                <w:color w:val="000000" w:themeColor="text1"/>
              </w:rPr>
              <w:t xml:space="preserve">p </w:t>
            </w:r>
            <w:r>
              <w:rPr>
                <w:b/>
                <w:bCs/>
                <w:color w:val="000000" w:themeColor="text1"/>
              </w:rPr>
              <w:t>v</w:t>
            </w:r>
            <w:r w:rsidRPr="007C2B30">
              <w:rPr>
                <w:b/>
                <w:bCs/>
                <w:color w:val="000000" w:themeColor="text1"/>
              </w:rPr>
              <w:t>alue</w:t>
            </w:r>
          </w:p>
        </w:tc>
        <w:tc>
          <w:tcPr>
            <w:tcW w:w="0" w:type="auto"/>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6B519C7A" w14:textId="77777777" w:rsidR="007C2B30" w:rsidRPr="007C2B30" w:rsidRDefault="007C2B30" w:rsidP="007C2B30">
            <w:pPr>
              <w:widowControl/>
              <w:spacing w:line="360" w:lineRule="auto"/>
              <w:rPr>
                <w:color w:val="000000" w:themeColor="text1"/>
              </w:rPr>
            </w:pPr>
            <w:r w:rsidRPr="007C2B30">
              <w:rPr>
                <w:b/>
                <w:bCs/>
                <w:color w:val="000000" w:themeColor="text1"/>
              </w:rPr>
              <w:t>F value</w:t>
            </w:r>
          </w:p>
        </w:tc>
        <w:tc>
          <w:tcPr>
            <w:tcW w:w="0" w:type="auto"/>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34ECE0D1" w14:textId="42DF9AEA" w:rsidR="007C2B30" w:rsidRPr="007C2B30" w:rsidRDefault="007C2B30" w:rsidP="007C2B30">
            <w:pPr>
              <w:widowControl/>
              <w:spacing w:line="360" w:lineRule="auto"/>
              <w:rPr>
                <w:color w:val="000000" w:themeColor="text1"/>
              </w:rPr>
            </w:pPr>
            <w:r w:rsidRPr="007C2B30">
              <w:rPr>
                <w:b/>
                <w:bCs/>
                <w:color w:val="000000" w:themeColor="text1"/>
              </w:rPr>
              <w:t xml:space="preserve">p </w:t>
            </w:r>
            <w:r>
              <w:rPr>
                <w:b/>
                <w:bCs/>
                <w:color w:val="000000" w:themeColor="text1"/>
              </w:rPr>
              <w:t>v</w:t>
            </w:r>
            <w:r w:rsidRPr="007C2B30">
              <w:rPr>
                <w:b/>
                <w:bCs/>
                <w:color w:val="000000" w:themeColor="text1"/>
              </w:rPr>
              <w:t>alue</w:t>
            </w:r>
          </w:p>
        </w:tc>
      </w:tr>
      <w:tr w:rsidR="007C2B30" w:rsidRPr="007C2B30" w14:paraId="1FDF681F" w14:textId="77777777" w:rsidTr="007C2B30">
        <w:trPr>
          <w:trHeight w:val="723"/>
        </w:trPr>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180AAED8" w14:textId="77777777" w:rsidR="007C2B30" w:rsidRPr="007C2B30" w:rsidRDefault="007C2B30" w:rsidP="007C2B30">
            <w:pPr>
              <w:widowControl/>
              <w:spacing w:line="360" w:lineRule="auto"/>
              <w:rPr>
                <w:color w:val="000000" w:themeColor="text1"/>
              </w:rPr>
            </w:pPr>
            <w:r w:rsidRPr="007C2B30">
              <w:rPr>
                <w:b/>
                <w:bCs/>
                <w:color w:val="000000" w:themeColor="text1"/>
              </w:rPr>
              <w:t>Interaction</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6CE24D0A" w14:textId="77777777" w:rsidR="007C2B30" w:rsidRPr="007C2B30" w:rsidRDefault="007C2B30" w:rsidP="007C2B30">
            <w:pPr>
              <w:widowControl/>
              <w:spacing w:line="360" w:lineRule="auto"/>
              <w:rPr>
                <w:color w:val="000000" w:themeColor="text1"/>
              </w:rPr>
            </w:pPr>
            <w:r w:rsidRPr="007C2B30">
              <w:rPr>
                <w:color w:val="000000" w:themeColor="text1"/>
              </w:rPr>
              <w:t>6.45</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40B257CB" w14:textId="77777777" w:rsidR="007C2B30" w:rsidRPr="007C2B30" w:rsidRDefault="007C2B30" w:rsidP="007C2B30">
            <w:pPr>
              <w:widowControl/>
              <w:spacing w:line="360" w:lineRule="auto"/>
              <w:rPr>
                <w:color w:val="000000" w:themeColor="text1"/>
              </w:rPr>
            </w:pPr>
            <w:r w:rsidRPr="007C2B30">
              <w:rPr>
                <w:b/>
                <w:bCs/>
                <w:color w:val="000000" w:themeColor="text1"/>
              </w:rPr>
              <w:t>0.0037</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14DED499" w14:textId="77777777" w:rsidR="007C2B30" w:rsidRPr="007C2B30" w:rsidRDefault="007C2B30" w:rsidP="007C2B30">
            <w:pPr>
              <w:widowControl/>
              <w:spacing w:line="360" w:lineRule="auto"/>
              <w:rPr>
                <w:color w:val="000000" w:themeColor="text1"/>
              </w:rPr>
            </w:pPr>
            <w:r w:rsidRPr="007C2B30">
              <w:rPr>
                <w:color w:val="000000" w:themeColor="text1"/>
              </w:rPr>
              <w:t>0.92</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438EC0DB" w14:textId="77777777" w:rsidR="007C2B30" w:rsidRPr="007C2B30" w:rsidRDefault="007C2B30" w:rsidP="007C2B30">
            <w:pPr>
              <w:widowControl/>
              <w:spacing w:line="360" w:lineRule="auto"/>
              <w:rPr>
                <w:color w:val="000000" w:themeColor="text1"/>
              </w:rPr>
            </w:pPr>
            <w:r w:rsidRPr="007C2B30">
              <w:rPr>
                <w:color w:val="000000" w:themeColor="text1"/>
              </w:rPr>
              <w:t>0.41</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56897224" w14:textId="77777777" w:rsidR="007C2B30" w:rsidRPr="007C2B30" w:rsidRDefault="007C2B30" w:rsidP="007C2B30">
            <w:pPr>
              <w:widowControl/>
              <w:spacing w:line="360" w:lineRule="auto"/>
              <w:rPr>
                <w:color w:val="000000" w:themeColor="text1"/>
              </w:rPr>
            </w:pPr>
            <w:r w:rsidRPr="007C2B30">
              <w:rPr>
                <w:color w:val="000000" w:themeColor="text1"/>
              </w:rPr>
              <w:t>2.29</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71ECAE16" w14:textId="77777777" w:rsidR="007C2B30" w:rsidRPr="007C2B30" w:rsidRDefault="007C2B30" w:rsidP="007C2B30">
            <w:pPr>
              <w:widowControl/>
              <w:spacing w:line="360" w:lineRule="auto"/>
              <w:rPr>
                <w:color w:val="000000" w:themeColor="text1"/>
              </w:rPr>
            </w:pPr>
            <w:r w:rsidRPr="007C2B30">
              <w:rPr>
                <w:color w:val="000000" w:themeColor="text1"/>
              </w:rPr>
              <w:t>0.11</w:t>
            </w:r>
          </w:p>
        </w:tc>
      </w:tr>
      <w:tr w:rsidR="007C2B30" w:rsidRPr="007C2B30" w14:paraId="0D9F2127" w14:textId="77777777" w:rsidTr="007C2B30">
        <w:trPr>
          <w:trHeight w:val="723"/>
        </w:trPr>
        <w:tc>
          <w:tcPr>
            <w:tcW w:w="0" w:type="auto"/>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hideMark/>
          </w:tcPr>
          <w:p w14:paraId="58AA36EA" w14:textId="77777777" w:rsidR="007C2B30" w:rsidRPr="007C2B30" w:rsidRDefault="007C2B30" w:rsidP="007C2B30">
            <w:pPr>
              <w:widowControl/>
              <w:spacing w:line="360" w:lineRule="auto"/>
              <w:rPr>
                <w:color w:val="000000" w:themeColor="text1"/>
              </w:rPr>
            </w:pPr>
            <w:r w:rsidRPr="007C2B30">
              <w:rPr>
                <w:b/>
                <w:bCs/>
                <w:color w:val="000000" w:themeColor="text1"/>
              </w:rPr>
              <w:t>Genotype</w:t>
            </w:r>
          </w:p>
        </w:tc>
        <w:tc>
          <w:tcPr>
            <w:tcW w:w="0" w:type="auto"/>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15099E0E" w14:textId="77777777" w:rsidR="007C2B30" w:rsidRPr="007C2B30" w:rsidRDefault="007C2B30" w:rsidP="007C2B30">
            <w:pPr>
              <w:widowControl/>
              <w:spacing w:line="360" w:lineRule="auto"/>
              <w:rPr>
                <w:color w:val="000000" w:themeColor="text1"/>
              </w:rPr>
            </w:pPr>
            <w:r w:rsidRPr="007C2B30">
              <w:rPr>
                <w:color w:val="000000" w:themeColor="text1"/>
              </w:rPr>
              <w:t>0.71</w:t>
            </w:r>
          </w:p>
        </w:tc>
        <w:tc>
          <w:tcPr>
            <w:tcW w:w="0" w:type="auto"/>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D0139E8" w14:textId="77777777" w:rsidR="007C2B30" w:rsidRPr="007C2B30" w:rsidRDefault="007C2B30" w:rsidP="007C2B30">
            <w:pPr>
              <w:widowControl/>
              <w:spacing w:line="360" w:lineRule="auto"/>
              <w:rPr>
                <w:color w:val="000000" w:themeColor="text1"/>
              </w:rPr>
            </w:pPr>
            <w:r w:rsidRPr="007C2B30">
              <w:rPr>
                <w:color w:val="000000" w:themeColor="text1"/>
              </w:rPr>
              <w:t>0.497</w:t>
            </w:r>
          </w:p>
        </w:tc>
        <w:tc>
          <w:tcPr>
            <w:tcW w:w="0" w:type="auto"/>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3174350" w14:textId="77777777" w:rsidR="007C2B30" w:rsidRPr="007C2B30" w:rsidRDefault="007C2B30" w:rsidP="007C2B30">
            <w:pPr>
              <w:widowControl/>
              <w:spacing w:line="360" w:lineRule="auto"/>
              <w:rPr>
                <w:color w:val="000000" w:themeColor="text1"/>
              </w:rPr>
            </w:pPr>
            <w:r w:rsidRPr="007C2B30">
              <w:rPr>
                <w:color w:val="000000" w:themeColor="text1"/>
              </w:rPr>
              <w:t>2.78</w:t>
            </w:r>
          </w:p>
        </w:tc>
        <w:tc>
          <w:tcPr>
            <w:tcW w:w="0" w:type="auto"/>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E7E1939" w14:textId="77777777" w:rsidR="007C2B30" w:rsidRPr="007C2B30" w:rsidRDefault="007C2B30" w:rsidP="007C2B30">
            <w:pPr>
              <w:widowControl/>
              <w:spacing w:line="360" w:lineRule="auto"/>
              <w:rPr>
                <w:color w:val="000000" w:themeColor="text1"/>
              </w:rPr>
            </w:pPr>
            <w:r w:rsidRPr="007C2B30">
              <w:rPr>
                <w:color w:val="000000" w:themeColor="text1"/>
              </w:rPr>
              <w:t>0.07</w:t>
            </w:r>
          </w:p>
        </w:tc>
        <w:tc>
          <w:tcPr>
            <w:tcW w:w="0" w:type="auto"/>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569A6C48" w14:textId="77777777" w:rsidR="007C2B30" w:rsidRPr="007C2B30" w:rsidRDefault="007C2B30" w:rsidP="007C2B30">
            <w:pPr>
              <w:widowControl/>
              <w:spacing w:line="360" w:lineRule="auto"/>
              <w:rPr>
                <w:color w:val="000000" w:themeColor="text1"/>
              </w:rPr>
            </w:pPr>
            <w:r w:rsidRPr="007C2B30">
              <w:rPr>
                <w:color w:val="000000" w:themeColor="text1"/>
              </w:rPr>
              <w:t>3.07</w:t>
            </w:r>
          </w:p>
        </w:tc>
        <w:tc>
          <w:tcPr>
            <w:tcW w:w="0" w:type="auto"/>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7D38F86B" w14:textId="77777777" w:rsidR="007C2B30" w:rsidRPr="007C2B30" w:rsidRDefault="007C2B30" w:rsidP="007C2B30">
            <w:pPr>
              <w:widowControl/>
              <w:spacing w:line="360" w:lineRule="auto"/>
              <w:rPr>
                <w:color w:val="000000" w:themeColor="text1"/>
              </w:rPr>
            </w:pPr>
            <w:r w:rsidRPr="007C2B30">
              <w:rPr>
                <w:color w:val="000000" w:themeColor="text1"/>
              </w:rPr>
              <w:t>0.06</w:t>
            </w:r>
          </w:p>
        </w:tc>
      </w:tr>
      <w:tr w:rsidR="007C2B30" w:rsidRPr="007C2B30" w14:paraId="200E3C61" w14:textId="77777777" w:rsidTr="007C2B30">
        <w:trPr>
          <w:trHeight w:val="723"/>
        </w:trPr>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hideMark/>
          </w:tcPr>
          <w:p w14:paraId="2CC78772" w14:textId="77777777" w:rsidR="007C2B30" w:rsidRPr="007C2B30" w:rsidRDefault="007C2B30" w:rsidP="007C2B30">
            <w:pPr>
              <w:widowControl/>
              <w:spacing w:line="360" w:lineRule="auto"/>
              <w:rPr>
                <w:color w:val="000000" w:themeColor="text1"/>
              </w:rPr>
            </w:pPr>
            <w:r w:rsidRPr="007C2B30">
              <w:rPr>
                <w:b/>
                <w:bCs/>
                <w:color w:val="000000" w:themeColor="text1"/>
              </w:rPr>
              <w:t>Ultrasound</w:t>
            </w:r>
          </w:p>
          <w:p w14:paraId="7DA3F5AE" w14:textId="77777777" w:rsidR="007C2B30" w:rsidRPr="007C2B30" w:rsidRDefault="007C2B30" w:rsidP="007C2B30">
            <w:pPr>
              <w:widowControl/>
              <w:spacing w:line="360" w:lineRule="auto"/>
              <w:rPr>
                <w:color w:val="000000" w:themeColor="text1"/>
              </w:rPr>
            </w:pPr>
            <w:r w:rsidRPr="007C2B30">
              <w:rPr>
                <w:b/>
                <w:bCs/>
                <w:color w:val="000000" w:themeColor="text1"/>
              </w:rPr>
              <w:t>treatment</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1615092D" w14:textId="77777777" w:rsidR="007C2B30" w:rsidRPr="007C2B30" w:rsidRDefault="007C2B30" w:rsidP="007C2B30">
            <w:pPr>
              <w:widowControl/>
              <w:spacing w:line="360" w:lineRule="auto"/>
              <w:rPr>
                <w:color w:val="000000" w:themeColor="text1"/>
              </w:rPr>
            </w:pPr>
            <w:r w:rsidRPr="007C2B30">
              <w:rPr>
                <w:color w:val="000000" w:themeColor="text1"/>
              </w:rPr>
              <w:t>13.43</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400DCBA7" w14:textId="77777777" w:rsidR="007C2B30" w:rsidRPr="007C2B30" w:rsidRDefault="007C2B30" w:rsidP="007C2B30">
            <w:pPr>
              <w:widowControl/>
              <w:spacing w:line="360" w:lineRule="auto"/>
              <w:rPr>
                <w:color w:val="000000" w:themeColor="text1"/>
              </w:rPr>
            </w:pPr>
            <w:r w:rsidRPr="007C2B30">
              <w:rPr>
                <w:b/>
                <w:bCs/>
                <w:color w:val="000000" w:themeColor="text1"/>
              </w:rPr>
              <w:t>0.0007</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6C4AAA5F" w14:textId="77777777" w:rsidR="007C2B30" w:rsidRPr="007C2B30" w:rsidRDefault="007C2B30" w:rsidP="007C2B30">
            <w:pPr>
              <w:widowControl/>
              <w:spacing w:line="360" w:lineRule="auto"/>
              <w:rPr>
                <w:color w:val="000000" w:themeColor="text1"/>
              </w:rPr>
            </w:pPr>
            <w:r w:rsidRPr="007C2B30">
              <w:rPr>
                <w:color w:val="000000" w:themeColor="text1"/>
              </w:rPr>
              <w:t>19.66</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776DD26" w14:textId="77777777" w:rsidR="007C2B30" w:rsidRPr="007C2B30" w:rsidRDefault="007C2B30" w:rsidP="007C2B30">
            <w:pPr>
              <w:widowControl/>
              <w:spacing w:line="360" w:lineRule="auto"/>
              <w:rPr>
                <w:color w:val="000000" w:themeColor="text1"/>
              </w:rPr>
            </w:pPr>
            <w:r w:rsidRPr="007C2B30">
              <w:rPr>
                <w:b/>
                <w:bCs/>
                <w:color w:val="000000" w:themeColor="text1"/>
              </w:rPr>
              <w:t>&lt;0.0001</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760EBE2A" w14:textId="77777777" w:rsidR="007C2B30" w:rsidRPr="007C2B30" w:rsidRDefault="007C2B30" w:rsidP="007C2B30">
            <w:pPr>
              <w:widowControl/>
              <w:spacing w:line="360" w:lineRule="auto"/>
              <w:rPr>
                <w:color w:val="000000" w:themeColor="text1"/>
              </w:rPr>
            </w:pPr>
            <w:r w:rsidRPr="007C2B30">
              <w:rPr>
                <w:color w:val="000000" w:themeColor="text1"/>
              </w:rPr>
              <w:t>6.83</w:t>
            </w:r>
          </w:p>
        </w:tc>
        <w:tc>
          <w:tcPr>
            <w:tcW w:w="0" w:type="auto"/>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2EA2366A" w14:textId="77777777" w:rsidR="007C2B30" w:rsidRPr="007C2B30" w:rsidRDefault="007C2B30" w:rsidP="007C2B30">
            <w:pPr>
              <w:widowControl/>
              <w:spacing w:line="360" w:lineRule="auto"/>
              <w:rPr>
                <w:color w:val="000000" w:themeColor="text1"/>
              </w:rPr>
            </w:pPr>
            <w:r w:rsidRPr="007C2B30">
              <w:rPr>
                <w:b/>
                <w:bCs/>
                <w:color w:val="000000" w:themeColor="text1"/>
              </w:rPr>
              <w:t>0.0124</w:t>
            </w:r>
          </w:p>
        </w:tc>
      </w:tr>
    </w:tbl>
    <w:p w14:paraId="18959913" w14:textId="4B6C70A7" w:rsidR="007F3655" w:rsidRPr="00F84F8F" w:rsidRDefault="007F3655" w:rsidP="00466AF0">
      <w:pPr>
        <w:widowControl/>
        <w:spacing w:line="360" w:lineRule="auto"/>
        <w:rPr>
          <w:color w:val="000000" w:themeColor="text1"/>
        </w:rPr>
      </w:pPr>
    </w:p>
    <w:sectPr w:rsidR="007F3655" w:rsidRPr="00F84F8F" w:rsidSect="00F6453E">
      <w:footerReference w:type="even" r:id="rId9"/>
      <w:footerReference w:type="default" r:id="rId10"/>
      <w:pgSz w:w="11906" w:h="16838"/>
      <w:pgMar w:top="1440" w:right="1800" w:bottom="1440" w:left="1800" w:header="0" w:footer="0" w:gutter="0"/>
      <w:lnNumType w:countBy="1" w:restart="continuous"/>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589235" w14:textId="77777777" w:rsidR="00777717" w:rsidRDefault="00777717" w:rsidP="007F5B99">
      <w:r>
        <w:separator/>
      </w:r>
    </w:p>
  </w:endnote>
  <w:endnote w:type="continuationSeparator" w:id="0">
    <w:p w14:paraId="5D50A625" w14:textId="77777777" w:rsidR="00777717" w:rsidRDefault="00777717" w:rsidP="007F5B99">
      <w:r>
        <w:continuationSeparator/>
      </w:r>
    </w:p>
  </w:endnote>
  <w:endnote w:type="continuationNotice" w:id="1">
    <w:p w14:paraId="54EF5F77" w14:textId="77777777" w:rsidR="00777717" w:rsidRDefault="007777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標楷體">
    <w:altName w:val="SimSun"/>
    <w:panose1 w:val="02010601000101010101"/>
    <w:charset w:val="88"/>
    <w:family w:val="auto"/>
    <w:pitch w:val="variable"/>
    <w:sig w:usb0="00000003" w:usb1="080E0000" w:usb2="00000016" w:usb3="00000000" w:csb0="001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fe"/>
      </w:rPr>
      <w:id w:val="631832020"/>
      <w:docPartObj>
        <w:docPartGallery w:val="Page Numbers (Bottom of Page)"/>
        <w:docPartUnique/>
      </w:docPartObj>
    </w:sdtPr>
    <w:sdtEndPr>
      <w:rPr>
        <w:rStyle w:val="afe"/>
      </w:rPr>
    </w:sdtEndPr>
    <w:sdtContent>
      <w:p w14:paraId="35820F5D" w14:textId="27737176" w:rsidR="003126D2" w:rsidRDefault="003126D2" w:rsidP="007630AB">
        <w:pPr>
          <w:pStyle w:val="af3"/>
          <w:framePr w:wrap="none" w:vAnchor="text" w:hAnchor="margin" w:xAlign="center" w:y="1"/>
          <w:rPr>
            <w:rStyle w:val="afe"/>
          </w:rPr>
        </w:pPr>
        <w:r>
          <w:rPr>
            <w:rStyle w:val="afe"/>
          </w:rPr>
          <w:fldChar w:fldCharType="begin"/>
        </w:r>
        <w:r>
          <w:rPr>
            <w:rStyle w:val="afe"/>
          </w:rPr>
          <w:instrText xml:space="preserve"> PAGE </w:instrText>
        </w:r>
        <w:r>
          <w:rPr>
            <w:rStyle w:val="afe"/>
          </w:rPr>
          <w:fldChar w:fldCharType="end"/>
        </w:r>
      </w:p>
    </w:sdtContent>
  </w:sdt>
  <w:p w14:paraId="3B9A6C19" w14:textId="2C96AA9D" w:rsidR="003126D2" w:rsidRDefault="003126D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5501368"/>
      <w:docPartObj>
        <w:docPartGallery w:val="Page Numbers (Bottom of Page)"/>
        <w:docPartUnique/>
      </w:docPartObj>
    </w:sdtPr>
    <w:sdtEndPr/>
    <w:sdtContent>
      <w:p w14:paraId="7D96E247" w14:textId="2D1F0D8F" w:rsidR="003126D2" w:rsidRDefault="003126D2">
        <w:pPr>
          <w:pStyle w:val="af3"/>
          <w:jc w:val="right"/>
        </w:pPr>
        <w:r>
          <w:fldChar w:fldCharType="begin"/>
        </w:r>
        <w:r>
          <w:instrText>PAGE   \* MERGEFORMAT</w:instrText>
        </w:r>
        <w:r>
          <w:fldChar w:fldCharType="separate"/>
        </w:r>
        <w:r w:rsidRPr="00B35A24">
          <w:rPr>
            <w:noProof/>
            <w:lang w:val="zh-TW"/>
          </w:rPr>
          <w:t>9</w:t>
        </w:r>
        <w:r>
          <w:fldChar w:fldCharType="end"/>
        </w:r>
      </w:p>
    </w:sdtContent>
  </w:sdt>
  <w:p w14:paraId="40E0A40B" w14:textId="67C422B6" w:rsidR="003126D2" w:rsidRDefault="003126D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D87A3" w14:textId="77777777" w:rsidR="00777717" w:rsidRDefault="00777717" w:rsidP="007F5B99">
      <w:r>
        <w:separator/>
      </w:r>
    </w:p>
  </w:footnote>
  <w:footnote w:type="continuationSeparator" w:id="0">
    <w:p w14:paraId="4350756C" w14:textId="77777777" w:rsidR="00777717" w:rsidRDefault="00777717" w:rsidP="007F5B99">
      <w:r>
        <w:continuationSeparator/>
      </w:r>
    </w:p>
  </w:footnote>
  <w:footnote w:type="continuationNotice" w:id="1">
    <w:p w14:paraId="4DC4207D" w14:textId="77777777" w:rsidR="00777717" w:rsidRDefault="007777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078"/>
    <w:multiLevelType w:val="hybridMultilevel"/>
    <w:tmpl w:val="D196F584"/>
    <w:lvl w:ilvl="0" w:tplc="0728C310">
      <w:numFmt w:val="bullet"/>
      <w:lvlText w:val="-"/>
      <w:lvlJc w:val="left"/>
      <w:pPr>
        <w:ind w:left="600" w:hanging="360"/>
      </w:pPr>
      <w:rPr>
        <w:rFonts w:ascii="Calibri" w:eastAsiaTheme="minorEastAsia" w:hAnsi="Calibri" w:cs="Calibri"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1" w15:restartNumberingAfterBreak="0">
    <w:nsid w:val="0CDB724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3263504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3C513F2A"/>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4" w15:restartNumberingAfterBreak="0">
    <w:nsid w:val="439914F8"/>
    <w:multiLevelType w:val="multilevel"/>
    <w:tmpl w:val="528062A2"/>
    <w:lvl w:ilvl="0">
      <w:start w:val="2"/>
      <w:numFmt w:val="decimal"/>
      <w:lvlText w:val="%1"/>
      <w:lvlJc w:val="left"/>
      <w:pPr>
        <w:ind w:left="360" w:hanging="360"/>
      </w:pPr>
      <w:rPr>
        <w:rFonts w:eastAsia="新細明體" w:hint="default"/>
      </w:rPr>
    </w:lvl>
    <w:lvl w:ilvl="1">
      <w:start w:val="2"/>
      <w:numFmt w:val="decimal"/>
      <w:lvlText w:val="%1.%2"/>
      <w:lvlJc w:val="left"/>
      <w:pPr>
        <w:ind w:left="360" w:hanging="360"/>
      </w:pPr>
      <w:rPr>
        <w:rFonts w:eastAsia="新細明體" w:hint="default"/>
      </w:rPr>
    </w:lvl>
    <w:lvl w:ilvl="2">
      <w:start w:val="1"/>
      <w:numFmt w:val="decimal"/>
      <w:lvlText w:val="%1.%2.%3"/>
      <w:lvlJc w:val="left"/>
      <w:pPr>
        <w:ind w:left="720" w:hanging="720"/>
      </w:pPr>
      <w:rPr>
        <w:rFonts w:eastAsia="新細明體" w:hint="default"/>
      </w:rPr>
    </w:lvl>
    <w:lvl w:ilvl="3">
      <w:start w:val="1"/>
      <w:numFmt w:val="decimal"/>
      <w:lvlText w:val="%1.%2.%3.%4"/>
      <w:lvlJc w:val="left"/>
      <w:pPr>
        <w:ind w:left="720" w:hanging="72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080" w:hanging="1080"/>
      </w:pPr>
      <w:rPr>
        <w:rFonts w:eastAsia="新細明體" w:hint="default"/>
      </w:rPr>
    </w:lvl>
    <w:lvl w:ilvl="6">
      <w:start w:val="1"/>
      <w:numFmt w:val="decimal"/>
      <w:lvlText w:val="%1.%2.%3.%4.%5.%6.%7"/>
      <w:lvlJc w:val="left"/>
      <w:pPr>
        <w:ind w:left="1440" w:hanging="1440"/>
      </w:pPr>
      <w:rPr>
        <w:rFonts w:eastAsia="新細明體" w:hint="default"/>
      </w:rPr>
    </w:lvl>
    <w:lvl w:ilvl="7">
      <w:start w:val="1"/>
      <w:numFmt w:val="decimal"/>
      <w:lvlText w:val="%1.%2.%3.%4.%5.%6.%7.%8"/>
      <w:lvlJc w:val="left"/>
      <w:pPr>
        <w:ind w:left="1440" w:hanging="1440"/>
      </w:pPr>
      <w:rPr>
        <w:rFonts w:eastAsia="新細明體" w:hint="default"/>
      </w:rPr>
    </w:lvl>
    <w:lvl w:ilvl="8">
      <w:start w:val="1"/>
      <w:numFmt w:val="decimal"/>
      <w:lvlText w:val="%1.%2.%3.%4.%5.%6.%7.%8.%9"/>
      <w:lvlJc w:val="left"/>
      <w:pPr>
        <w:ind w:left="1800" w:hanging="1800"/>
      </w:pPr>
      <w:rPr>
        <w:rFonts w:eastAsia="新細明體" w:hint="default"/>
      </w:rPr>
    </w:lvl>
  </w:abstractNum>
  <w:abstractNum w:abstractNumId="5" w15:restartNumberingAfterBreak="0">
    <w:nsid w:val="58A864DB"/>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709" w:hanging="709"/>
      </w:pPr>
      <w:rPr>
        <w:rFonts w:hint="default"/>
        <w:b w:val="0"/>
      </w:rPr>
    </w:lvl>
    <w:lvl w:ilvl="3">
      <w:start w:val="1"/>
      <w:numFmt w:val="decimal"/>
      <w:lvlText w:val="%1.%2.%3.%4."/>
      <w:lvlJc w:val="left"/>
      <w:pPr>
        <w:ind w:left="851" w:hanging="851"/>
      </w:pPr>
      <w:rPr>
        <w:rFonts w:hint="default"/>
        <w:b w:val="0"/>
      </w:rPr>
    </w:lvl>
    <w:lvl w:ilvl="4">
      <w:start w:val="1"/>
      <w:numFmt w:val="decimal"/>
      <w:lvlText w:val="%1.%2.%3.%4.%5."/>
      <w:lvlJc w:val="left"/>
      <w:pPr>
        <w:ind w:left="992" w:hanging="992"/>
      </w:pPr>
      <w:rPr>
        <w:rFonts w:hint="default"/>
        <w:b w:val="0"/>
      </w:rPr>
    </w:lvl>
    <w:lvl w:ilvl="5">
      <w:start w:val="1"/>
      <w:numFmt w:val="decimal"/>
      <w:lvlText w:val="%1.%2.%3.%4.%5.%6."/>
      <w:lvlJc w:val="left"/>
      <w:pPr>
        <w:ind w:left="1134" w:hanging="1134"/>
      </w:pPr>
      <w:rPr>
        <w:rFonts w:hint="default"/>
        <w:b w:val="0"/>
      </w:rPr>
    </w:lvl>
    <w:lvl w:ilvl="6">
      <w:start w:val="1"/>
      <w:numFmt w:val="decimal"/>
      <w:lvlText w:val="%1.%2.%3.%4.%5.%6.%7."/>
      <w:lvlJc w:val="left"/>
      <w:pPr>
        <w:ind w:left="1276" w:hanging="1276"/>
      </w:pPr>
      <w:rPr>
        <w:rFonts w:hint="default"/>
        <w:b w:val="0"/>
      </w:rPr>
    </w:lvl>
    <w:lvl w:ilvl="7">
      <w:start w:val="1"/>
      <w:numFmt w:val="decimal"/>
      <w:lvlText w:val="%1.%2.%3.%4.%5.%6.%7.%8."/>
      <w:lvlJc w:val="left"/>
      <w:pPr>
        <w:ind w:left="1418" w:hanging="1418"/>
      </w:pPr>
      <w:rPr>
        <w:rFonts w:hint="default"/>
        <w:b w:val="0"/>
      </w:rPr>
    </w:lvl>
    <w:lvl w:ilvl="8">
      <w:start w:val="1"/>
      <w:numFmt w:val="decimal"/>
      <w:lvlText w:val="%1.%2.%3.%4.%5.%6.%7.%8.%9."/>
      <w:lvlJc w:val="left"/>
      <w:pPr>
        <w:ind w:left="1559" w:hanging="1559"/>
      </w:pPr>
      <w:rPr>
        <w:rFonts w:hint="default"/>
        <w:b w:val="0"/>
      </w:rPr>
    </w:lvl>
  </w:abstractNum>
  <w:abstractNum w:abstractNumId="6" w15:restartNumberingAfterBreak="0">
    <w:nsid w:val="66F62B76"/>
    <w:multiLevelType w:val="multilevel"/>
    <w:tmpl w:val="0EC02556"/>
    <w:lvl w:ilvl="0">
      <w:start w:val="2"/>
      <w:numFmt w:val="decimal"/>
      <w:lvlText w:val="%1"/>
      <w:lvlJc w:val="left"/>
      <w:pPr>
        <w:ind w:left="360" w:hanging="360"/>
      </w:pPr>
      <w:rPr>
        <w:rFonts w:eastAsia="新細明體" w:hint="default"/>
      </w:rPr>
    </w:lvl>
    <w:lvl w:ilvl="1">
      <w:start w:val="1"/>
      <w:numFmt w:val="decimal"/>
      <w:lvlText w:val="%1.%2"/>
      <w:lvlJc w:val="left"/>
      <w:pPr>
        <w:ind w:left="360" w:hanging="360"/>
      </w:pPr>
      <w:rPr>
        <w:rFonts w:eastAsia="新細明體" w:hint="default"/>
      </w:rPr>
    </w:lvl>
    <w:lvl w:ilvl="2">
      <w:start w:val="1"/>
      <w:numFmt w:val="decimal"/>
      <w:lvlText w:val="%1.%2.%3"/>
      <w:lvlJc w:val="left"/>
      <w:pPr>
        <w:ind w:left="720" w:hanging="720"/>
      </w:pPr>
      <w:rPr>
        <w:rFonts w:eastAsia="新細明體" w:hint="default"/>
      </w:rPr>
    </w:lvl>
    <w:lvl w:ilvl="3">
      <w:start w:val="1"/>
      <w:numFmt w:val="decimal"/>
      <w:lvlText w:val="%1.%2.%3.%4"/>
      <w:lvlJc w:val="left"/>
      <w:pPr>
        <w:ind w:left="720" w:hanging="72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080" w:hanging="1080"/>
      </w:pPr>
      <w:rPr>
        <w:rFonts w:eastAsia="新細明體" w:hint="default"/>
      </w:rPr>
    </w:lvl>
    <w:lvl w:ilvl="6">
      <w:start w:val="1"/>
      <w:numFmt w:val="decimal"/>
      <w:lvlText w:val="%1.%2.%3.%4.%5.%6.%7"/>
      <w:lvlJc w:val="left"/>
      <w:pPr>
        <w:ind w:left="1440" w:hanging="1440"/>
      </w:pPr>
      <w:rPr>
        <w:rFonts w:eastAsia="新細明體" w:hint="default"/>
      </w:rPr>
    </w:lvl>
    <w:lvl w:ilvl="7">
      <w:start w:val="1"/>
      <w:numFmt w:val="decimal"/>
      <w:lvlText w:val="%1.%2.%3.%4.%5.%6.%7.%8"/>
      <w:lvlJc w:val="left"/>
      <w:pPr>
        <w:ind w:left="1440" w:hanging="1440"/>
      </w:pPr>
      <w:rPr>
        <w:rFonts w:eastAsia="新細明體" w:hint="default"/>
      </w:rPr>
    </w:lvl>
    <w:lvl w:ilvl="8">
      <w:start w:val="1"/>
      <w:numFmt w:val="decimal"/>
      <w:lvlText w:val="%1.%2.%3.%4.%5.%6.%7.%8.%9"/>
      <w:lvlJc w:val="left"/>
      <w:pPr>
        <w:ind w:left="1800" w:hanging="1800"/>
      </w:pPr>
      <w:rPr>
        <w:rFonts w:eastAsia="新細明體" w:hint="default"/>
      </w:rPr>
    </w:lvl>
  </w:abstractNum>
  <w:abstractNum w:abstractNumId="7" w15:restartNumberingAfterBreak="0">
    <w:nsid w:val="775C48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5"/>
  </w:num>
  <w:num w:numId="2">
    <w:abstractNumId w:val="2"/>
  </w:num>
  <w:num w:numId="3">
    <w:abstractNumId w:val="1"/>
  </w:num>
  <w:num w:numId="4">
    <w:abstractNumId w:val="7"/>
  </w:num>
  <w:num w:numId="5">
    <w:abstractNumId w:val="3"/>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bordersDoNotSurroundHeader/>
  <w:bordersDoNotSurroundFooter/>
  <w:proofState w:spelling="clean" w:grammar="clean"/>
  <w:defaultTabStop w:val="480"/>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NA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B19BB"/>
    <w:rsid w:val="00001F2C"/>
    <w:rsid w:val="000063FB"/>
    <w:rsid w:val="000079C5"/>
    <w:rsid w:val="00010EA6"/>
    <w:rsid w:val="00010ECE"/>
    <w:rsid w:val="000130A1"/>
    <w:rsid w:val="00015C00"/>
    <w:rsid w:val="0001746F"/>
    <w:rsid w:val="00020766"/>
    <w:rsid w:val="000209AB"/>
    <w:rsid w:val="00022FCC"/>
    <w:rsid w:val="000232E7"/>
    <w:rsid w:val="00026C0D"/>
    <w:rsid w:val="00032F64"/>
    <w:rsid w:val="00034315"/>
    <w:rsid w:val="00034D9A"/>
    <w:rsid w:val="0003597A"/>
    <w:rsid w:val="00036502"/>
    <w:rsid w:val="0003669F"/>
    <w:rsid w:val="0004051D"/>
    <w:rsid w:val="00042756"/>
    <w:rsid w:val="00042D7D"/>
    <w:rsid w:val="0005155A"/>
    <w:rsid w:val="00051FE5"/>
    <w:rsid w:val="00052013"/>
    <w:rsid w:val="000532F5"/>
    <w:rsid w:val="00054A84"/>
    <w:rsid w:val="00060950"/>
    <w:rsid w:val="00060FAB"/>
    <w:rsid w:val="0006106B"/>
    <w:rsid w:val="00061D48"/>
    <w:rsid w:val="000765F8"/>
    <w:rsid w:val="00080BA7"/>
    <w:rsid w:val="00082DF5"/>
    <w:rsid w:val="000A3664"/>
    <w:rsid w:val="000A56F9"/>
    <w:rsid w:val="000A5F21"/>
    <w:rsid w:val="000B3567"/>
    <w:rsid w:val="000B40DB"/>
    <w:rsid w:val="000B5C05"/>
    <w:rsid w:val="000B6157"/>
    <w:rsid w:val="000C01B1"/>
    <w:rsid w:val="000C02EF"/>
    <w:rsid w:val="000C0C41"/>
    <w:rsid w:val="000C0CBF"/>
    <w:rsid w:val="000C3EDA"/>
    <w:rsid w:val="000C6D92"/>
    <w:rsid w:val="000D161A"/>
    <w:rsid w:val="000D648F"/>
    <w:rsid w:val="000E2A4E"/>
    <w:rsid w:val="000E6D77"/>
    <w:rsid w:val="000F2093"/>
    <w:rsid w:val="000F3F30"/>
    <w:rsid w:val="000F468C"/>
    <w:rsid w:val="000F53D1"/>
    <w:rsid w:val="000F73EC"/>
    <w:rsid w:val="000F7C64"/>
    <w:rsid w:val="001013D2"/>
    <w:rsid w:val="0010472B"/>
    <w:rsid w:val="0010602F"/>
    <w:rsid w:val="0011104A"/>
    <w:rsid w:val="00111308"/>
    <w:rsid w:val="00111DBA"/>
    <w:rsid w:val="001136FF"/>
    <w:rsid w:val="00122D42"/>
    <w:rsid w:val="001235F0"/>
    <w:rsid w:val="00142233"/>
    <w:rsid w:val="0014515C"/>
    <w:rsid w:val="001460D4"/>
    <w:rsid w:val="001461FE"/>
    <w:rsid w:val="001514BE"/>
    <w:rsid w:val="00153168"/>
    <w:rsid w:val="00153B13"/>
    <w:rsid w:val="001577CA"/>
    <w:rsid w:val="00160CF1"/>
    <w:rsid w:val="001619C8"/>
    <w:rsid w:val="001636B9"/>
    <w:rsid w:val="00165A11"/>
    <w:rsid w:val="00170AD9"/>
    <w:rsid w:val="0017262B"/>
    <w:rsid w:val="00173C54"/>
    <w:rsid w:val="001749F5"/>
    <w:rsid w:val="00174FE8"/>
    <w:rsid w:val="00181146"/>
    <w:rsid w:val="00181625"/>
    <w:rsid w:val="00184CD3"/>
    <w:rsid w:val="0018588D"/>
    <w:rsid w:val="001937B4"/>
    <w:rsid w:val="00195DD9"/>
    <w:rsid w:val="001A0F35"/>
    <w:rsid w:val="001A74D7"/>
    <w:rsid w:val="001B0638"/>
    <w:rsid w:val="001B06E7"/>
    <w:rsid w:val="001B31D4"/>
    <w:rsid w:val="001C2C04"/>
    <w:rsid w:val="001C36A4"/>
    <w:rsid w:val="001C4169"/>
    <w:rsid w:val="001C744B"/>
    <w:rsid w:val="001D1064"/>
    <w:rsid w:val="001D2195"/>
    <w:rsid w:val="001D2BA7"/>
    <w:rsid w:val="001D3F04"/>
    <w:rsid w:val="001D4AD6"/>
    <w:rsid w:val="001D61FE"/>
    <w:rsid w:val="001E2977"/>
    <w:rsid w:val="001E2DB4"/>
    <w:rsid w:val="001E3CDD"/>
    <w:rsid w:val="001E5C6B"/>
    <w:rsid w:val="001F02EF"/>
    <w:rsid w:val="001F37DC"/>
    <w:rsid w:val="001F7A3D"/>
    <w:rsid w:val="00202E6B"/>
    <w:rsid w:val="0020568D"/>
    <w:rsid w:val="002130BB"/>
    <w:rsid w:val="00213820"/>
    <w:rsid w:val="00213EF6"/>
    <w:rsid w:val="00214391"/>
    <w:rsid w:val="0022148D"/>
    <w:rsid w:val="00222830"/>
    <w:rsid w:val="00231981"/>
    <w:rsid w:val="00233310"/>
    <w:rsid w:val="00233B16"/>
    <w:rsid w:val="00234C51"/>
    <w:rsid w:val="002465CC"/>
    <w:rsid w:val="00250A55"/>
    <w:rsid w:val="00251F71"/>
    <w:rsid w:val="00255494"/>
    <w:rsid w:val="002573EE"/>
    <w:rsid w:val="002575C7"/>
    <w:rsid w:val="002648D4"/>
    <w:rsid w:val="0026760B"/>
    <w:rsid w:val="00271105"/>
    <w:rsid w:val="00272F28"/>
    <w:rsid w:val="002736C5"/>
    <w:rsid w:val="002739BF"/>
    <w:rsid w:val="00275463"/>
    <w:rsid w:val="002767D0"/>
    <w:rsid w:val="002836A6"/>
    <w:rsid w:val="0029078A"/>
    <w:rsid w:val="00291AAB"/>
    <w:rsid w:val="00295CFF"/>
    <w:rsid w:val="002A0C90"/>
    <w:rsid w:val="002A16DB"/>
    <w:rsid w:val="002A3B4D"/>
    <w:rsid w:val="002B00A8"/>
    <w:rsid w:val="002B0AC3"/>
    <w:rsid w:val="002B596E"/>
    <w:rsid w:val="002B5A00"/>
    <w:rsid w:val="002B5DE8"/>
    <w:rsid w:val="002B6DE0"/>
    <w:rsid w:val="002B7005"/>
    <w:rsid w:val="002C1D0B"/>
    <w:rsid w:val="002C2264"/>
    <w:rsid w:val="002C432C"/>
    <w:rsid w:val="002C662C"/>
    <w:rsid w:val="002D728E"/>
    <w:rsid w:val="002E0767"/>
    <w:rsid w:val="002F1E06"/>
    <w:rsid w:val="002F3786"/>
    <w:rsid w:val="002F4105"/>
    <w:rsid w:val="002F60C4"/>
    <w:rsid w:val="002F6B47"/>
    <w:rsid w:val="002F76BF"/>
    <w:rsid w:val="002F7C6D"/>
    <w:rsid w:val="00301F39"/>
    <w:rsid w:val="003035AF"/>
    <w:rsid w:val="00304C15"/>
    <w:rsid w:val="00305F22"/>
    <w:rsid w:val="003126D2"/>
    <w:rsid w:val="00312D4E"/>
    <w:rsid w:val="00313FD6"/>
    <w:rsid w:val="003141B1"/>
    <w:rsid w:val="00314526"/>
    <w:rsid w:val="003145A4"/>
    <w:rsid w:val="00316971"/>
    <w:rsid w:val="00322BBC"/>
    <w:rsid w:val="00322CE1"/>
    <w:rsid w:val="00333DB2"/>
    <w:rsid w:val="0033492E"/>
    <w:rsid w:val="0033550A"/>
    <w:rsid w:val="00341D16"/>
    <w:rsid w:val="00344454"/>
    <w:rsid w:val="003500C8"/>
    <w:rsid w:val="00367DCC"/>
    <w:rsid w:val="003717F0"/>
    <w:rsid w:val="00372851"/>
    <w:rsid w:val="00374C69"/>
    <w:rsid w:val="00380F01"/>
    <w:rsid w:val="003823AD"/>
    <w:rsid w:val="003828D4"/>
    <w:rsid w:val="00383702"/>
    <w:rsid w:val="00383FC3"/>
    <w:rsid w:val="0039118A"/>
    <w:rsid w:val="0039156A"/>
    <w:rsid w:val="00394FD9"/>
    <w:rsid w:val="003A30FD"/>
    <w:rsid w:val="003A4F14"/>
    <w:rsid w:val="003A5BBD"/>
    <w:rsid w:val="003A6425"/>
    <w:rsid w:val="003B0120"/>
    <w:rsid w:val="003B1279"/>
    <w:rsid w:val="003B2683"/>
    <w:rsid w:val="003B4A5C"/>
    <w:rsid w:val="003B6D5F"/>
    <w:rsid w:val="003B72F7"/>
    <w:rsid w:val="003C3C81"/>
    <w:rsid w:val="003C627F"/>
    <w:rsid w:val="003D178D"/>
    <w:rsid w:val="003D27FA"/>
    <w:rsid w:val="003D4309"/>
    <w:rsid w:val="003D66EB"/>
    <w:rsid w:val="003E31CD"/>
    <w:rsid w:val="003E4A5B"/>
    <w:rsid w:val="003E66E3"/>
    <w:rsid w:val="003F381F"/>
    <w:rsid w:val="003F3CE7"/>
    <w:rsid w:val="003F4FEB"/>
    <w:rsid w:val="003F5963"/>
    <w:rsid w:val="003F5DD5"/>
    <w:rsid w:val="003F72B1"/>
    <w:rsid w:val="003F7F06"/>
    <w:rsid w:val="00403398"/>
    <w:rsid w:val="004041CF"/>
    <w:rsid w:val="004119BB"/>
    <w:rsid w:val="004206CB"/>
    <w:rsid w:val="0042428A"/>
    <w:rsid w:val="00425E2F"/>
    <w:rsid w:val="00431B88"/>
    <w:rsid w:val="004321D1"/>
    <w:rsid w:val="00432311"/>
    <w:rsid w:val="00433953"/>
    <w:rsid w:val="00444D04"/>
    <w:rsid w:val="00445AFC"/>
    <w:rsid w:val="00446B1F"/>
    <w:rsid w:val="004512E5"/>
    <w:rsid w:val="0045131B"/>
    <w:rsid w:val="00451E30"/>
    <w:rsid w:val="00451EA1"/>
    <w:rsid w:val="00460C22"/>
    <w:rsid w:val="00461D46"/>
    <w:rsid w:val="004624A9"/>
    <w:rsid w:val="00462887"/>
    <w:rsid w:val="00463207"/>
    <w:rsid w:val="00464CB5"/>
    <w:rsid w:val="00464D13"/>
    <w:rsid w:val="0046548D"/>
    <w:rsid w:val="00466AF0"/>
    <w:rsid w:val="004704BD"/>
    <w:rsid w:val="00474F7E"/>
    <w:rsid w:val="00475F04"/>
    <w:rsid w:val="00477006"/>
    <w:rsid w:val="00477365"/>
    <w:rsid w:val="00480E98"/>
    <w:rsid w:val="004818E8"/>
    <w:rsid w:val="00485B19"/>
    <w:rsid w:val="00490A5B"/>
    <w:rsid w:val="004920C8"/>
    <w:rsid w:val="00497367"/>
    <w:rsid w:val="004A2DAC"/>
    <w:rsid w:val="004A3711"/>
    <w:rsid w:val="004A3C95"/>
    <w:rsid w:val="004A4C39"/>
    <w:rsid w:val="004A4E1D"/>
    <w:rsid w:val="004A63D2"/>
    <w:rsid w:val="004B3F1A"/>
    <w:rsid w:val="004B60B5"/>
    <w:rsid w:val="004C21D2"/>
    <w:rsid w:val="004C3AF1"/>
    <w:rsid w:val="004C4329"/>
    <w:rsid w:val="004C4405"/>
    <w:rsid w:val="004D2DEC"/>
    <w:rsid w:val="004D3FA6"/>
    <w:rsid w:val="004D7CDE"/>
    <w:rsid w:val="004E3229"/>
    <w:rsid w:val="004F59DE"/>
    <w:rsid w:val="004F6445"/>
    <w:rsid w:val="005013FC"/>
    <w:rsid w:val="00502D54"/>
    <w:rsid w:val="005051AF"/>
    <w:rsid w:val="005052F4"/>
    <w:rsid w:val="00505EEE"/>
    <w:rsid w:val="00507941"/>
    <w:rsid w:val="005104B8"/>
    <w:rsid w:val="00510931"/>
    <w:rsid w:val="00517ADE"/>
    <w:rsid w:val="005225CD"/>
    <w:rsid w:val="00522C94"/>
    <w:rsid w:val="00530400"/>
    <w:rsid w:val="00536905"/>
    <w:rsid w:val="00537C07"/>
    <w:rsid w:val="00540848"/>
    <w:rsid w:val="00546AF9"/>
    <w:rsid w:val="00547735"/>
    <w:rsid w:val="00547A88"/>
    <w:rsid w:val="00555BA5"/>
    <w:rsid w:val="005575BB"/>
    <w:rsid w:val="005576D0"/>
    <w:rsid w:val="0056060A"/>
    <w:rsid w:val="005634B1"/>
    <w:rsid w:val="0056393E"/>
    <w:rsid w:val="00564901"/>
    <w:rsid w:val="00564E71"/>
    <w:rsid w:val="00577A57"/>
    <w:rsid w:val="00580978"/>
    <w:rsid w:val="00584F5B"/>
    <w:rsid w:val="005852A9"/>
    <w:rsid w:val="00586C0B"/>
    <w:rsid w:val="00595783"/>
    <w:rsid w:val="00595A0D"/>
    <w:rsid w:val="005A2774"/>
    <w:rsid w:val="005A333F"/>
    <w:rsid w:val="005A7AF5"/>
    <w:rsid w:val="005C11AC"/>
    <w:rsid w:val="005C5862"/>
    <w:rsid w:val="005D0204"/>
    <w:rsid w:val="005D3489"/>
    <w:rsid w:val="005D5573"/>
    <w:rsid w:val="005E354A"/>
    <w:rsid w:val="005E4A8B"/>
    <w:rsid w:val="005E4E2D"/>
    <w:rsid w:val="005E70FF"/>
    <w:rsid w:val="005E7D12"/>
    <w:rsid w:val="005F325E"/>
    <w:rsid w:val="00603C08"/>
    <w:rsid w:val="00604515"/>
    <w:rsid w:val="00604C31"/>
    <w:rsid w:val="0060610F"/>
    <w:rsid w:val="006072C4"/>
    <w:rsid w:val="00607DF0"/>
    <w:rsid w:val="00607E08"/>
    <w:rsid w:val="00610451"/>
    <w:rsid w:val="00613E3F"/>
    <w:rsid w:val="00616C10"/>
    <w:rsid w:val="006174B8"/>
    <w:rsid w:val="006219D8"/>
    <w:rsid w:val="006260F9"/>
    <w:rsid w:val="00630AFF"/>
    <w:rsid w:val="00631C00"/>
    <w:rsid w:val="00632E3E"/>
    <w:rsid w:val="00641CB0"/>
    <w:rsid w:val="0064323D"/>
    <w:rsid w:val="00643F72"/>
    <w:rsid w:val="00646F18"/>
    <w:rsid w:val="00661868"/>
    <w:rsid w:val="00661A91"/>
    <w:rsid w:val="00661F5B"/>
    <w:rsid w:val="006632FD"/>
    <w:rsid w:val="0066554C"/>
    <w:rsid w:val="006678C8"/>
    <w:rsid w:val="00671975"/>
    <w:rsid w:val="00673CDA"/>
    <w:rsid w:val="0067649B"/>
    <w:rsid w:val="00677F27"/>
    <w:rsid w:val="00680D2F"/>
    <w:rsid w:val="00690593"/>
    <w:rsid w:val="0069594C"/>
    <w:rsid w:val="006A1856"/>
    <w:rsid w:val="006A20B3"/>
    <w:rsid w:val="006A6322"/>
    <w:rsid w:val="006A772E"/>
    <w:rsid w:val="006B05CA"/>
    <w:rsid w:val="006B509B"/>
    <w:rsid w:val="006B7BBB"/>
    <w:rsid w:val="006C1B0D"/>
    <w:rsid w:val="006C270C"/>
    <w:rsid w:val="006C293A"/>
    <w:rsid w:val="006C2BC1"/>
    <w:rsid w:val="006C3D02"/>
    <w:rsid w:val="006C4676"/>
    <w:rsid w:val="006D099B"/>
    <w:rsid w:val="006D27BC"/>
    <w:rsid w:val="006D3490"/>
    <w:rsid w:val="006E1105"/>
    <w:rsid w:val="006E626C"/>
    <w:rsid w:val="006E74CC"/>
    <w:rsid w:val="006F1115"/>
    <w:rsid w:val="006F76CC"/>
    <w:rsid w:val="007001D1"/>
    <w:rsid w:val="007024C4"/>
    <w:rsid w:val="00705706"/>
    <w:rsid w:val="00705F46"/>
    <w:rsid w:val="007113E8"/>
    <w:rsid w:val="007127E4"/>
    <w:rsid w:val="00714F97"/>
    <w:rsid w:val="00717FE9"/>
    <w:rsid w:val="00720A96"/>
    <w:rsid w:val="00722B6D"/>
    <w:rsid w:val="00727A0C"/>
    <w:rsid w:val="00730394"/>
    <w:rsid w:val="00733E25"/>
    <w:rsid w:val="00735BA4"/>
    <w:rsid w:val="00735F72"/>
    <w:rsid w:val="00740F9B"/>
    <w:rsid w:val="0074140C"/>
    <w:rsid w:val="00743AFD"/>
    <w:rsid w:val="0074525C"/>
    <w:rsid w:val="007475FC"/>
    <w:rsid w:val="007476FD"/>
    <w:rsid w:val="00751BEC"/>
    <w:rsid w:val="00757E85"/>
    <w:rsid w:val="00762F72"/>
    <w:rsid w:val="007630AB"/>
    <w:rsid w:val="00763D4D"/>
    <w:rsid w:val="00763F1E"/>
    <w:rsid w:val="00766FA8"/>
    <w:rsid w:val="00770BF1"/>
    <w:rsid w:val="00770F9C"/>
    <w:rsid w:val="00773F21"/>
    <w:rsid w:val="007741D4"/>
    <w:rsid w:val="00776832"/>
    <w:rsid w:val="00777717"/>
    <w:rsid w:val="007812AE"/>
    <w:rsid w:val="0078136C"/>
    <w:rsid w:val="00782DB3"/>
    <w:rsid w:val="00783953"/>
    <w:rsid w:val="00783C19"/>
    <w:rsid w:val="0078406B"/>
    <w:rsid w:val="007908A2"/>
    <w:rsid w:val="007A2CDC"/>
    <w:rsid w:val="007A4D6D"/>
    <w:rsid w:val="007B3914"/>
    <w:rsid w:val="007B514E"/>
    <w:rsid w:val="007B7072"/>
    <w:rsid w:val="007C2B30"/>
    <w:rsid w:val="007C37D1"/>
    <w:rsid w:val="007C48E8"/>
    <w:rsid w:val="007C5EA7"/>
    <w:rsid w:val="007D2D79"/>
    <w:rsid w:val="007D77ED"/>
    <w:rsid w:val="007D783A"/>
    <w:rsid w:val="007E2E8C"/>
    <w:rsid w:val="007F0D68"/>
    <w:rsid w:val="007F3655"/>
    <w:rsid w:val="007F382E"/>
    <w:rsid w:val="007F415F"/>
    <w:rsid w:val="007F598F"/>
    <w:rsid w:val="007F5B99"/>
    <w:rsid w:val="007F7457"/>
    <w:rsid w:val="008009CF"/>
    <w:rsid w:val="00802092"/>
    <w:rsid w:val="008027FE"/>
    <w:rsid w:val="008034D8"/>
    <w:rsid w:val="00804BFC"/>
    <w:rsid w:val="00812480"/>
    <w:rsid w:val="00812FBC"/>
    <w:rsid w:val="00813912"/>
    <w:rsid w:val="00816121"/>
    <w:rsid w:val="00820401"/>
    <w:rsid w:val="00820642"/>
    <w:rsid w:val="00825C6C"/>
    <w:rsid w:val="00826973"/>
    <w:rsid w:val="00832A81"/>
    <w:rsid w:val="00833C75"/>
    <w:rsid w:val="00835298"/>
    <w:rsid w:val="0083567B"/>
    <w:rsid w:val="008362CB"/>
    <w:rsid w:val="00841987"/>
    <w:rsid w:val="00841CA0"/>
    <w:rsid w:val="0084684C"/>
    <w:rsid w:val="008468D2"/>
    <w:rsid w:val="00851807"/>
    <w:rsid w:val="00851DE0"/>
    <w:rsid w:val="0085352E"/>
    <w:rsid w:val="00862EEB"/>
    <w:rsid w:val="008646D3"/>
    <w:rsid w:val="00871FA4"/>
    <w:rsid w:val="008722C8"/>
    <w:rsid w:val="00875885"/>
    <w:rsid w:val="0087710E"/>
    <w:rsid w:val="00877402"/>
    <w:rsid w:val="00880581"/>
    <w:rsid w:val="008828C1"/>
    <w:rsid w:val="0088559C"/>
    <w:rsid w:val="00886C41"/>
    <w:rsid w:val="00892FD0"/>
    <w:rsid w:val="00896F60"/>
    <w:rsid w:val="008A026E"/>
    <w:rsid w:val="008A18E5"/>
    <w:rsid w:val="008A1F0F"/>
    <w:rsid w:val="008B12FF"/>
    <w:rsid w:val="008B19BB"/>
    <w:rsid w:val="008B3A5E"/>
    <w:rsid w:val="008B4981"/>
    <w:rsid w:val="008B7011"/>
    <w:rsid w:val="008B7604"/>
    <w:rsid w:val="008C0361"/>
    <w:rsid w:val="008C1555"/>
    <w:rsid w:val="008C30D6"/>
    <w:rsid w:val="008D159B"/>
    <w:rsid w:val="008D1E4E"/>
    <w:rsid w:val="008D5DB6"/>
    <w:rsid w:val="008E1A93"/>
    <w:rsid w:val="008E27FF"/>
    <w:rsid w:val="008E2CD6"/>
    <w:rsid w:val="008E343A"/>
    <w:rsid w:val="008E4FEA"/>
    <w:rsid w:val="008F21E5"/>
    <w:rsid w:val="008F3681"/>
    <w:rsid w:val="008F403C"/>
    <w:rsid w:val="0090021A"/>
    <w:rsid w:val="00900C55"/>
    <w:rsid w:val="00902948"/>
    <w:rsid w:val="009036FA"/>
    <w:rsid w:val="00904C6B"/>
    <w:rsid w:val="0090535A"/>
    <w:rsid w:val="00911527"/>
    <w:rsid w:val="00911624"/>
    <w:rsid w:val="009117B1"/>
    <w:rsid w:val="009141BB"/>
    <w:rsid w:val="00925561"/>
    <w:rsid w:val="0092669F"/>
    <w:rsid w:val="0094364A"/>
    <w:rsid w:val="009464F3"/>
    <w:rsid w:val="009474D0"/>
    <w:rsid w:val="00956301"/>
    <w:rsid w:val="00962EDE"/>
    <w:rsid w:val="00964942"/>
    <w:rsid w:val="0096683C"/>
    <w:rsid w:val="00967FE7"/>
    <w:rsid w:val="0097161A"/>
    <w:rsid w:val="00974F6F"/>
    <w:rsid w:val="00976E12"/>
    <w:rsid w:val="0098072C"/>
    <w:rsid w:val="00983F8B"/>
    <w:rsid w:val="00983FDF"/>
    <w:rsid w:val="00984A7B"/>
    <w:rsid w:val="00987E63"/>
    <w:rsid w:val="00987FE8"/>
    <w:rsid w:val="00994B14"/>
    <w:rsid w:val="00995AB2"/>
    <w:rsid w:val="00995CAA"/>
    <w:rsid w:val="0099688D"/>
    <w:rsid w:val="00996891"/>
    <w:rsid w:val="009A1D6C"/>
    <w:rsid w:val="009A613B"/>
    <w:rsid w:val="009B1F16"/>
    <w:rsid w:val="009B2DF0"/>
    <w:rsid w:val="009B4506"/>
    <w:rsid w:val="009B5AE0"/>
    <w:rsid w:val="009B620C"/>
    <w:rsid w:val="009B62EE"/>
    <w:rsid w:val="009B6A21"/>
    <w:rsid w:val="009B70FB"/>
    <w:rsid w:val="009C50C7"/>
    <w:rsid w:val="009C5A00"/>
    <w:rsid w:val="009C65F5"/>
    <w:rsid w:val="009D4CF9"/>
    <w:rsid w:val="009D4F7C"/>
    <w:rsid w:val="009D73CF"/>
    <w:rsid w:val="009E1658"/>
    <w:rsid w:val="009E2FC1"/>
    <w:rsid w:val="009F00C3"/>
    <w:rsid w:val="009F081E"/>
    <w:rsid w:val="009F10EC"/>
    <w:rsid w:val="009F5416"/>
    <w:rsid w:val="009F758C"/>
    <w:rsid w:val="009F75EC"/>
    <w:rsid w:val="00A01A22"/>
    <w:rsid w:val="00A10395"/>
    <w:rsid w:val="00A103AC"/>
    <w:rsid w:val="00A12F8E"/>
    <w:rsid w:val="00A1522F"/>
    <w:rsid w:val="00A15517"/>
    <w:rsid w:val="00A172D7"/>
    <w:rsid w:val="00A22C1B"/>
    <w:rsid w:val="00A24761"/>
    <w:rsid w:val="00A34ADB"/>
    <w:rsid w:val="00A46358"/>
    <w:rsid w:val="00A47FDE"/>
    <w:rsid w:val="00A50187"/>
    <w:rsid w:val="00A514B8"/>
    <w:rsid w:val="00A53DFA"/>
    <w:rsid w:val="00A55D7A"/>
    <w:rsid w:val="00A56A98"/>
    <w:rsid w:val="00A57FFC"/>
    <w:rsid w:val="00A60A1D"/>
    <w:rsid w:val="00A63C33"/>
    <w:rsid w:val="00A6782F"/>
    <w:rsid w:val="00A701DC"/>
    <w:rsid w:val="00A731C0"/>
    <w:rsid w:val="00A75B5C"/>
    <w:rsid w:val="00A75EA7"/>
    <w:rsid w:val="00A77015"/>
    <w:rsid w:val="00A82B0F"/>
    <w:rsid w:val="00A82DC0"/>
    <w:rsid w:val="00A82F55"/>
    <w:rsid w:val="00A87278"/>
    <w:rsid w:val="00A93E36"/>
    <w:rsid w:val="00A94ECB"/>
    <w:rsid w:val="00A951F5"/>
    <w:rsid w:val="00A9560A"/>
    <w:rsid w:val="00A97A29"/>
    <w:rsid w:val="00AA5112"/>
    <w:rsid w:val="00AB3BC3"/>
    <w:rsid w:val="00AB61E5"/>
    <w:rsid w:val="00AC21FF"/>
    <w:rsid w:val="00AC28C1"/>
    <w:rsid w:val="00AC51C2"/>
    <w:rsid w:val="00AD0705"/>
    <w:rsid w:val="00AD44A1"/>
    <w:rsid w:val="00AD65B3"/>
    <w:rsid w:val="00AD7516"/>
    <w:rsid w:val="00AE1500"/>
    <w:rsid w:val="00AE79E0"/>
    <w:rsid w:val="00AE7CEC"/>
    <w:rsid w:val="00AF0164"/>
    <w:rsid w:val="00AF1F8F"/>
    <w:rsid w:val="00AF3A02"/>
    <w:rsid w:val="00AF3FED"/>
    <w:rsid w:val="00AF55CC"/>
    <w:rsid w:val="00B000FE"/>
    <w:rsid w:val="00B02290"/>
    <w:rsid w:val="00B04D6A"/>
    <w:rsid w:val="00B067A0"/>
    <w:rsid w:val="00B07014"/>
    <w:rsid w:val="00B1134A"/>
    <w:rsid w:val="00B14A28"/>
    <w:rsid w:val="00B15F5B"/>
    <w:rsid w:val="00B1711A"/>
    <w:rsid w:val="00B175DE"/>
    <w:rsid w:val="00B20118"/>
    <w:rsid w:val="00B20B2F"/>
    <w:rsid w:val="00B2100C"/>
    <w:rsid w:val="00B26155"/>
    <w:rsid w:val="00B268BC"/>
    <w:rsid w:val="00B26A2F"/>
    <w:rsid w:val="00B26BC3"/>
    <w:rsid w:val="00B27612"/>
    <w:rsid w:val="00B334A9"/>
    <w:rsid w:val="00B33F9F"/>
    <w:rsid w:val="00B35A24"/>
    <w:rsid w:val="00B36500"/>
    <w:rsid w:val="00B37917"/>
    <w:rsid w:val="00B404A8"/>
    <w:rsid w:val="00B437CF"/>
    <w:rsid w:val="00B472E7"/>
    <w:rsid w:val="00B47AE4"/>
    <w:rsid w:val="00B541EE"/>
    <w:rsid w:val="00B54BFB"/>
    <w:rsid w:val="00B57431"/>
    <w:rsid w:val="00B60697"/>
    <w:rsid w:val="00B60F10"/>
    <w:rsid w:val="00B61F81"/>
    <w:rsid w:val="00B62C18"/>
    <w:rsid w:val="00B657F6"/>
    <w:rsid w:val="00B65BE8"/>
    <w:rsid w:val="00B70671"/>
    <w:rsid w:val="00B708BC"/>
    <w:rsid w:val="00B7100E"/>
    <w:rsid w:val="00B74860"/>
    <w:rsid w:val="00B755B8"/>
    <w:rsid w:val="00B84813"/>
    <w:rsid w:val="00B858C0"/>
    <w:rsid w:val="00B87176"/>
    <w:rsid w:val="00BA17B5"/>
    <w:rsid w:val="00BA29DF"/>
    <w:rsid w:val="00BA2B8E"/>
    <w:rsid w:val="00BA7853"/>
    <w:rsid w:val="00BB37DA"/>
    <w:rsid w:val="00BB3F2C"/>
    <w:rsid w:val="00BB5045"/>
    <w:rsid w:val="00BB55E1"/>
    <w:rsid w:val="00BB6B98"/>
    <w:rsid w:val="00BC02DA"/>
    <w:rsid w:val="00BC384C"/>
    <w:rsid w:val="00BC5435"/>
    <w:rsid w:val="00BC726B"/>
    <w:rsid w:val="00BD0559"/>
    <w:rsid w:val="00BD151C"/>
    <w:rsid w:val="00BD157E"/>
    <w:rsid w:val="00BD630B"/>
    <w:rsid w:val="00BD6DFA"/>
    <w:rsid w:val="00BD7EDE"/>
    <w:rsid w:val="00BE2F64"/>
    <w:rsid w:val="00BE79F0"/>
    <w:rsid w:val="00BF4BBD"/>
    <w:rsid w:val="00C0332D"/>
    <w:rsid w:val="00C0341F"/>
    <w:rsid w:val="00C04D79"/>
    <w:rsid w:val="00C07009"/>
    <w:rsid w:val="00C17147"/>
    <w:rsid w:val="00C203DA"/>
    <w:rsid w:val="00C21B4F"/>
    <w:rsid w:val="00C234A8"/>
    <w:rsid w:val="00C26E30"/>
    <w:rsid w:val="00C26F7E"/>
    <w:rsid w:val="00C27DB0"/>
    <w:rsid w:val="00C3129A"/>
    <w:rsid w:val="00C3195F"/>
    <w:rsid w:val="00C323B1"/>
    <w:rsid w:val="00C37581"/>
    <w:rsid w:val="00C41B36"/>
    <w:rsid w:val="00C4470F"/>
    <w:rsid w:val="00C46478"/>
    <w:rsid w:val="00C52AC2"/>
    <w:rsid w:val="00C53AD7"/>
    <w:rsid w:val="00C565A1"/>
    <w:rsid w:val="00C605B4"/>
    <w:rsid w:val="00C61A70"/>
    <w:rsid w:val="00C66076"/>
    <w:rsid w:val="00C72298"/>
    <w:rsid w:val="00C74205"/>
    <w:rsid w:val="00C744AE"/>
    <w:rsid w:val="00C744D0"/>
    <w:rsid w:val="00C761CC"/>
    <w:rsid w:val="00C83A3B"/>
    <w:rsid w:val="00C846C2"/>
    <w:rsid w:val="00C86DA2"/>
    <w:rsid w:val="00C915E7"/>
    <w:rsid w:val="00C91A61"/>
    <w:rsid w:val="00CB4085"/>
    <w:rsid w:val="00CB7B0C"/>
    <w:rsid w:val="00CD32BD"/>
    <w:rsid w:val="00CD409C"/>
    <w:rsid w:val="00CD63E4"/>
    <w:rsid w:val="00CE0CF3"/>
    <w:rsid w:val="00CE146B"/>
    <w:rsid w:val="00CE16E7"/>
    <w:rsid w:val="00CE2B11"/>
    <w:rsid w:val="00CE64B3"/>
    <w:rsid w:val="00CE6704"/>
    <w:rsid w:val="00CE6CD6"/>
    <w:rsid w:val="00CF0F47"/>
    <w:rsid w:val="00CF1B15"/>
    <w:rsid w:val="00CF3271"/>
    <w:rsid w:val="00CF3EF7"/>
    <w:rsid w:val="00CF4E0A"/>
    <w:rsid w:val="00CF50CC"/>
    <w:rsid w:val="00D0089D"/>
    <w:rsid w:val="00D017E4"/>
    <w:rsid w:val="00D01AF5"/>
    <w:rsid w:val="00D01CB7"/>
    <w:rsid w:val="00D03FA6"/>
    <w:rsid w:val="00D07A97"/>
    <w:rsid w:val="00D07AC7"/>
    <w:rsid w:val="00D1295E"/>
    <w:rsid w:val="00D14BD4"/>
    <w:rsid w:val="00D220DC"/>
    <w:rsid w:val="00D26128"/>
    <w:rsid w:val="00D26DA3"/>
    <w:rsid w:val="00D27081"/>
    <w:rsid w:val="00D32082"/>
    <w:rsid w:val="00D3366F"/>
    <w:rsid w:val="00D36D2F"/>
    <w:rsid w:val="00D4313E"/>
    <w:rsid w:val="00D54B39"/>
    <w:rsid w:val="00D6289B"/>
    <w:rsid w:val="00D63710"/>
    <w:rsid w:val="00D638B9"/>
    <w:rsid w:val="00D654BA"/>
    <w:rsid w:val="00D662EF"/>
    <w:rsid w:val="00D67662"/>
    <w:rsid w:val="00D72659"/>
    <w:rsid w:val="00D81EFF"/>
    <w:rsid w:val="00D84DC6"/>
    <w:rsid w:val="00D84E3F"/>
    <w:rsid w:val="00D85448"/>
    <w:rsid w:val="00D90DF6"/>
    <w:rsid w:val="00D90F82"/>
    <w:rsid w:val="00D95C6A"/>
    <w:rsid w:val="00D9602D"/>
    <w:rsid w:val="00D96077"/>
    <w:rsid w:val="00D97369"/>
    <w:rsid w:val="00D97DD1"/>
    <w:rsid w:val="00DA051D"/>
    <w:rsid w:val="00DA1443"/>
    <w:rsid w:val="00DA3579"/>
    <w:rsid w:val="00DA4F36"/>
    <w:rsid w:val="00DB5563"/>
    <w:rsid w:val="00DB7508"/>
    <w:rsid w:val="00DC5D4E"/>
    <w:rsid w:val="00DC6A7D"/>
    <w:rsid w:val="00DD322B"/>
    <w:rsid w:val="00DD7FFE"/>
    <w:rsid w:val="00DE0705"/>
    <w:rsid w:val="00DE152E"/>
    <w:rsid w:val="00DE2BE6"/>
    <w:rsid w:val="00DF4494"/>
    <w:rsid w:val="00DF5320"/>
    <w:rsid w:val="00DF59AA"/>
    <w:rsid w:val="00DF7C90"/>
    <w:rsid w:val="00E02543"/>
    <w:rsid w:val="00E06CC1"/>
    <w:rsid w:val="00E10005"/>
    <w:rsid w:val="00E11E6B"/>
    <w:rsid w:val="00E20876"/>
    <w:rsid w:val="00E27D42"/>
    <w:rsid w:val="00E30FA3"/>
    <w:rsid w:val="00E33426"/>
    <w:rsid w:val="00E44346"/>
    <w:rsid w:val="00E46546"/>
    <w:rsid w:val="00E47FB2"/>
    <w:rsid w:val="00E51AD4"/>
    <w:rsid w:val="00E5226C"/>
    <w:rsid w:val="00E55FCC"/>
    <w:rsid w:val="00E561E5"/>
    <w:rsid w:val="00E609FD"/>
    <w:rsid w:val="00E661AD"/>
    <w:rsid w:val="00E663E6"/>
    <w:rsid w:val="00E7149C"/>
    <w:rsid w:val="00E716F4"/>
    <w:rsid w:val="00E736AA"/>
    <w:rsid w:val="00E75D21"/>
    <w:rsid w:val="00E857C8"/>
    <w:rsid w:val="00E8784D"/>
    <w:rsid w:val="00E87E69"/>
    <w:rsid w:val="00E91C81"/>
    <w:rsid w:val="00E9270D"/>
    <w:rsid w:val="00E9796B"/>
    <w:rsid w:val="00EA05D4"/>
    <w:rsid w:val="00EA26AC"/>
    <w:rsid w:val="00EA26B8"/>
    <w:rsid w:val="00EA28DF"/>
    <w:rsid w:val="00EA3739"/>
    <w:rsid w:val="00EB6828"/>
    <w:rsid w:val="00EC2ED2"/>
    <w:rsid w:val="00EC34E0"/>
    <w:rsid w:val="00EC5E99"/>
    <w:rsid w:val="00EC7D3F"/>
    <w:rsid w:val="00ED6A49"/>
    <w:rsid w:val="00ED75E1"/>
    <w:rsid w:val="00ED76DE"/>
    <w:rsid w:val="00EE2715"/>
    <w:rsid w:val="00EF16E3"/>
    <w:rsid w:val="00EF259E"/>
    <w:rsid w:val="00EF3A77"/>
    <w:rsid w:val="00EF7545"/>
    <w:rsid w:val="00F017EB"/>
    <w:rsid w:val="00F02A6B"/>
    <w:rsid w:val="00F0456E"/>
    <w:rsid w:val="00F047DF"/>
    <w:rsid w:val="00F04E1F"/>
    <w:rsid w:val="00F05BD9"/>
    <w:rsid w:val="00F1002F"/>
    <w:rsid w:val="00F13CF7"/>
    <w:rsid w:val="00F16964"/>
    <w:rsid w:val="00F23A89"/>
    <w:rsid w:val="00F23E1E"/>
    <w:rsid w:val="00F23FE3"/>
    <w:rsid w:val="00F242B9"/>
    <w:rsid w:val="00F257E7"/>
    <w:rsid w:val="00F25E17"/>
    <w:rsid w:val="00F26E0B"/>
    <w:rsid w:val="00F26E6A"/>
    <w:rsid w:val="00F27517"/>
    <w:rsid w:val="00F27832"/>
    <w:rsid w:val="00F30663"/>
    <w:rsid w:val="00F31381"/>
    <w:rsid w:val="00F377B4"/>
    <w:rsid w:val="00F405CD"/>
    <w:rsid w:val="00F428A6"/>
    <w:rsid w:val="00F44865"/>
    <w:rsid w:val="00F5233A"/>
    <w:rsid w:val="00F52C01"/>
    <w:rsid w:val="00F53A7D"/>
    <w:rsid w:val="00F558F0"/>
    <w:rsid w:val="00F6453E"/>
    <w:rsid w:val="00F65CFD"/>
    <w:rsid w:val="00F65F03"/>
    <w:rsid w:val="00F679C9"/>
    <w:rsid w:val="00F7209F"/>
    <w:rsid w:val="00F73C1E"/>
    <w:rsid w:val="00F777D2"/>
    <w:rsid w:val="00F8040F"/>
    <w:rsid w:val="00F84F8F"/>
    <w:rsid w:val="00F8689A"/>
    <w:rsid w:val="00F962B7"/>
    <w:rsid w:val="00FA66B4"/>
    <w:rsid w:val="00FC566B"/>
    <w:rsid w:val="00FC5BBC"/>
    <w:rsid w:val="00FD0D23"/>
    <w:rsid w:val="00FD15C9"/>
    <w:rsid w:val="00FD4322"/>
    <w:rsid w:val="00FD59EA"/>
    <w:rsid w:val="00FD69F6"/>
    <w:rsid w:val="00FE46A7"/>
    <w:rsid w:val="00FE4A0E"/>
    <w:rsid w:val="00FF365D"/>
    <w:rsid w:val="00FF67BB"/>
    <w:rsid w:val="00FF79A3"/>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E22FD"/>
  <w15:docId w15:val="{5D120772-63BB-E240-ABA8-1075226D5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uiPriority w:val="5"/>
    <w:qFormat/>
    <w:rsid w:val="007A4D6D"/>
    <w:pPr>
      <w:keepNext/>
      <w:keepLines/>
      <w:widowControl/>
      <w:spacing w:line="480" w:lineRule="auto"/>
      <w:jc w:val="center"/>
      <w:outlineLvl w:val="0"/>
    </w:pPr>
    <w:rPr>
      <w:rFonts w:asciiTheme="majorHAnsi" w:eastAsia="細明體" w:hAnsiTheme="majorHAnsi" w:cstheme="majorBidi"/>
      <w:b/>
      <w:bCs/>
      <w:color w:val="000000" w:themeColor="text1"/>
      <w:kern w:val="0"/>
      <w:lang w:eastAsia="zh-CN"/>
    </w:rPr>
  </w:style>
  <w:style w:type="paragraph" w:styleId="2">
    <w:name w:val="heading 2"/>
    <w:basedOn w:val="a"/>
    <w:next w:val="a"/>
    <w:uiPriority w:val="5"/>
    <w:qFormat/>
    <w:rsid w:val="007A4D6D"/>
    <w:pPr>
      <w:keepNext/>
      <w:keepLines/>
      <w:widowControl/>
      <w:spacing w:line="480" w:lineRule="auto"/>
      <w:outlineLvl w:val="1"/>
    </w:pPr>
    <w:rPr>
      <w:rFonts w:asciiTheme="majorHAnsi" w:eastAsia="細明體" w:hAnsiTheme="majorHAnsi" w:cstheme="majorBidi"/>
      <w:b/>
      <w:bCs/>
      <w:color w:val="000000" w:themeColor="text1"/>
      <w:kern w:val="0"/>
      <w:lang w:eastAsia="zh-CN"/>
    </w:rPr>
  </w:style>
  <w:style w:type="paragraph" w:styleId="3">
    <w:name w:val="heading 3"/>
    <w:basedOn w:val="a"/>
    <w:next w:val="a"/>
    <w:uiPriority w:val="5"/>
    <w:qFormat/>
    <w:rsid w:val="007A4D6D"/>
    <w:pPr>
      <w:keepNext/>
      <w:keepLines/>
      <w:widowControl/>
      <w:spacing w:line="480" w:lineRule="auto"/>
      <w:ind w:firstLine="720"/>
      <w:outlineLvl w:val="2"/>
    </w:pPr>
    <w:rPr>
      <w:rFonts w:asciiTheme="majorHAnsi" w:eastAsia="細明體" w:hAnsiTheme="majorHAnsi" w:cstheme="majorBidi"/>
      <w:b/>
      <w:bCs/>
      <w:color w:val="000000" w:themeColor="text1"/>
      <w:kern w:val="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4B14"/>
    <w:rPr>
      <w:color w:val="0563C1" w:themeColor="hyperlink"/>
      <w:u w:val="single"/>
    </w:rPr>
  </w:style>
  <w:style w:type="character" w:customStyle="1" w:styleId="10">
    <w:name w:val="未解析的提及項目1"/>
    <w:basedOn w:val="a0"/>
    <w:link w:val="11"/>
    <w:uiPriority w:val="99"/>
    <w:semiHidden/>
    <w:unhideWhenUsed/>
    <w:qFormat/>
    <w:rsid w:val="00994B14"/>
    <w:rPr>
      <w:color w:val="605E5C"/>
      <w:shd w:val="clear" w:color="auto" w:fill="E1DFDD"/>
    </w:rPr>
  </w:style>
  <w:style w:type="character" w:customStyle="1" w:styleId="11">
    <w:name w:val="標題 1 字元"/>
    <w:basedOn w:val="a0"/>
    <w:link w:val="10"/>
    <w:uiPriority w:val="5"/>
    <w:qFormat/>
    <w:rsid w:val="007A4D6D"/>
    <w:rPr>
      <w:rFonts w:asciiTheme="majorHAnsi" w:eastAsia="細明體" w:hAnsiTheme="majorHAnsi" w:cstheme="majorBidi"/>
      <w:b/>
      <w:bCs/>
      <w:color w:val="000000" w:themeColor="text1"/>
      <w:kern w:val="0"/>
      <w:lang w:eastAsia="zh-CN"/>
    </w:rPr>
  </w:style>
  <w:style w:type="character" w:customStyle="1" w:styleId="20">
    <w:name w:val="標題 2 字元"/>
    <w:basedOn w:val="a0"/>
    <w:uiPriority w:val="5"/>
    <w:qFormat/>
    <w:rsid w:val="007F5B99"/>
    <w:rPr>
      <w:rFonts w:asciiTheme="majorHAnsi" w:eastAsia="細明體" w:hAnsiTheme="majorHAnsi" w:cstheme="majorBidi"/>
      <w:b/>
      <w:bCs/>
      <w:color w:val="000000" w:themeColor="text1"/>
      <w:kern w:val="0"/>
      <w:lang w:eastAsia="zh-CN"/>
    </w:rPr>
  </w:style>
  <w:style w:type="character" w:customStyle="1" w:styleId="30">
    <w:name w:val="標題 3 字元"/>
    <w:basedOn w:val="a0"/>
    <w:uiPriority w:val="5"/>
    <w:qFormat/>
    <w:rsid w:val="007F5B99"/>
    <w:rPr>
      <w:rFonts w:asciiTheme="majorHAnsi" w:eastAsia="細明體" w:hAnsiTheme="majorHAnsi" w:cstheme="majorBidi"/>
      <w:b/>
      <w:bCs/>
      <w:color w:val="000000" w:themeColor="text1"/>
      <w:kern w:val="0"/>
      <w:lang w:eastAsia="zh-CN"/>
    </w:rPr>
  </w:style>
  <w:style w:type="character" w:customStyle="1" w:styleId="a4">
    <w:name w:val="頁首 字元"/>
    <w:basedOn w:val="a0"/>
    <w:qFormat/>
    <w:rsid w:val="007A4D6D"/>
    <w:rPr>
      <w:sz w:val="20"/>
      <w:szCs w:val="20"/>
    </w:rPr>
  </w:style>
  <w:style w:type="character" w:customStyle="1" w:styleId="a5">
    <w:name w:val="頁尾 字元"/>
    <w:basedOn w:val="a0"/>
    <w:uiPriority w:val="99"/>
    <w:qFormat/>
    <w:rsid w:val="007A4D6D"/>
    <w:rPr>
      <w:sz w:val="20"/>
      <w:szCs w:val="20"/>
    </w:rPr>
  </w:style>
  <w:style w:type="character" w:customStyle="1" w:styleId="a6">
    <w:name w:val="標題 字元"/>
    <w:basedOn w:val="a0"/>
    <w:uiPriority w:val="1"/>
    <w:qFormat/>
    <w:rsid w:val="007A4D6D"/>
    <w:rPr>
      <w:rFonts w:asciiTheme="majorHAnsi" w:eastAsia="細明體" w:hAnsiTheme="majorHAnsi" w:cstheme="majorBidi"/>
      <w:color w:val="000000" w:themeColor="text1"/>
      <w:kern w:val="0"/>
      <w:lang w:eastAsia="zh-CN"/>
    </w:rPr>
  </w:style>
  <w:style w:type="character" w:customStyle="1" w:styleId="a7">
    <w:name w:val="純文字 字元"/>
    <w:basedOn w:val="a0"/>
    <w:qFormat/>
    <w:rsid w:val="007A4D6D"/>
    <w:rPr>
      <w:rFonts w:ascii="Consolas" w:eastAsia="細明體" w:hAnsi="Consolas" w:cs="Consolas"/>
      <w:color w:val="000000" w:themeColor="text1"/>
      <w:kern w:val="0"/>
      <w:sz w:val="22"/>
      <w:szCs w:val="21"/>
      <w:lang w:eastAsia="zh-CN"/>
    </w:rPr>
  </w:style>
  <w:style w:type="character" w:customStyle="1" w:styleId="EndNoteBibliography">
    <w:name w:val="EndNote Bibliography 字元"/>
    <w:basedOn w:val="a0"/>
    <w:link w:val="EndNoteBibliography0"/>
    <w:qFormat/>
    <w:rsid w:val="007A4D6D"/>
    <w:rPr>
      <w:rFonts w:ascii="Calibri" w:eastAsia="細明體" w:hAnsi="Calibri" w:cs="Calibri"/>
      <w:color w:val="000000" w:themeColor="text1"/>
      <w:kern w:val="0"/>
      <w:lang w:eastAsia="zh-CN"/>
    </w:rPr>
  </w:style>
  <w:style w:type="character" w:styleId="a8">
    <w:name w:val="line number"/>
    <w:basedOn w:val="a0"/>
    <w:uiPriority w:val="99"/>
    <w:semiHidden/>
    <w:unhideWhenUsed/>
    <w:qFormat/>
    <w:rsid w:val="007A4D6D"/>
  </w:style>
  <w:style w:type="character" w:customStyle="1" w:styleId="EndNoteBibliographyTitle">
    <w:name w:val="EndNote Bibliography Title 字元"/>
    <w:basedOn w:val="a6"/>
    <w:link w:val="EndNoteBibliographyTitle0"/>
    <w:qFormat/>
    <w:rsid w:val="007A4D6D"/>
    <w:rPr>
      <w:rFonts w:ascii="Calibri" w:eastAsia="細明體" w:hAnsi="Calibri" w:cs="Calibri"/>
      <w:color w:val="000000" w:themeColor="text1"/>
      <w:kern w:val="0"/>
      <w:lang w:eastAsia="zh-CN"/>
    </w:rPr>
  </w:style>
  <w:style w:type="character" w:customStyle="1" w:styleId="a9">
    <w:name w:val="註解方塊文字 字元"/>
    <w:basedOn w:val="a0"/>
    <w:uiPriority w:val="99"/>
    <w:semiHidden/>
    <w:qFormat/>
    <w:rsid w:val="007A4D6D"/>
    <w:rPr>
      <w:rFonts w:ascii="Lucida Grande" w:eastAsia="細明體" w:hAnsi="Lucida Grande" w:cs="Lucida Grande"/>
      <w:color w:val="000000" w:themeColor="text1"/>
      <w:kern w:val="0"/>
      <w:sz w:val="18"/>
      <w:szCs w:val="18"/>
      <w:lang w:eastAsia="zh-CN"/>
    </w:rPr>
  </w:style>
  <w:style w:type="character" w:styleId="aa">
    <w:name w:val="annotation reference"/>
    <w:basedOn w:val="a0"/>
    <w:uiPriority w:val="99"/>
    <w:semiHidden/>
    <w:unhideWhenUsed/>
    <w:qFormat/>
    <w:rsid w:val="007A4D6D"/>
    <w:rPr>
      <w:sz w:val="18"/>
      <w:szCs w:val="18"/>
    </w:rPr>
  </w:style>
  <w:style w:type="character" w:customStyle="1" w:styleId="ab">
    <w:name w:val="註解文字 字元"/>
    <w:basedOn w:val="a0"/>
    <w:uiPriority w:val="99"/>
    <w:semiHidden/>
    <w:qFormat/>
    <w:rsid w:val="007A4D6D"/>
    <w:rPr>
      <w:rFonts w:eastAsia="細明體"/>
      <w:color w:val="000000" w:themeColor="text1"/>
      <w:kern w:val="0"/>
      <w:lang w:eastAsia="zh-CN"/>
    </w:rPr>
  </w:style>
  <w:style w:type="character" w:customStyle="1" w:styleId="ac">
    <w:name w:val="註解主旨 字元"/>
    <w:basedOn w:val="ab"/>
    <w:uiPriority w:val="99"/>
    <w:semiHidden/>
    <w:qFormat/>
    <w:rsid w:val="007A4D6D"/>
    <w:rPr>
      <w:rFonts w:eastAsia="細明體"/>
      <w:b/>
      <w:bCs/>
      <w:color w:val="000000" w:themeColor="text1"/>
      <w:kern w:val="0"/>
      <w:sz w:val="20"/>
      <w:szCs w:val="20"/>
      <w:lang w:eastAsia="zh-CN"/>
    </w:rPr>
  </w:style>
  <w:style w:type="character" w:customStyle="1" w:styleId="21">
    <w:name w:val="未解析的提及項目2"/>
    <w:basedOn w:val="a0"/>
    <w:uiPriority w:val="99"/>
    <w:semiHidden/>
    <w:unhideWhenUsed/>
    <w:qFormat/>
    <w:rsid w:val="000E2526"/>
    <w:rPr>
      <w:color w:val="605E5C"/>
      <w:shd w:val="clear" w:color="auto" w:fill="E1DFDD"/>
    </w:rPr>
  </w:style>
  <w:style w:type="character" w:styleId="ad">
    <w:name w:val="FollowedHyperlink"/>
    <w:basedOn w:val="a0"/>
    <w:uiPriority w:val="99"/>
    <w:semiHidden/>
    <w:unhideWhenUsed/>
    <w:rsid w:val="0026074D"/>
    <w:rPr>
      <w:color w:val="954F72" w:themeColor="followedHyperlink"/>
      <w:u w:val="single"/>
    </w:rPr>
  </w:style>
  <w:style w:type="paragraph" w:customStyle="1" w:styleId="Heading">
    <w:name w:val="Heading"/>
    <w:basedOn w:val="a"/>
    <w:next w:val="ae"/>
    <w:qFormat/>
    <w:rsid w:val="007F5B99"/>
    <w:pPr>
      <w:keepNext/>
      <w:spacing w:before="240" w:after="120"/>
    </w:pPr>
    <w:rPr>
      <w:rFonts w:ascii="Liberation Sans" w:eastAsia="Microsoft YaHei" w:hAnsi="Liberation Sans" w:cs="Lucida Sans"/>
      <w:sz w:val="28"/>
      <w:szCs w:val="28"/>
    </w:rPr>
  </w:style>
  <w:style w:type="paragraph" w:styleId="ae">
    <w:name w:val="Body Text"/>
    <w:basedOn w:val="a"/>
    <w:link w:val="af"/>
    <w:rsid w:val="007F5B99"/>
    <w:pPr>
      <w:spacing w:after="140" w:line="276" w:lineRule="auto"/>
    </w:pPr>
  </w:style>
  <w:style w:type="paragraph" w:styleId="af0">
    <w:name w:val="List"/>
    <w:basedOn w:val="ae"/>
    <w:rPr>
      <w:rFonts w:cs="Lucida Sans"/>
    </w:rPr>
  </w:style>
  <w:style w:type="paragraph" w:styleId="af1">
    <w:name w:val="caption"/>
    <w:basedOn w:val="a"/>
    <w:qFormat/>
    <w:rsid w:val="007F5B99"/>
    <w:pPr>
      <w:suppressLineNumbers/>
      <w:spacing w:before="120" w:after="120"/>
    </w:pPr>
    <w:rPr>
      <w:rFonts w:cs="Lucida Sans"/>
      <w:i/>
      <w:iCs/>
    </w:rPr>
  </w:style>
  <w:style w:type="paragraph" w:customStyle="1" w:styleId="Index">
    <w:name w:val="Index"/>
    <w:basedOn w:val="a"/>
    <w:qFormat/>
    <w:rsid w:val="007F5B99"/>
    <w:pPr>
      <w:suppressLineNumbers/>
    </w:pPr>
    <w:rPr>
      <w:rFonts w:cs="Lucida Sans"/>
    </w:rPr>
  </w:style>
  <w:style w:type="paragraph" w:styleId="Web">
    <w:name w:val="Normal (Web)"/>
    <w:basedOn w:val="a"/>
    <w:uiPriority w:val="99"/>
    <w:unhideWhenUsed/>
    <w:qFormat/>
    <w:rsid w:val="003C3C81"/>
    <w:rPr>
      <w:rFonts w:ascii="Times New Roman" w:hAnsi="Times New Roman" w:cs="Times New Roman"/>
    </w:rPr>
  </w:style>
  <w:style w:type="paragraph" w:customStyle="1" w:styleId="HeaderandFooter">
    <w:name w:val="Header and Footer"/>
    <w:basedOn w:val="a"/>
    <w:qFormat/>
    <w:rsid w:val="007F5B99"/>
  </w:style>
  <w:style w:type="paragraph" w:styleId="af2">
    <w:name w:val="header"/>
    <w:basedOn w:val="a"/>
    <w:unhideWhenUsed/>
    <w:qFormat/>
    <w:rsid w:val="007A4D6D"/>
    <w:pPr>
      <w:tabs>
        <w:tab w:val="center" w:pos="4153"/>
        <w:tab w:val="right" w:pos="8306"/>
      </w:tabs>
      <w:snapToGrid w:val="0"/>
    </w:pPr>
    <w:rPr>
      <w:sz w:val="20"/>
      <w:szCs w:val="20"/>
    </w:rPr>
  </w:style>
  <w:style w:type="paragraph" w:styleId="af3">
    <w:name w:val="footer"/>
    <w:basedOn w:val="a"/>
    <w:uiPriority w:val="99"/>
    <w:unhideWhenUsed/>
    <w:rsid w:val="007A4D6D"/>
    <w:pPr>
      <w:tabs>
        <w:tab w:val="center" w:pos="4153"/>
        <w:tab w:val="right" w:pos="8306"/>
      </w:tabs>
      <w:snapToGrid w:val="0"/>
    </w:pPr>
    <w:rPr>
      <w:sz w:val="20"/>
      <w:szCs w:val="20"/>
    </w:rPr>
  </w:style>
  <w:style w:type="paragraph" w:customStyle="1" w:styleId="af4">
    <w:name w:val="章節標題"/>
    <w:basedOn w:val="a"/>
    <w:next w:val="a"/>
    <w:uiPriority w:val="2"/>
    <w:qFormat/>
    <w:rsid w:val="007A4D6D"/>
    <w:pPr>
      <w:pageBreakBefore/>
      <w:widowControl/>
      <w:spacing w:line="480" w:lineRule="auto"/>
      <w:jc w:val="center"/>
      <w:outlineLvl w:val="0"/>
    </w:pPr>
    <w:rPr>
      <w:rFonts w:asciiTheme="majorHAnsi" w:eastAsia="細明體" w:hAnsiTheme="majorHAnsi" w:cstheme="majorBidi"/>
      <w:color w:val="000000" w:themeColor="text1"/>
      <w:kern w:val="0"/>
      <w:lang w:eastAsia="zh-CN"/>
    </w:rPr>
  </w:style>
  <w:style w:type="paragraph" w:styleId="af5">
    <w:name w:val="No Spacing"/>
    <w:aliases w:val="不縮排"/>
    <w:uiPriority w:val="3"/>
    <w:qFormat/>
    <w:rsid w:val="007F5B99"/>
    <w:pPr>
      <w:spacing w:line="480" w:lineRule="auto"/>
    </w:pPr>
    <w:rPr>
      <w:rFonts w:ascii="Calibri" w:eastAsia="細明體" w:hAnsi="Calibri"/>
      <w:color w:val="000000" w:themeColor="text1"/>
      <w:kern w:val="0"/>
      <w:lang w:eastAsia="zh-CN"/>
    </w:rPr>
  </w:style>
  <w:style w:type="paragraph" w:styleId="af6">
    <w:name w:val="Title"/>
    <w:basedOn w:val="a"/>
    <w:next w:val="a"/>
    <w:uiPriority w:val="1"/>
    <w:qFormat/>
    <w:rsid w:val="007A4D6D"/>
    <w:pPr>
      <w:widowControl/>
      <w:spacing w:before="2400" w:line="480" w:lineRule="auto"/>
      <w:contextualSpacing/>
      <w:jc w:val="center"/>
    </w:pPr>
    <w:rPr>
      <w:rFonts w:asciiTheme="majorHAnsi" w:eastAsia="細明體" w:hAnsiTheme="majorHAnsi" w:cstheme="majorBidi"/>
      <w:color w:val="000000" w:themeColor="text1"/>
      <w:kern w:val="0"/>
      <w:lang w:eastAsia="zh-CN"/>
    </w:rPr>
  </w:style>
  <w:style w:type="paragraph" w:styleId="af7">
    <w:name w:val="Plain Text"/>
    <w:basedOn w:val="a"/>
    <w:unhideWhenUsed/>
    <w:qFormat/>
    <w:rsid w:val="007A4D6D"/>
    <w:pPr>
      <w:widowControl/>
    </w:pPr>
    <w:rPr>
      <w:rFonts w:ascii="Consolas" w:eastAsia="細明體" w:hAnsi="Consolas" w:cs="Consolas"/>
      <w:color w:val="000000" w:themeColor="text1"/>
      <w:kern w:val="0"/>
      <w:sz w:val="22"/>
      <w:szCs w:val="21"/>
      <w:lang w:eastAsia="zh-CN"/>
    </w:rPr>
  </w:style>
  <w:style w:type="paragraph" w:customStyle="1" w:styleId="210">
    <w:name w:val="標題 21"/>
    <w:basedOn w:val="a"/>
    <w:uiPriority w:val="1"/>
    <w:qFormat/>
    <w:rsid w:val="007A4D6D"/>
    <w:pPr>
      <w:widowControl/>
      <w:spacing w:line="480" w:lineRule="auto"/>
      <w:jc w:val="center"/>
    </w:pPr>
    <w:rPr>
      <w:rFonts w:eastAsia="細明體"/>
      <w:color w:val="000000" w:themeColor="text1"/>
      <w:kern w:val="0"/>
      <w:lang w:eastAsia="zh-CN"/>
    </w:rPr>
  </w:style>
  <w:style w:type="paragraph" w:customStyle="1" w:styleId="af8">
    <w:name w:val="表格/圖表"/>
    <w:basedOn w:val="a"/>
    <w:uiPriority w:val="7"/>
    <w:qFormat/>
    <w:rsid w:val="007A4D6D"/>
    <w:pPr>
      <w:widowControl/>
      <w:spacing w:before="240" w:line="480" w:lineRule="auto"/>
      <w:contextualSpacing/>
    </w:pPr>
    <w:rPr>
      <w:rFonts w:eastAsia="細明體"/>
      <w:color w:val="000000" w:themeColor="text1"/>
      <w:kern w:val="0"/>
      <w:lang w:eastAsia="zh-CN"/>
    </w:rPr>
  </w:style>
  <w:style w:type="paragraph" w:customStyle="1" w:styleId="EndNoteBibliography0">
    <w:name w:val="EndNote Bibliography"/>
    <w:basedOn w:val="a"/>
    <w:link w:val="EndNoteBibliography"/>
    <w:qFormat/>
    <w:rsid w:val="007F5B99"/>
    <w:pPr>
      <w:widowControl/>
      <w:ind w:firstLine="720"/>
    </w:pPr>
    <w:rPr>
      <w:rFonts w:ascii="Calibri" w:eastAsia="細明體" w:hAnsi="Calibri" w:cs="Calibri"/>
      <w:color w:val="000000" w:themeColor="text1"/>
      <w:kern w:val="0"/>
      <w:lang w:eastAsia="zh-CN"/>
    </w:rPr>
  </w:style>
  <w:style w:type="paragraph" w:customStyle="1" w:styleId="Default">
    <w:name w:val="Default"/>
    <w:qFormat/>
    <w:rsid w:val="007F5B99"/>
    <w:pPr>
      <w:widowControl w:val="0"/>
    </w:pPr>
    <w:rPr>
      <w:rFonts w:ascii="標楷體" w:eastAsia="標楷體" w:hAnsi="標楷體" w:cs="標楷體"/>
      <w:color w:val="000000"/>
      <w:kern w:val="0"/>
      <w:lang w:eastAsia="zh-CN"/>
    </w:rPr>
  </w:style>
  <w:style w:type="paragraph" w:customStyle="1" w:styleId="EndNoteBibliographyTitle0">
    <w:name w:val="EndNote Bibliography Title"/>
    <w:basedOn w:val="a"/>
    <w:link w:val="EndNoteBibliographyTitle"/>
    <w:qFormat/>
    <w:rsid w:val="007F5B99"/>
    <w:pPr>
      <w:widowControl/>
      <w:spacing w:line="480" w:lineRule="auto"/>
      <w:ind w:firstLine="720"/>
      <w:jc w:val="center"/>
    </w:pPr>
    <w:rPr>
      <w:rFonts w:ascii="Calibri" w:eastAsia="細明體" w:hAnsi="Calibri" w:cs="Calibri"/>
      <w:color w:val="000000" w:themeColor="text1"/>
      <w:kern w:val="0"/>
      <w:lang w:eastAsia="zh-CN"/>
    </w:rPr>
  </w:style>
  <w:style w:type="paragraph" w:styleId="af9">
    <w:name w:val="Balloon Text"/>
    <w:basedOn w:val="a"/>
    <w:uiPriority w:val="99"/>
    <w:semiHidden/>
    <w:unhideWhenUsed/>
    <w:qFormat/>
    <w:rsid w:val="007A4D6D"/>
    <w:pPr>
      <w:widowControl/>
      <w:ind w:firstLine="720"/>
    </w:pPr>
    <w:rPr>
      <w:rFonts w:ascii="Lucida Grande" w:eastAsia="細明體" w:hAnsi="Lucida Grande" w:cs="Lucida Grande"/>
      <w:color w:val="000000" w:themeColor="text1"/>
      <w:kern w:val="0"/>
      <w:sz w:val="18"/>
      <w:szCs w:val="18"/>
      <w:lang w:eastAsia="zh-CN"/>
    </w:rPr>
  </w:style>
  <w:style w:type="paragraph" w:styleId="afa">
    <w:name w:val="annotation text"/>
    <w:basedOn w:val="a"/>
    <w:uiPriority w:val="99"/>
    <w:semiHidden/>
    <w:unhideWhenUsed/>
    <w:qFormat/>
    <w:rsid w:val="007A4D6D"/>
    <w:pPr>
      <w:widowControl/>
      <w:ind w:firstLine="720"/>
    </w:pPr>
    <w:rPr>
      <w:rFonts w:eastAsia="細明體"/>
      <w:color w:val="000000" w:themeColor="text1"/>
      <w:kern w:val="0"/>
      <w:lang w:eastAsia="zh-CN"/>
    </w:rPr>
  </w:style>
  <w:style w:type="paragraph" w:styleId="afb">
    <w:name w:val="annotation subject"/>
    <w:basedOn w:val="afa"/>
    <w:next w:val="afa"/>
    <w:uiPriority w:val="99"/>
    <w:semiHidden/>
    <w:unhideWhenUsed/>
    <w:qFormat/>
    <w:rsid w:val="007A4D6D"/>
    <w:rPr>
      <w:b/>
      <w:bCs/>
      <w:sz w:val="20"/>
      <w:szCs w:val="20"/>
    </w:rPr>
  </w:style>
  <w:style w:type="paragraph" w:styleId="afc">
    <w:name w:val="Revision"/>
    <w:uiPriority w:val="99"/>
    <w:semiHidden/>
    <w:qFormat/>
    <w:rsid w:val="007F5B99"/>
    <w:rPr>
      <w:rFonts w:ascii="Calibri" w:eastAsia="細明體" w:hAnsi="Calibri"/>
      <w:color w:val="000000" w:themeColor="text1"/>
      <w:kern w:val="0"/>
      <w:lang w:eastAsia="zh-CN"/>
    </w:rPr>
  </w:style>
  <w:style w:type="paragraph" w:styleId="afd">
    <w:name w:val="List Paragraph"/>
    <w:basedOn w:val="a"/>
    <w:uiPriority w:val="34"/>
    <w:qFormat/>
    <w:rsid w:val="007F5B99"/>
    <w:pPr>
      <w:widowControl/>
      <w:spacing w:line="480" w:lineRule="auto"/>
      <w:ind w:left="480" w:firstLine="720"/>
    </w:pPr>
    <w:rPr>
      <w:rFonts w:eastAsia="細明體"/>
      <w:color w:val="000000" w:themeColor="text1"/>
      <w:kern w:val="0"/>
      <w:lang w:eastAsia="zh-CN"/>
    </w:rPr>
  </w:style>
  <w:style w:type="character" w:styleId="afe">
    <w:name w:val="page number"/>
    <w:basedOn w:val="a0"/>
    <w:uiPriority w:val="99"/>
    <w:semiHidden/>
    <w:unhideWhenUsed/>
    <w:rsid w:val="007F5B99"/>
  </w:style>
  <w:style w:type="character" w:customStyle="1" w:styleId="af">
    <w:name w:val="本文 字元"/>
    <w:basedOn w:val="a0"/>
    <w:link w:val="ae"/>
    <w:rsid w:val="007F5B99"/>
  </w:style>
  <w:style w:type="character" w:customStyle="1" w:styleId="tlid-translation">
    <w:name w:val="tlid-translation"/>
    <w:basedOn w:val="a0"/>
    <w:rsid w:val="00F25E17"/>
  </w:style>
  <w:style w:type="table" w:styleId="aff">
    <w:name w:val="Table Grid"/>
    <w:basedOn w:val="a1"/>
    <w:uiPriority w:val="39"/>
    <w:rsid w:val="004041CF"/>
    <w:pPr>
      <w:suppressAutoHyphens w:val="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
    <w:name w:val="author"/>
    <w:basedOn w:val="a0"/>
    <w:rsid w:val="00507941"/>
  </w:style>
  <w:style w:type="character" w:customStyle="1" w:styleId="apple-converted-space">
    <w:name w:val="apple-converted-space"/>
    <w:basedOn w:val="a0"/>
    <w:rsid w:val="00507941"/>
  </w:style>
  <w:style w:type="character" w:customStyle="1" w:styleId="pubyear">
    <w:name w:val="pubyear"/>
    <w:basedOn w:val="a0"/>
    <w:rsid w:val="00507941"/>
  </w:style>
  <w:style w:type="character" w:customStyle="1" w:styleId="articletitle">
    <w:name w:val="articletitle"/>
    <w:basedOn w:val="a0"/>
    <w:rsid w:val="00507941"/>
  </w:style>
  <w:style w:type="character" w:customStyle="1" w:styleId="journaltitle">
    <w:name w:val="journaltitle"/>
    <w:basedOn w:val="a0"/>
    <w:rsid w:val="00507941"/>
  </w:style>
  <w:style w:type="character" w:customStyle="1" w:styleId="vol">
    <w:name w:val="vol"/>
    <w:basedOn w:val="a0"/>
    <w:rsid w:val="00507941"/>
  </w:style>
  <w:style w:type="character" w:customStyle="1" w:styleId="pagefirst">
    <w:name w:val="pagefirst"/>
    <w:basedOn w:val="a0"/>
    <w:rsid w:val="00507941"/>
  </w:style>
  <w:style w:type="character" w:customStyle="1" w:styleId="pagelast">
    <w:name w:val="pagelast"/>
    <w:basedOn w:val="a0"/>
    <w:rsid w:val="00507941"/>
  </w:style>
  <w:style w:type="character" w:styleId="aff0">
    <w:name w:val="Unresolved Mention"/>
    <w:basedOn w:val="a0"/>
    <w:uiPriority w:val="99"/>
    <w:semiHidden/>
    <w:unhideWhenUsed/>
    <w:rsid w:val="008034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09644">
      <w:bodyDiv w:val="1"/>
      <w:marLeft w:val="0"/>
      <w:marRight w:val="0"/>
      <w:marTop w:val="0"/>
      <w:marBottom w:val="0"/>
      <w:divBdr>
        <w:top w:val="none" w:sz="0" w:space="0" w:color="auto"/>
        <w:left w:val="none" w:sz="0" w:space="0" w:color="auto"/>
        <w:bottom w:val="none" w:sz="0" w:space="0" w:color="auto"/>
        <w:right w:val="none" w:sz="0" w:space="0" w:color="auto"/>
      </w:divBdr>
      <w:divsChild>
        <w:div w:id="21111992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72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1427">
      <w:bodyDiv w:val="1"/>
      <w:marLeft w:val="0"/>
      <w:marRight w:val="0"/>
      <w:marTop w:val="0"/>
      <w:marBottom w:val="0"/>
      <w:divBdr>
        <w:top w:val="none" w:sz="0" w:space="0" w:color="auto"/>
        <w:left w:val="none" w:sz="0" w:space="0" w:color="auto"/>
        <w:bottom w:val="none" w:sz="0" w:space="0" w:color="auto"/>
        <w:right w:val="none" w:sz="0" w:space="0" w:color="auto"/>
      </w:divBdr>
    </w:div>
    <w:div w:id="137458114">
      <w:bodyDiv w:val="1"/>
      <w:marLeft w:val="0"/>
      <w:marRight w:val="0"/>
      <w:marTop w:val="0"/>
      <w:marBottom w:val="0"/>
      <w:divBdr>
        <w:top w:val="none" w:sz="0" w:space="0" w:color="auto"/>
        <w:left w:val="none" w:sz="0" w:space="0" w:color="auto"/>
        <w:bottom w:val="none" w:sz="0" w:space="0" w:color="auto"/>
        <w:right w:val="none" w:sz="0" w:space="0" w:color="auto"/>
      </w:divBdr>
      <w:divsChild>
        <w:div w:id="2142766838">
          <w:marLeft w:val="0"/>
          <w:marRight w:val="0"/>
          <w:marTop w:val="0"/>
          <w:marBottom w:val="0"/>
          <w:divBdr>
            <w:top w:val="none" w:sz="0" w:space="0" w:color="auto"/>
            <w:left w:val="none" w:sz="0" w:space="0" w:color="auto"/>
            <w:bottom w:val="none" w:sz="0" w:space="0" w:color="auto"/>
            <w:right w:val="none" w:sz="0" w:space="0" w:color="auto"/>
          </w:divBdr>
          <w:divsChild>
            <w:div w:id="1506633772">
              <w:marLeft w:val="0"/>
              <w:marRight w:val="0"/>
              <w:marTop w:val="0"/>
              <w:marBottom w:val="0"/>
              <w:divBdr>
                <w:top w:val="none" w:sz="0" w:space="0" w:color="auto"/>
                <w:left w:val="none" w:sz="0" w:space="0" w:color="auto"/>
                <w:bottom w:val="none" w:sz="0" w:space="0" w:color="auto"/>
                <w:right w:val="none" w:sz="0" w:space="0" w:color="auto"/>
              </w:divBdr>
              <w:divsChild>
                <w:div w:id="1620140732">
                  <w:marLeft w:val="0"/>
                  <w:marRight w:val="0"/>
                  <w:marTop w:val="0"/>
                  <w:marBottom w:val="0"/>
                  <w:divBdr>
                    <w:top w:val="none" w:sz="0" w:space="0" w:color="auto"/>
                    <w:left w:val="none" w:sz="0" w:space="0" w:color="auto"/>
                    <w:bottom w:val="none" w:sz="0" w:space="0" w:color="auto"/>
                    <w:right w:val="none" w:sz="0" w:space="0" w:color="auto"/>
                  </w:divBdr>
                  <w:divsChild>
                    <w:div w:id="117152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2722">
      <w:bodyDiv w:val="1"/>
      <w:marLeft w:val="0"/>
      <w:marRight w:val="0"/>
      <w:marTop w:val="0"/>
      <w:marBottom w:val="0"/>
      <w:divBdr>
        <w:top w:val="none" w:sz="0" w:space="0" w:color="auto"/>
        <w:left w:val="none" w:sz="0" w:space="0" w:color="auto"/>
        <w:bottom w:val="none" w:sz="0" w:space="0" w:color="auto"/>
        <w:right w:val="none" w:sz="0" w:space="0" w:color="auto"/>
      </w:divBdr>
    </w:div>
    <w:div w:id="189030618">
      <w:bodyDiv w:val="1"/>
      <w:marLeft w:val="0"/>
      <w:marRight w:val="0"/>
      <w:marTop w:val="0"/>
      <w:marBottom w:val="0"/>
      <w:divBdr>
        <w:top w:val="none" w:sz="0" w:space="0" w:color="auto"/>
        <w:left w:val="none" w:sz="0" w:space="0" w:color="auto"/>
        <w:bottom w:val="none" w:sz="0" w:space="0" w:color="auto"/>
        <w:right w:val="none" w:sz="0" w:space="0" w:color="auto"/>
      </w:divBdr>
    </w:div>
    <w:div w:id="201408843">
      <w:bodyDiv w:val="1"/>
      <w:marLeft w:val="0"/>
      <w:marRight w:val="0"/>
      <w:marTop w:val="0"/>
      <w:marBottom w:val="0"/>
      <w:divBdr>
        <w:top w:val="none" w:sz="0" w:space="0" w:color="auto"/>
        <w:left w:val="none" w:sz="0" w:space="0" w:color="auto"/>
        <w:bottom w:val="none" w:sz="0" w:space="0" w:color="auto"/>
        <w:right w:val="none" w:sz="0" w:space="0" w:color="auto"/>
      </w:divBdr>
      <w:divsChild>
        <w:div w:id="1405374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00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671080">
      <w:bodyDiv w:val="1"/>
      <w:marLeft w:val="0"/>
      <w:marRight w:val="0"/>
      <w:marTop w:val="0"/>
      <w:marBottom w:val="0"/>
      <w:divBdr>
        <w:top w:val="none" w:sz="0" w:space="0" w:color="auto"/>
        <w:left w:val="none" w:sz="0" w:space="0" w:color="auto"/>
        <w:bottom w:val="none" w:sz="0" w:space="0" w:color="auto"/>
        <w:right w:val="none" w:sz="0" w:space="0" w:color="auto"/>
      </w:divBdr>
    </w:div>
    <w:div w:id="228075802">
      <w:bodyDiv w:val="1"/>
      <w:marLeft w:val="0"/>
      <w:marRight w:val="0"/>
      <w:marTop w:val="0"/>
      <w:marBottom w:val="0"/>
      <w:divBdr>
        <w:top w:val="none" w:sz="0" w:space="0" w:color="auto"/>
        <w:left w:val="none" w:sz="0" w:space="0" w:color="auto"/>
        <w:bottom w:val="none" w:sz="0" w:space="0" w:color="auto"/>
        <w:right w:val="none" w:sz="0" w:space="0" w:color="auto"/>
      </w:divBdr>
    </w:div>
    <w:div w:id="235212478">
      <w:bodyDiv w:val="1"/>
      <w:marLeft w:val="0"/>
      <w:marRight w:val="0"/>
      <w:marTop w:val="0"/>
      <w:marBottom w:val="0"/>
      <w:divBdr>
        <w:top w:val="none" w:sz="0" w:space="0" w:color="auto"/>
        <w:left w:val="none" w:sz="0" w:space="0" w:color="auto"/>
        <w:bottom w:val="none" w:sz="0" w:space="0" w:color="auto"/>
        <w:right w:val="none" w:sz="0" w:space="0" w:color="auto"/>
      </w:divBdr>
    </w:div>
    <w:div w:id="286006869">
      <w:bodyDiv w:val="1"/>
      <w:marLeft w:val="0"/>
      <w:marRight w:val="0"/>
      <w:marTop w:val="0"/>
      <w:marBottom w:val="0"/>
      <w:divBdr>
        <w:top w:val="none" w:sz="0" w:space="0" w:color="auto"/>
        <w:left w:val="none" w:sz="0" w:space="0" w:color="auto"/>
        <w:bottom w:val="none" w:sz="0" w:space="0" w:color="auto"/>
        <w:right w:val="none" w:sz="0" w:space="0" w:color="auto"/>
      </w:divBdr>
    </w:div>
    <w:div w:id="315962381">
      <w:bodyDiv w:val="1"/>
      <w:marLeft w:val="0"/>
      <w:marRight w:val="0"/>
      <w:marTop w:val="0"/>
      <w:marBottom w:val="0"/>
      <w:divBdr>
        <w:top w:val="none" w:sz="0" w:space="0" w:color="auto"/>
        <w:left w:val="none" w:sz="0" w:space="0" w:color="auto"/>
        <w:bottom w:val="none" w:sz="0" w:space="0" w:color="auto"/>
        <w:right w:val="none" w:sz="0" w:space="0" w:color="auto"/>
      </w:divBdr>
    </w:div>
    <w:div w:id="377168471">
      <w:bodyDiv w:val="1"/>
      <w:marLeft w:val="0"/>
      <w:marRight w:val="0"/>
      <w:marTop w:val="0"/>
      <w:marBottom w:val="0"/>
      <w:divBdr>
        <w:top w:val="none" w:sz="0" w:space="0" w:color="auto"/>
        <w:left w:val="none" w:sz="0" w:space="0" w:color="auto"/>
        <w:bottom w:val="none" w:sz="0" w:space="0" w:color="auto"/>
        <w:right w:val="none" w:sz="0" w:space="0" w:color="auto"/>
      </w:divBdr>
    </w:div>
    <w:div w:id="405078648">
      <w:bodyDiv w:val="1"/>
      <w:marLeft w:val="0"/>
      <w:marRight w:val="0"/>
      <w:marTop w:val="0"/>
      <w:marBottom w:val="0"/>
      <w:divBdr>
        <w:top w:val="none" w:sz="0" w:space="0" w:color="auto"/>
        <w:left w:val="none" w:sz="0" w:space="0" w:color="auto"/>
        <w:bottom w:val="none" w:sz="0" w:space="0" w:color="auto"/>
        <w:right w:val="none" w:sz="0" w:space="0" w:color="auto"/>
      </w:divBdr>
      <w:divsChild>
        <w:div w:id="13765840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6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947730">
      <w:bodyDiv w:val="1"/>
      <w:marLeft w:val="0"/>
      <w:marRight w:val="0"/>
      <w:marTop w:val="0"/>
      <w:marBottom w:val="0"/>
      <w:divBdr>
        <w:top w:val="none" w:sz="0" w:space="0" w:color="auto"/>
        <w:left w:val="none" w:sz="0" w:space="0" w:color="auto"/>
        <w:bottom w:val="none" w:sz="0" w:space="0" w:color="auto"/>
        <w:right w:val="none" w:sz="0" w:space="0" w:color="auto"/>
      </w:divBdr>
      <w:divsChild>
        <w:div w:id="2038117123">
          <w:marLeft w:val="0"/>
          <w:marRight w:val="0"/>
          <w:marTop w:val="0"/>
          <w:marBottom w:val="0"/>
          <w:divBdr>
            <w:top w:val="none" w:sz="0" w:space="0" w:color="auto"/>
            <w:left w:val="none" w:sz="0" w:space="0" w:color="auto"/>
            <w:bottom w:val="none" w:sz="0" w:space="0" w:color="auto"/>
            <w:right w:val="none" w:sz="0" w:space="0" w:color="auto"/>
          </w:divBdr>
          <w:divsChild>
            <w:div w:id="1018385590">
              <w:marLeft w:val="0"/>
              <w:marRight w:val="0"/>
              <w:marTop w:val="0"/>
              <w:marBottom w:val="0"/>
              <w:divBdr>
                <w:top w:val="none" w:sz="0" w:space="0" w:color="auto"/>
                <w:left w:val="none" w:sz="0" w:space="0" w:color="auto"/>
                <w:bottom w:val="none" w:sz="0" w:space="0" w:color="auto"/>
                <w:right w:val="none" w:sz="0" w:space="0" w:color="auto"/>
              </w:divBdr>
              <w:divsChild>
                <w:div w:id="206068700">
                  <w:marLeft w:val="0"/>
                  <w:marRight w:val="0"/>
                  <w:marTop w:val="0"/>
                  <w:marBottom w:val="0"/>
                  <w:divBdr>
                    <w:top w:val="none" w:sz="0" w:space="0" w:color="auto"/>
                    <w:left w:val="none" w:sz="0" w:space="0" w:color="auto"/>
                    <w:bottom w:val="none" w:sz="0" w:space="0" w:color="auto"/>
                    <w:right w:val="none" w:sz="0" w:space="0" w:color="auto"/>
                  </w:divBdr>
                  <w:divsChild>
                    <w:div w:id="13179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929147">
      <w:bodyDiv w:val="1"/>
      <w:marLeft w:val="0"/>
      <w:marRight w:val="0"/>
      <w:marTop w:val="0"/>
      <w:marBottom w:val="0"/>
      <w:divBdr>
        <w:top w:val="none" w:sz="0" w:space="0" w:color="auto"/>
        <w:left w:val="none" w:sz="0" w:space="0" w:color="auto"/>
        <w:bottom w:val="none" w:sz="0" w:space="0" w:color="auto"/>
        <w:right w:val="none" w:sz="0" w:space="0" w:color="auto"/>
      </w:divBdr>
    </w:div>
    <w:div w:id="581721080">
      <w:bodyDiv w:val="1"/>
      <w:marLeft w:val="0"/>
      <w:marRight w:val="0"/>
      <w:marTop w:val="0"/>
      <w:marBottom w:val="0"/>
      <w:divBdr>
        <w:top w:val="none" w:sz="0" w:space="0" w:color="auto"/>
        <w:left w:val="none" w:sz="0" w:space="0" w:color="auto"/>
        <w:bottom w:val="none" w:sz="0" w:space="0" w:color="auto"/>
        <w:right w:val="none" w:sz="0" w:space="0" w:color="auto"/>
      </w:divBdr>
    </w:div>
    <w:div w:id="619918761">
      <w:bodyDiv w:val="1"/>
      <w:marLeft w:val="0"/>
      <w:marRight w:val="0"/>
      <w:marTop w:val="0"/>
      <w:marBottom w:val="0"/>
      <w:divBdr>
        <w:top w:val="none" w:sz="0" w:space="0" w:color="auto"/>
        <w:left w:val="none" w:sz="0" w:space="0" w:color="auto"/>
        <w:bottom w:val="none" w:sz="0" w:space="0" w:color="auto"/>
        <w:right w:val="none" w:sz="0" w:space="0" w:color="auto"/>
      </w:divBdr>
    </w:div>
    <w:div w:id="718673190">
      <w:bodyDiv w:val="1"/>
      <w:marLeft w:val="0"/>
      <w:marRight w:val="0"/>
      <w:marTop w:val="0"/>
      <w:marBottom w:val="0"/>
      <w:divBdr>
        <w:top w:val="none" w:sz="0" w:space="0" w:color="auto"/>
        <w:left w:val="none" w:sz="0" w:space="0" w:color="auto"/>
        <w:bottom w:val="none" w:sz="0" w:space="0" w:color="auto"/>
        <w:right w:val="none" w:sz="0" w:space="0" w:color="auto"/>
      </w:divBdr>
    </w:div>
    <w:div w:id="719866143">
      <w:bodyDiv w:val="1"/>
      <w:marLeft w:val="0"/>
      <w:marRight w:val="0"/>
      <w:marTop w:val="0"/>
      <w:marBottom w:val="0"/>
      <w:divBdr>
        <w:top w:val="none" w:sz="0" w:space="0" w:color="auto"/>
        <w:left w:val="none" w:sz="0" w:space="0" w:color="auto"/>
        <w:bottom w:val="none" w:sz="0" w:space="0" w:color="auto"/>
        <w:right w:val="none" w:sz="0" w:space="0" w:color="auto"/>
      </w:divBdr>
      <w:divsChild>
        <w:div w:id="204606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84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760736">
      <w:bodyDiv w:val="1"/>
      <w:marLeft w:val="0"/>
      <w:marRight w:val="0"/>
      <w:marTop w:val="0"/>
      <w:marBottom w:val="0"/>
      <w:divBdr>
        <w:top w:val="none" w:sz="0" w:space="0" w:color="auto"/>
        <w:left w:val="none" w:sz="0" w:space="0" w:color="auto"/>
        <w:bottom w:val="none" w:sz="0" w:space="0" w:color="auto"/>
        <w:right w:val="none" w:sz="0" w:space="0" w:color="auto"/>
      </w:divBdr>
    </w:div>
    <w:div w:id="781728777">
      <w:bodyDiv w:val="1"/>
      <w:marLeft w:val="0"/>
      <w:marRight w:val="0"/>
      <w:marTop w:val="0"/>
      <w:marBottom w:val="0"/>
      <w:divBdr>
        <w:top w:val="none" w:sz="0" w:space="0" w:color="auto"/>
        <w:left w:val="none" w:sz="0" w:space="0" w:color="auto"/>
        <w:bottom w:val="none" w:sz="0" w:space="0" w:color="auto"/>
        <w:right w:val="none" w:sz="0" w:space="0" w:color="auto"/>
      </w:divBdr>
    </w:div>
    <w:div w:id="789513319">
      <w:bodyDiv w:val="1"/>
      <w:marLeft w:val="0"/>
      <w:marRight w:val="0"/>
      <w:marTop w:val="0"/>
      <w:marBottom w:val="0"/>
      <w:divBdr>
        <w:top w:val="none" w:sz="0" w:space="0" w:color="auto"/>
        <w:left w:val="none" w:sz="0" w:space="0" w:color="auto"/>
        <w:bottom w:val="none" w:sz="0" w:space="0" w:color="auto"/>
        <w:right w:val="none" w:sz="0" w:space="0" w:color="auto"/>
      </w:divBdr>
    </w:div>
    <w:div w:id="789589640">
      <w:bodyDiv w:val="1"/>
      <w:marLeft w:val="0"/>
      <w:marRight w:val="0"/>
      <w:marTop w:val="0"/>
      <w:marBottom w:val="0"/>
      <w:divBdr>
        <w:top w:val="none" w:sz="0" w:space="0" w:color="auto"/>
        <w:left w:val="none" w:sz="0" w:space="0" w:color="auto"/>
        <w:bottom w:val="none" w:sz="0" w:space="0" w:color="auto"/>
        <w:right w:val="none" w:sz="0" w:space="0" w:color="auto"/>
      </w:divBdr>
    </w:div>
    <w:div w:id="819540817">
      <w:bodyDiv w:val="1"/>
      <w:marLeft w:val="0"/>
      <w:marRight w:val="0"/>
      <w:marTop w:val="0"/>
      <w:marBottom w:val="0"/>
      <w:divBdr>
        <w:top w:val="none" w:sz="0" w:space="0" w:color="auto"/>
        <w:left w:val="none" w:sz="0" w:space="0" w:color="auto"/>
        <w:bottom w:val="none" w:sz="0" w:space="0" w:color="auto"/>
        <w:right w:val="none" w:sz="0" w:space="0" w:color="auto"/>
      </w:divBdr>
    </w:div>
    <w:div w:id="853307264">
      <w:bodyDiv w:val="1"/>
      <w:marLeft w:val="0"/>
      <w:marRight w:val="0"/>
      <w:marTop w:val="0"/>
      <w:marBottom w:val="0"/>
      <w:divBdr>
        <w:top w:val="none" w:sz="0" w:space="0" w:color="auto"/>
        <w:left w:val="none" w:sz="0" w:space="0" w:color="auto"/>
        <w:bottom w:val="none" w:sz="0" w:space="0" w:color="auto"/>
        <w:right w:val="none" w:sz="0" w:space="0" w:color="auto"/>
      </w:divBdr>
    </w:div>
    <w:div w:id="921796263">
      <w:bodyDiv w:val="1"/>
      <w:marLeft w:val="0"/>
      <w:marRight w:val="0"/>
      <w:marTop w:val="0"/>
      <w:marBottom w:val="0"/>
      <w:divBdr>
        <w:top w:val="none" w:sz="0" w:space="0" w:color="auto"/>
        <w:left w:val="none" w:sz="0" w:space="0" w:color="auto"/>
        <w:bottom w:val="none" w:sz="0" w:space="0" w:color="auto"/>
        <w:right w:val="none" w:sz="0" w:space="0" w:color="auto"/>
      </w:divBdr>
    </w:div>
    <w:div w:id="1016420361">
      <w:bodyDiv w:val="1"/>
      <w:marLeft w:val="0"/>
      <w:marRight w:val="0"/>
      <w:marTop w:val="0"/>
      <w:marBottom w:val="0"/>
      <w:divBdr>
        <w:top w:val="none" w:sz="0" w:space="0" w:color="auto"/>
        <w:left w:val="none" w:sz="0" w:space="0" w:color="auto"/>
        <w:bottom w:val="none" w:sz="0" w:space="0" w:color="auto"/>
        <w:right w:val="none" w:sz="0" w:space="0" w:color="auto"/>
      </w:divBdr>
    </w:div>
    <w:div w:id="1039664763">
      <w:bodyDiv w:val="1"/>
      <w:marLeft w:val="0"/>
      <w:marRight w:val="0"/>
      <w:marTop w:val="0"/>
      <w:marBottom w:val="0"/>
      <w:divBdr>
        <w:top w:val="none" w:sz="0" w:space="0" w:color="auto"/>
        <w:left w:val="none" w:sz="0" w:space="0" w:color="auto"/>
        <w:bottom w:val="none" w:sz="0" w:space="0" w:color="auto"/>
        <w:right w:val="none" w:sz="0" w:space="0" w:color="auto"/>
      </w:divBdr>
      <w:divsChild>
        <w:div w:id="1912961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16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6918">
      <w:bodyDiv w:val="1"/>
      <w:marLeft w:val="0"/>
      <w:marRight w:val="0"/>
      <w:marTop w:val="0"/>
      <w:marBottom w:val="0"/>
      <w:divBdr>
        <w:top w:val="none" w:sz="0" w:space="0" w:color="auto"/>
        <w:left w:val="none" w:sz="0" w:space="0" w:color="auto"/>
        <w:bottom w:val="none" w:sz="0" w:space="0" w:color="auto"/>
        <w:right w:val="none" w:sz="0" w:space="0" w:color="auto"/>
      </w:divBdr>
    </w:div>
    <w:div w:id="1128546101">
      <w:bodyDiv w:val="1"/>
      <w:marLeft w:val="0"/>
      <w:marRight w:val="0"/>
      <w:marTop w:val="0"/>
      <w:marBottom w:val="0"/>
      <w:divBdr>
        <w:top w:val="none" w:sz="0" w:space="0" w:color="auto"/>
        <w:left w:val="none" w:sz="0" w:space="0" w:color="auto"/>
        <w:bottom w:val="none" w:sz="0" w:space="0" w:color="auto"/>
        <w:right w:val="none" w:sz="0" w:space="0" w:color="auto"/>
      </w:divBdr>
    </w:div>
    <w:div w:id="1152063535">
      <w:bodyDiv w:val="1"/>
      <w:marLeft w:val="0"/>
      <w:marRight w:val="0"/>
      <w:marTop w:val="0"/>
      <w:marBottom w:val="0"/>
      <w:divBdr>
        <w:top w:val="none" w:sz="0" w:space="0" w:color="auto"/>
        <w:left w:val="none" w:sz="0" w:space="0" w:color="auto"/>
        <w:bottom w:val="none" w:sz="0" w:space="0" w:color="auto"/>
        <w:right w:val="none" w:sz="0" w:space="0" w:color="auto"/>
      </w:divBdr>
      <w:divsChild>
        <w:div w:id="14715537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675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2679">
      <w:bodyDiv w:val="1"/>
      <w:marLeft w:val="0"/>
      <w:marRight w:val="0"/>
      <w:marTop w:val="0"/>
      <w:marBottom w:val="0"/>
      <w:divBdr>
        <w:top w:val="none" w:sz="0" w:space="0" w:color="auto"/>
        <w:left w:val="none" w:sz="0" w:space="0" w:color="auto"/>
        <w:bottom w:val="none" w:sz="0" w:space="0" w:color="auto"/>
        <w:right w:val="none" w:sz="0" w:space="0" w:color="auto"/>
      </w:divBdr>
      <w:divsChild>
        <w:div w:id="959989977">
          <w:marLeft w:val="0"/>
          <w:marRight w:val="0"/>
          <w:marTop w:val="0"/>
          <w:marBottom w:val="0"/>
          <w:divBdr>
            <w:top w:val="none" w:sz="0" w:space="0" w:color="auto"/>
            <w:left w:val="none" w:sz="0" w:space="0" w:color="auto"/>
            <w:bottom w:val="none" w:sz="0" w:space="0" w:color="auto"/>
            <w:right w:val="none" w:sz="0" w:space="0" w:color="auto"/>
          </w:divBdr>
          <w:divsChild>
            <w:div w:id="354036110">
              <w:marLeft w:val="0"/>
              <w:marRight w:val="0"/>
              <w:marTop w:val="0"/>
              <w:marBottom w:val="0"/>
              <w:divBdr>
                <w:top w:val="none" w:sz="0" w:space="0" w:color="auto"/>
                <w:left w:val="none" w:sz="0" w:space="0" w:color="auto"/>
                <w:bottom w:val="none" w:sz="0" w:space="0" w:color="auto"/>
                <w:right w:val="none" w:sz="0" w:space="0" w:color="auto"/>
              </w:divBdr>
              <w:divsChild>
                <w:div w:id="6442347">
                  <w:marLeft w:val="0"/>
                  <w:marRight w:val="0"/>
                  <w:marTop w:val="0"/>
                  <w:marBottom w:val="0"/>
                  <w:divBdr>
                    <w:top w:val="none" w:sz="0" w:space="0" w:color="auto"/>
                    <w:left w:val="none" w:sz="0" w:space="0" w:color="auto"/>
                    <w:bottom w:val="none" w:sz="0" w:space="0" w:color="auto"/>
                    <w:right w:val="none" w:sz="0" w:space="0" w:color="auto"/>
                  </w:divBdr>
                  <w:divsChild>
                    <w:div w:id="16721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174388">
      <w:bodyDiv w:val="1"/>
      <w:marLeft w:val="0"/>
      <w:marRight w:val="0"/>
      <w:marTop w:val="0"/>
      <w:marBottom w:val="0"/>
      <w:divBdr>
        <w:top w:val="none" w:sz="0" w:space="0" w:color="auto"/>
        <w:left w:val="none" w:sz="0" w:space="0" w:color="auto"/>
        <w:bottom w:val="none" w:sz="0" w:space="0" w:color="auto"/>
        <w:right w:val="none" w:sz="0" w:space="0" w:color="auto"/>
      </w:divBdr>
    </w:div>
    <w:div w:id="1237127652">
      <w:bodyDiv w:val="1"/>
      <w:marLeft w:val="0"/>
      <w:marRight w:val="0"/>
      <w:marTop w:val="0"/>
      <w:marBottom w:val="0"/>
      <w:divBdr>
        <w:top w:val="none" w:sz="0" w:space="0" w:color="auto"/>
        <w:left w:val="none" w:sz="0" w:space="0" w:color="auto"/>
        <w:bottom w:val="none" w:sz="0" w:space="0" w:color="auto"/>
        <w:right w:val="none" w:sz="0" w:space="0" w:color="auto"/>
      </w:divBdr>
    </w:div>
    <w:div w:id="1271663194">
      <w:bodyDiv w:val="1"/>
      <w:marLeft w:val="0"/>
      <w:marRight w:val="0"/>
      <w:marTop w:val="0"/>
      <w:marBottom w:val="0"/>
      <w:divBdr>
        <w:top w:val="none" w:sz="0" w:space="0" w:color="auto"/>
        <w:left w:val="none" w:sz="0" w:space="0" w:color="auto"/>
        <w:bottom w:val="none" w:sz="0" w:space="0" w:color="auto"/>
        <w:right w:val="none" w:sz="0" w:space="0" w:color="auto"/>
      </w:divBdr>
      <w:divsChild>
        <w:div w:id="776170836">
          <w:marLeft w:val="0"/>
          <w:marRight w:val="0"/>
          <w:marTop w:val="0"/>
          <w:marBottom w:val="0"/>
          <w:divBdr>
            <w:top w:val="none" w:sz="0" w:space="0" w:color="auto"/>
            <w:left w:val="none" w:sz="0" w:space="0" w:color="auto"/>
            <w:bottom w:val="none" w:sz="0" w:space="0" w:color="auto"/>
            <w:right w:val="none" w:sz="0" w:space="0" w:color="auto"/>
          </w:divBdr>
          <w:divsChild>
            <w:div w:id="1469737866">
              <w:marLeft w:val="0"/>
              <w:marRight w:val="0"/>
              <w:marTop w:val="0"/>
              <w:marBottom w:val="0"/>
              <w:divBdr>
                <w:top w:val="none" w:sz="0" w:space="0" w:color="auto"/>
                <w:left w:val="none" w:sz="0" w:space="0" w:color="auto"/>
                <w:bottom w:val="none" w:sz="0" w:space="0" w:color="auto"/>
                <w:right w:val="none" w:sz="0" w:space="0" w:color="auto"/>
              </w:divBdr>
              <w:divsChild>
                <w:div w:id="1400326882">
                  <w:marLeft w:val="0"/>
                  <w:marRight w:val="0"/>
                  <w:marTop w:val="0"/>
                  <w:marBottom w:val="0"/>
                  <w:divBdr>
                    <w:top w:val="none" w:sz="0" w:space="0" w:color="auto"/>
                    <w:left w:val="none" w:sz="0" w:space="0" w:color="auto"/>
                    <w:bottom w:val="none" w:sz="0" w:space="0" w:color="auto"/>
                    <w:right w:val="none" w:sz="0" w:space="0" w:color="auto"/>
                  </w:divBdr>
                  <w:divsChild>
                    <w:div w:id="46716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968350">
      <w:bodyDiv w:val="1"/>
      <w:marLeft w:val="0"/>
      <w:marRight w:val="0"/>
      <w:marTop w:val="0"/>
      <w:marBottom w:val="0"/>
      <w:divBdr>
        <w:top w:val="none" w:sz="0" w:space="0" w:color="auto"/>
        <w:left w:val="none" w:sz="0" w:space="0" w:color="auto"/>
        <w:bottom w:val="none" w:sz="0" w:space="0" w:color="auto"/>
        <w:right w:val="none" w:sz="0" w:space="0" w:color="auto"/>
      </w:divBdr>
    </w:div>
    <w:div w:id="1401253359">
      <w:bodyDiv w:val="1"/>
      <w:marLeft w:val="0"/>
      <w:marRight w:val="0"/>
      <w:marTop w:val="0"/>
      <w:marBottom w:val="0"/>
      <w:divBdr>
        <w:top w:val="none" w:sz="0" w:space="0" w:color="auto"/>
        <w:left w:val="none" w:sz="0" w:space="0" w:color="auto"/>
        <w:bottom w:val="none" w:sz="0" w:space="0" w:color="auto"/>
        <w:right w:val="none" w:sz="0" w:space="0" w:color="auto"/>
      </w:divBdr>
      <w:divsChild>
        <w:div w:id="556167558">
          <w:marLeft w:val="0"/>
          <w:marRight w:val="0"/>
          <w:marTop w:val="0"/>
          <w:marBottom w:val="0"/>
          <w:divBdr>
            <w:top w:val="none" w:sz="0" w:space="0" w:color="auto"/>
            <w:left w:val="none" w:sz="0" w:space="0" w:color="auto"/>
            <w:bottom w:val="none" w:sz="0" w:space="0" w:color="auto"/>
            <w:right w:val="none" w:sz="0" w:space="0" w:color="auto"/>
          </w:divBdr>
          <w:divsChild>
            <w:div w:id="576401559">
              <w:marLeft w:val="0"/>
              <w:marRight w:val="0"/>
              <w:marTop w:val="0"/>
              <w:marBottom w:val="0"/>
              <w:divBdr>
                <w:top w:val="none" w:sz="0" w:space="0" w:color="auto"/>
                <w:left w:val="none" w:sz="0" w:space="0" w:color="auto"/>
                <w:bottom w:val="none" w:sz="0" w:space="0" w:color="auto"/>
                <w:right w:val="none" w:sz="0" w:space="0" w:color="auto"/>
              </w:divBdr>
              <w:divsChild>
                <w:div w:id="169268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215750">
      <w:bodyDiv w:val="1"/>
      <w:marLeft w:val="0"/>
      <w:marRight w:val="0"/>
      <w:marTop w:val="0"/>
      <w:marBottom w:val="0"/>
      <w:divBdr>
        <w:top w:val="none" w:sz="0" w:space="0" w:color="auto"/>
        <w:left w:val="none" w:sz="0" w:space="0" w:color="auto"/>
        <w:bottom w:val="none" w:sz="0" w:space="0" w:color="auto"/>
        <w:right w:val="none" w:sz="0" w:space="0" w:color="auto"/>
      </w:divBdr>
    </w:div>
    <w:div w:id="1494561714">
      <w:bodyDiv w:val="1"/>
      <w:marLeft w:val="0"/>
      <w:marRight w:val="0"/>
      <w:marTop w:val="0"/>
      <w:marBottom w:val="0"/>
      <w:divBdr>
        <w:top w:val="none" w:sz="0" w:space="0" w:color="auto"/>
        <w:left w:val="none" w:sz="0" w:space="0" w:color="auto"/>
        <w:bottom w:val="none" w:sz="0" w:space="0" w:color="auto"/>
        <w:right w:val="none" w:sz="0" w:space="0" w:color="auto"/>
      </w:divBdr>
    </w:div>
    <w:div w:id="1565869833">
      <w:bodyDiv w:val="1"/>
      <w:marLeft w:val="0"/>
      <w:marRight w:val="0"/>
      <w:marTop w:val="0"/>
      <w:marBottom w:val="0"/>
      <w:divBdr>
        <w:top w:val="none" w:sz="0" w:space="0" w:color="auto"/>
        <w:left w:val="none" w:sz="0" w:space="0" w:color="auto"/>
        <w:bottom w:val="none" w:sz="0" w:space="0" w:color="auto"/>
        <w:right w:val="none" w:sz="0" w:space="0" w:color="auto"/>
      </w:divBdr>
    </w:div>
    <w:div w:id="1584796216">
      <w:bodyDiv w:val="1"/>
      <w:marLeft w:val="0"/>
      <w:marRight w:val="0"/>
      <w:marTop w:val="0"/>
      <w:marBottom w:val="0"/>
      <w:divBdr>
        <w:top w:val="none" w:sz="0" w:space="0" w:color="auto"/>
        <w:left w:val="none" w:sz="0" w:space="0" w:color="auto"/>
        <w:bottom w:val="none" w:sz="0" w:space="0" w:color="auto"/>
        <w:right w:val="none" w:sz="0" w:space="0" w:color="auto"/>
      </w:divBdr>
    </w:div>
    <w:div w:id="1611274622">
      <w:bodyDiv w:val="1"/>
      <w:marLeft w:val="0"/>
      <w:marRight w:val="0"/>
      <w:marTop w:val="0"/>
      <w:marBottom w:val="0"/>
      <w:divBdr>
        <w:top w:val="none" w:sz="0" w:space="0" w:color="auto"/>
        <w:left w:val="none" w:sz="0" w:space="0" w:color="auto"/>
        <w:bottom w:val="none" w:sz="0" w:space="0" w:color="auto"/>
        <w:right w:val="none" w:sz="0" w:space="0" w:color="auto"/>
      </w:divBdr>
    </w:div>
    <w:div w:id="1685203090">
      <w:bodyDiv w:val="1"/>
      <w:marLeft w:val="0"/>
      <w:marRight w:val="0"/>
      <w:marTop w:val="0"/>
      <w:marBottom w:val="0"/>
      <w:divBdr>
        <w:top w:val="none" w:sz="0" w:space="0" w:color="auto"/>
        <w:left w:val="none" w:sz="0" w:space="0" w:color="auto"/>
        <w:bottom w:val="none" w:sz="0" w:space="0" w:color="auto"/>
        <w:right w:val="none" w:sz="0" w:space="0" w:color="auto"/>
      </w:divBdr>
    </w:div>
    <w:div w:id="1709649609">
      <w:bodyDiv w:val="1"/>
      <w:marLeft w:val="0"/>
      <w:marRight w:val="0"/>
      <w:marTop w:val="0"/>
      <w:marBottom w:val="0"/>
      <w:divBdr>
        <w:top w:val="none" w:sz="0" w:space="0" w:color="auto"/>
        <w:left w:val="none" w:sz="0" w:space="0" w:color="auto"/>
        <w:bottom w:val="none" w:sz="0" w:space="0" w:color="auto"/>
        <w:right w:val="none" w:sz="0" w:space="0" w:color="auto"/>
      </w:divBdr>
    </w:div>
    <w:div w:id="1717312146">
      <w:bodyDiv w:val="1"/>
      <w:marLeft w:val="0"/>
      <w:marRight w:val="0"/>
      <w:marTop w:val="0"/>
      <w:marBottom w:val="0"/>
      <w:divBdr>
        <w:top w:val="none" w:sz="0" w:space="0" w:color="auto"/>
        <w:left w:val="none" w:sz="0" w:space="0" w:color="auto"/>
        <w:bottom w:val="none" w:sz="0" w:space="0" w:color="auto"/>
        <w:right w:val="none" w:sz="0" w:space="0" w:color="auto"/>
      </w:divBdr>
    </w:div>
    <w:div w:id="1743789890">
      <w:bodyDiv w:val="1"/>
      <w:marLeft w:val="0"/>
      <w:marRight w:val="0"/>
      <w:marTop w:val="0"/>
      <w:marBottom w:val="0"/>
      <w:divBdr>
        <w:top w:val="none" w:sz="0" w:space="0" w:color="auto"/>
        <w:left w:val="none" w:sz="0" w:space="0" w:color="auto"/>
        <w:bottom w:val="none" w:sz="0" w:space="0" w:color="auto"/>
        <w:right w:val="none" w:sz="0" w:space="0" w:color="auto"/>
      </w:divBdr>
    </w:div>
    <w:div w:id="1794327950">
      <w:bodyDiv w:val="1"/>
      <w:marLeft w:val="0"/>
      <w:marRight w:val="0"/>
      <w:marTop w:val="0"/>
      <w:marBottom w:val="0"/>
      <w:divBdr>
        <w:top w:val="none" w:sz="0" w:space="0" w:color="auto"/>
        <w:left w:val="none" w:sz="0" w:space="0" w:color="auto"/>
        <w:bottom w:val="none" w:sz="0" w:space="0" w:color="auto"/>
        <w:right w:val="none" w:sz="0" w:space="0" w:color="auto"/>
      </w:divBdr>
    </w:div>
    <w:div w:id="1800805258">
      <w:bodyDiv w:val="1"/>
      <w:marLeft w:val="0"/>
      <w:marRight w:val="0"/>
      <w:marTop w:val="0"/>
      <w:marBottom w:val="0"/>
      <w:divBdr>
        <w:top w:val="none" w:sz="0" w:space="0" w:color="auto"/>
        <w:left w:val="none" w:sz="0" w:space="0" w:color="auto"/>
        <w:bottom w:val="none" w:sz="0" w:space="0" w:color="auto"/>
        <w:right w:val="none" w:sz="0" w:space="0" w:color="auto"/>
      </w:divBdr>
    </w:div>
    <w:div w:id="1885408074">
      <w:bodyDiv w:val="1"/>
      <w:marLeft w:val="0"/>
      <w:marRight w:val="0"/>
      <w:marTop w:val="0"/>
      <w:marBottom w:val="0"/>
      <w:divBdr>
        <w:top w:val="none" w:sz="0" w:space="0" w:color="auto"/>
        <w:left w:val="none" w:sz="0" w:space="0" w:color="auto"/>
        <w:bottom w:val="none" w:sz="0" w:space="0" w:color="auto"/>
        <w:right w:val="none" w:sz="0" w:space="0" w:color="auto"/>
      </w:divBdr>
      <w:divsChild>
        <w:div w:id="17398578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543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63789">
      <w:bodyDiv w:val="1"/>
      <w:marLeft w:val="0"/>
      <w:marRight w:val="0"/>
      <w:marTop w:val="0"/>
      <w:marBottom w:val="0"/>
      <w:divBdr>
        <w:top w:val="none" w:sz="0" w:space="0" w:color="auto"/>
        <w:left w:val="none" w:sz="0" w:space="0" w:color="auto"/>
        <w:bottom w:val="none" w:sz="0" w:space="0" w:color="auto"/>
        <w:right w:val="none" w:sz="0" w:space="0" w:color="auto"/>
      </w:divBdr>
    </w:div>
    <w:div w:id="1951207892">
      <w:bodyDiv w:val="1"/>
      <w:marLeft w:val="0"/>
      <w:marRight w:val="0"/>
      <w:marTop w:val="0"/>
      <w:marBottom w:val="0"/>
      <w:divBdr>
        <w:top w:val="none" w:sz="0" w:space="0" w:color="auto"/>
        <w:left w:val="none" w:sz="0" w:space="0" w:color="auto"/>
        <w:bottom w:val="none" w:sz="0" w:space="0" w:color="auto"/>
        <w:right w:val="none" w:sz="0" w:space="0" w:color="auto"/>
      </w:divBdr>
    </w:div>
    <w:div w:id="1957058105">
      <w:bodyDiv w:val="1"/>
      <w:marLeft w:val="0"/>
      <w:marRight w:val="0"/>
      <w:marTop w:val="0"/>
      <w:marBottom w:val="0"/>
      <w:divBdr>
        <w:top w:val="none" w:sz="0" w:space="0" w:color="auto"/>
        <w:left w:val="none" w:sz="0" w:space="0" w:color="auto"/>
        <w:bottom w:val="none" w:sz="0" w:space="0" w:color="auto"/>
        <w:right w:val="none" w:sz="0" w:space="0" w:color="auto"/>
      </w:divBdr>
      <w:divsChild>
        <w:div w:id="8346865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79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79873">
      <w:bodyDiv w:val="1"/>
      <w:marLeft w:val="0"/>
      <w:marRight w:val="0"/>
      <w:marTop w:val="0"/>
      <w:marBottom w:val="0"/>
      <w:divBdr>
        <w:top w:val="none" w:sz="0" w:space="0" w:color="auto"/>
        <w:left w:val="none" w:sz="0" w:space="0" w:color="auto"/>
        <w:bottom w:val="none" w:sz="0" w:space="0" w:color="auto"/>
        <w:right w:val="none" w:sz="0" w:space="0" w:color="auto"/>
      </w:divBdr>
    </w:div>
    <w:div w:id="2047944764">
      <w:bodyDiv w:val="1"/>
      <w:marLeft w:val="0"/>
      <w:marRight w:val="0"/>
      <w:marTop w:val="0"/>
      <w:marBottom w:val="0"/>
      <w:divBdr>
        <w:top w:val="none" w:sz="0" w:space="0" w:color="auto"/>
        <w:left w:val="none" w:sz="0" w:space="0" w:color="auto"/>
        <w:bottom w:val="none" w:sz="0" w:space="0" w:color="auto"/>
        <w:right w:val="none" w:sz="0" w:space="0" w:color="auto"/>
      </w:divBdr>
    </w:div>
    <w:div w:id="2051225306">
      <w:bodyDiv w:val="1"/>
      <w:marLeft w:val="0"/>
      <w:marRight w:val="0"/>
      <w:marTop w:val="0"/>
      <w:marBottom w:val="0"/>
      <w:divBdr>
        <w:top w:val="none" w:sz="0" w:space="0" w:color="auto"/>
        <w:left w:val="none" w:sz="0" w:space="0" w:color="auto"/>
        <w:bottom w:val="none" w:sz="0" w:space="0" w:color="auto"/>
        <w:right w:val="none" w:sz="0" w:space="0" w:color="auto"/>
      </w:divBdr>
      <w:divsChild>
        <w:div w:id="2107966788">
          <w:marLeft w:val="0"/>
          <w:marRight w:val="0"/>
          <w:marTop w:val="0"/>
          <w:marBottom w:val="0"/>
          <w:divBdr>
            <w:top w:val="none" w:sz="0" w:space="0" w:color="auto"/>
            <w:left w:val="none" w:sz="0" w:space="0" w:color="auto"/>
            <w:bottom w:val="none" w:sz="0" w:space="0" w:color="auto"/>
            <w:right w:val="none" w:sz="0" w:space="0" w:color="auto"/>
          </w:divBdr>
          <w:divsChild>
            <w:div w:id="2711408">
              <w:marLeft w:val="0"/>
              <w:marRight w:val="0"/>
              <w:marTop w:val="0"/>
              <w:marBottom w:val="0"/>
              <w:divBdr>
                <w:top w:val="none" w:sz="0" w:space="0" w:color="auto"/>
                <w:left w:val="none" w:sz="0" w:space="0" w:color="auto"/>
                <w:bottom w:val="none" w:sz="0" w:space="0" w:color="auto"/>
                <w:right w:val="none" w:sz="0" w:space="0" w:color="auto"/>
              </w:divBdr>
              <w:divsChild>
                <w:div w:id="45233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02183">
      <w:bodyDiv w:val="1"/>
      <w:marLeft w:val="0"/>
      <w:marRight w:val="0"/>
      <w:marTop w:val="0"/>
      <w:marBottom w:val="0"/>
      <w:divBdr>
        <w:top w:val="none" w:sz="0" w:space="0" w:color="auto"/>
        <w:left w:val="none" w:sz="0" w:space="0" w:color="auto"/>
        <w:bottom w:val="none" w:sz="0" w:space="0" w:color="auto"/>
        <w:right w:val="none" w:sz="0" w:space="0" w:color="auto"/>
      </w:divBdr>
    </w:div>
    <w:div w:id="2071033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lwang@ntu.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81381-2620-444B-A12C-6FF802A6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3002</Words>
  <Characters>17114</Characters>
  <Application>Microsoft Office Word</Application>
  <DocSecurity>0</DocSecurity>
  <Lines>142</Lines>
  <Paragraphs>40</Paragraphs>
  <ScaleCrop>false</ScaleCrop>
  <Company/>
  <LinksUpToDate>false</LinksUpToDate>
  <CharactersWithSpaces>20076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4</cp:revision>
  <dcterms:created xsi:type="dcterms:W3CDTF">2021-07-02T01:59:00Z</dcterms:created>
  <dcterms:modified xsi:type="dcterms:W3CDTF">2021-07-06T02:33:00Z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