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034A0">
        <w:fldChar w:fldCharType="begin"/>
      </w:r>
      <w:r w:rsidR="00A034A0">
        <w:instrText xml:space="preserve"> HYPERLINK "https://biosharing.org/" \t "_blank" </w:instrText>
      </w:r>
      <w:r w:rsidR="00A034A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034A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AB8A2F" w:rsidR="00877644" w:rsidRPr="00125190" w:rsidRDefault="00FE5EDB" w:rsidP="00FF545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Explicit power analysis was not performed prior to the study as this study is part of a large multi-investigator project that involved use of a large number of </w:t>
      </w:r>
      <w:r w:rsidR="00DE3ED1">
        <w:rPr>
          <w:rFonts w:asciiTheme="minorHAnsi" w:hAnsiTheme="minorHAnsi"/>
        </w:rPr>
        <w:t>subjects recruited from the community</w:t>
      </w:r>
      <w:r>
        <w:rPr>
          <w:rFonts w:asciiTheme="minorHAnsi" w:hAnsiTheme="minorHAnsi"/>
        </w:rPr>
        <w:t>. We were blind to their diagnosis during recruitment and performed all analys</w:t>
      </w:r>
      <w:r w:rsidR="00DE3ED1">
        <w:rPr>
          <w:rFonts w:asciiTheme="minorHAnsi" w:hAnsiTheme="minorHAnsi"/>
        </w:rPr>
        <w:t>e</w:t>
      </w:r>
      <w:r>
        <w:rPr>
          <w:rFonts w:asciiTheme="minorHAnsi" w:hAnsiTheme="minorHAnsi"/>
        </w:rPr>
        <w:t>s post-hoc.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BB5DEC" w14:textId="77777777" w:rsidR="0088798B" w:rsidRPr="00125190" w:rsidRDefault="00666CEE" w:rsidP="00FF545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experiment was performed only once on each subject. There were no replicates</w:t>
      </w:r>
      <w:r w:rsidR="00445A64">
        <w:rPr>
          <w:rFonts w:asciiTheme="minorHAnsi" w:hAnsiTheme="minorHAnsi"/>
        </w:rPr>
        <w:t xml:space="preserve"> for the purpose of this study</w:t>
      </w:r>
      <w:r>
        <w:rPr>
          <w:rFonts w:asciiTheme="minorHAnsi" w:hAnsiTheme="minorHAnsi"/>
        </w:rPr>
        <w:t xml:space="preserve">. </w:t>
      </w:r>
      <w:r w:rsidR="0088798B">
        <w:rPr>
          <w:rFonts w:asciiTheme="minorHAnsi" w:hAnsiTheme="minorHAnsi"/>
        </w:rPr>
        <w:t>Hence, this column doesn’t apply to our submission.</w:t>
      </w:r>
    </w:p>
    <w:p w14:paraId="78102952" w14:textId="340F0FC9" w:rsidR="00B330BD" w:rsidRPr="00125190" w:rsidRDefault="00445A64" w:rsidP="00FF545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There were a few subjects in whom longitudinal data was collected (annually) as part of a different study. However, we used the first year’s dataset for these subjects (unless that was not analyzable, in which case we chose the next best dataset for such subjects). </w:t>
      </w:r>
      <w:r w:rsidR="0088798B">
        <w:rPr>
          <w:rFonts w:asciiTheme="minorHAnsi" w:hAnsiTheme="minorHAnsi"/>
        </w:rPr>
        <w:t xml:space="preserve">We have provided the details in the Methods section. </w:t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5AE6009" w:rsidR="0015519A" w:rsidRPr="00505C51" w:rsidRDefault="00F035C2" w:rsidP="00F035C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F035C2">
        <w:rPr>
          <w:rFonts w:asciiTheme="minorHAnsi" w:hAnsiTheme="minorHAnsi"/>
          <w:sz w:val="22"/>
          <w:szCs w:val="22"/>
        </w:rPr>
        <w:t xml:space="preserve">All our statistical interpretations were based on non-parametric tests on medians using Kruskal-Wallis Test (results were similar if we used Wilcoxon sign rank test). We used 2-way ANOVA for comparing change in alpha/gamma power across spatial frequencies and orientations for 227 healthy subjects (see Results section). </w:t>
      </w:r>
      <w:r w:rsidR="00666CEE">
        <w:rPr>
          <w:rFonts w:asciiTheme="minorHAnsi" w:hAnsiTheme="minorHAnsi"/>
          <w:sz w:val="22"/>
          <w:szCs w:val="22"/>
        </w:rPr>
        <w:t>We have reported exact</w:t>
      </w:r>
      <w:r>
        <w:rPr>
          <w:rFonts w:asciiTheme="minorHAnsi" w:hAnsiTheme="minorHAnsi"/>
          <w:sz w:val="22"/>
          <w:szCs w:val="22"/>
        </w:rPr>
        <w:t xml:space="preserve"> (uncorrected)</w:t>
      </w:r>
      <w:r w:rsidR="00666CEE">
        <w:rPr>
          <w:rFonts w:asciiTheme="minorHAnsi" w:hAnsiTheme="minorHAnsi"/>
          <w:sz w:val="22"/>
          <w:szCs w:val="22"/>
        </w:rPr>
        <w:t xml:space="preserve"> p-values for statistical tests. This information is provided at appropriate places in the Results section</w:t>
      </w:r>
      <w:r w:rsidR="007567CF">
        <w:rPr>
          <w:rFonts w:asciiTheme="minorHAnsi" w:hAnsiTheme="minorHAnsi"/>
          <w:sz w:val="22"/>
          <w:szCs w:val="22"/>
        </w:rPr>
        <w:t xml:space="preserve"> and in figure legends of figure supplements</w:t>
      </w:r>
      <w:r w:rsidR="00666CEE">
        <w:rPr>
          <w:rFonts w:asciiTheme="minorHAnsi" w:hAnsiTheme="minorHAnsi"/>
          <w:sz w:val="22"/>
          <w:szCs w:val="22"/>
        </w:rPr>
        <w:t xml:space="preserve">. We have further provided time-frequency plots for each MCI and AD subject individually in </w:t>
      </w:r>
      <w:r w:rsidR="000E1CD0">
        <w:rPr>
          <w:rFonts w:asciiTheme="minorHAnsi" w:hAnsiTheme="minorHAnsi"/>
          <w:sz w:val="22"/>
          <w:szCs w:val="22"/>
        </w:rPr>
        <w:t>figure s</w:t>
      </w:r>
      <w:r w:rsidR="00666CEE">
        <w:rPr>
          <w:rFonts w:asciiTheme="minorHAnsi" w:hAnsiTheme="minorHAnsi"/>
          <w:sz w:val="22"/>
          <w:szCs w:val="22"/>
        </w:rPr>
        <w:t>upplement 1</w:t>
      </w:r>
      <w:r>
        <w:rPr>
          <w:rFonts w:asciiTheme="minorHAnsi" w:hAnsiTheme="minorHAnsi"/>
          <w:sz w:val="22"/>
          <w:szCs w:val="22"/>
        </w:rPr>
        <w:t xml:space="preserve"> of </w:t>
      </w:r>
      <w:r>
        <w:rPr>
          <w:rFonts w:asciiTheme="minorHAnsi" w:hAnsiTheme="minorHAnsi"/>
          <w:sz w:val="22"/>
          <w:szCs w:val="22"/>
        </w:rPr>
        <w:t>Figures 2 and 3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9B5F6C4" w:rsidR="00BC3CCE" w:rsidRPr="00505C51" w:rsidRDefault="00666C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Methods section (participants sub-section). Detailed description of </w:t>
      </w:r>
      <w:r w:rsidR="00F00374">
        <w:rPr>
          <w:rFonts w:asciiTheme="minorHAnsi" w:hAnsiTheme="minorHAnsi"/>
          <w:sz w:val="22"/>
          <w:szCs w:val="22"/>
        </w:rPr>
        <w:t xml:space="preserve">allocation into </w:t>
      </w:r>
      <w:r>
        <w:rPr>
          <w:rFonts w:asciiTheme="minorHAnsi" w:hAnsiTheme="minorHAnsi"/>
          <w:sz w:val="22"/>
          <w:szCs w:val="22"/>
        </w:rPr>
        <w:t xml:space="preserve">Healthy, MCI, AD </w:t>
      </w:r>
      <w:r w:rsidR="00F00374">
        <w:rPr>
          <w:rFonts w:asciiTheme="minorHAnsi" w:hAnsiTheme="minorHAnsi"/>
          <w:sz w:val="22"/>
          <w:szCs w:val="22"/>
        </w:rPr>
        <w:t xml:space="preserve">groups </w:t>
      </w:r>
      <w:r>
        <w:rPr>
          <w:rFonts w:asciiTheme="minorHAnsi" w:hAnsiTheme="minorHAnsi"/>
          <w:sz w:val="22"/>
          <w:szCs w:val="22"/>
        </w:rPr>
        <w:t>could be found in Supplementary Tables 1-3</w:t>
      </w:r>
      <w:r w:rsidR="00DE0FF3">
        <w:rPr>
          <w:rFonts w:asciiTheme="minorHAnsi" w:hAnsiTheme="minorHAnsi"/>
          <w:sz w:val="22"/>
          <w:szCs w:val="22"/>
        </w:rPr>
        <w:t xml:space="preserve"> in Supplementary file 1.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8EC632F" w:rsidR="00BC3CCE" w:rsidRDefault="006A777D" w:rsidP="00FF545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6A777D">
        <w:rPr>
          <w:rFonts w:asciiTheme="minorHAnsi" w:hAnsiTheme="minorHAnsi"/>
          <w:sz w:val="22"/>
          <w:szCs w:val="22"/>
        </w:rPr>
        <w:lastRenderedPageBreak/>
        <w:t>All spectral analyses w</w:t>
      </w:r>
      <w:bookmarkStart w:id="0" w:name="_GoBack"/>
      <w:bookmarkEnd w:id="0"/>
      <w:r w:rsidRPr="006A777D">
        <w:rPr>
          <w:rFonts w:asciiTheme="minorHAnsi" w:hAnsiTheme="minorHAnsi"/>
          <w:sz w:val="22"/>
          <w:szCs w:val="22"/>
        </w:rPr>
        <w:t xml:space="preserve">ere performed using Chronux toolbox (version 2.10), available at http://chronux.org. Relevant data and codes are available at the following GitHub repository: </w:t>
      </w:r>
      <w:hyperlink r:id="rId11" w:history="1">
        <w:r w:rsidRPr="007B4B26">
          <w:rPr>
            <w:rStyle w:val="Hyperlink"/>
            <w:rFonts w:asciiTheme="minorHAnsi" w:hAnsiTheme="minorHAnsi"/>
            <w:sz w:val="22"/>
            <w:szCs w:val="22"/>
          </w:rPr>
          <w:t>https://github.com/supratimray/TLSAEEGProjectPrograms</w:t>
        </w:r>
      </w:hyperlink>
      <w:r w:rsidRPr="006A777D">
        <w:rPr>
          <w:rFonts w:asciiTheme="minorHAnsi" w:hAnsiTheme="minorHAnsi"/>
          <w:sz w:val="22"/>
          <w:szCs w:val="22"/>
        </w:rPr>
        <w:t>.</w:t>
      </w:r>
    </w:p>
    <w:p w14:paraId="67529EDB" w14:textId="77777777" w:rsidR="006A777D" w:rsidRPr="00505C51" w:rsidRDefault="006A777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93A1F" w16cex:dateUtc="2020-08-08T09:20:00Z"/>
  <w16cex:commentExtensible w16cex:durableId="22D93A72" w16cex:dateUtc="2020-08-08T09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F19A5" w14:textId="77777777" w:rsidR="00964285" w:rsidRDefault="00964285" w:rsidP="004215FE">
      <w:r>
        <w:separator/>
      </w:r>
    </w:p>
  </w:endnote>
  <w:endnote w:type="continuationSeparator" w:id="0">
    <w:p w14:paraId="23B0E0D1" w14:textId="77777777" w:rsidR="00964285" w:rsidRDefault="0096428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26366" w14:textId="77777777" w:rsidR="00964285" w:rsidRDefault="00964285" w:rsidP="004215FE">
      <w:r>
        <w:separator/>
      </w:r>
    </w:p>
  </w:footnote>
  <w:footnote w:type="continuationSeparator" w:id="0">
    <w:p w14:paraId="682CE7F8" w14:textId="77777777" w:rsidR="00964285" w:rsidRDefault="0096428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1495"/>
    <w:rsid w:val="00062DBF"/>
    <w:rsid w:val="00083FE8"/>
    <w:rsid w:val="0009444E"/>
    <w:rsid w:val="0009520A"/>
    <w:rsid w:val="000A32A6"/>
    <w:rsid w:val="000A38BC"/>
    <w:rsid w:val="000B2AEA"/>
    <w:rsid w:val="000C10D2"/>
    <w:rsid w:val="000C4C4F"/>
    <w:rsid w:val="000C773F"/>
    <w:rsid w:val="000D14EE"/>
    <w:rsid w:val="000D62F9"/>
    <w:rsid w:val="000E1CD0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44B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072C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5A64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3A5E"/>
    <w:rsid w:val="00666CEE"/>
    <w:rsid w:val="00672545"/>
    <w:rsid w:val="00685CCF"/>
    <w:rsid w:val="006A632B"/>
    <w:rsid w:val="006A777D"/>
    <w:rsid w:val="006C06F5"/>
    <w:rsid w:val="006C7BC3"/>
    <w:rsid w:val="006E4A6C"/>
    <w:rsid w:val="006E6B2A"/>
    <w:rsid w:val="00700103"/>
    <w:rsid w:val="00705AAB"/>
    <w:rsid w:val="007137E1"/>
    <w:rsid w:val="007567CF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0550"/>
    <w:rsid w:val="008531D3"/>
    <w:rsid w:val="00860995"/>
    <w:rsid w:val="00865914"/>
    <w:rsid w:val="008669DA"/>
    <w:rsid w:val="0087056D"/>
    <w:rsid w:val="00876F8F"/>
    <w:rsid w:val="00877644"/>
    <w:rsid w:val="00877729"/>
    <w:rsid w:val="0088798B"/>
    <w:rsid w:val="008A22A7"/>
    <w:rsid w:val="008C73C0"/>
    <w:rsid w:val="008D7885"/>
    <w:rsid w:val="00912B0B"/>
    <w:rsid w:val="009205E9"/>
    <w:rsid w:val="0092438C"/>
    <w:rsid w:val="00941D04"/>
    <w:rsid w:val="00963CEF"/>
    <w:rsid w:val="00964285"/>
    <w:rsid w:val="00993065"/>
    <w:rsid w:val="009A0661"/>
    <w:rsid w:val="009D0D28"/>
    <w:rsid w:val="009E6ACE"/>
    <w:rsid w:val="009E7B13"/>
    <w:rsid w:val="00A034A0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20A7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51FC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0FF3"/>
    <w:rsid w:val="00DE207A"/>
    <w:rsid w:val="00DE2719"/>
    <w:rsid w:val="00DE3ED1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0374"/>
    <w:rsid w:val="00F035C2"/>
    <w:rsid w:val="00F27DEC"/>
    <w:rsid w:val="00F3344F"/>
    <w:rsid w:val="00F60CF4"/>
    <w:rsid w:val="00F857A6"/>
    <w:rsid w:val="00FC1F40"/>
    <w:rsid w:val="00FD0F2C"/>
    <w:rsid w:val="00FE362B"/>
    <w:rsid w:val="00FE48C0"/>
    <w:rsid w:val="00FE4F10"/>
    <w:rsid w:val="00FE5EDB"/>
    <w:rsid w:val="00FF545F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C3D3F3C-1470-4AE1-9BF8-6A0ECFDD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7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supratimray/TLSAEEGProjectProgram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F42353-80F9-4563-A273-790FB866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MurtyDinavahi</cp:lastModifiedBy>
  <cp:revision>41</cp:revision>
  <dcterms:created xsi:type="dcterms:W3CDTF">2017-06-13T14:43:00Z</dcterms:created>
  <dcterms:modified xsi:type="dcterms:W3CDTF">2021-02-03T14:52:00Z</dcterms:modified>
</cp:coreProperties>
</file>