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A375394" w14:textId="77777777" w:rsidR="009249BC" w:rsidRDefault="00857289" w:rsidP="009249BC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54">
        <w:rPr>
          <w:rFonts w:ascii="Arial" w:hAnsi="Arial" w:cs="Arial"/>
          <w:sz w:val="22"/>
          <w:szCs w:val="22"/>
        </w:rPr>
        <w:t>For tiling CRISPR screens, the sample size</w:t>
      </w:r>
      <w:r>
        <w:rPr>
          <w:rFonts w:ascii="Arial" w:hAnsi="Arial" w:cs="Arial"/>
          <w:sz w:val="22"/>
          <w:szCs w:val="22"/>
        </w:rPr>
        <w:t>-</w:t>
      </w:r>
      <w:r w:rsidRPr="00992454">
        <w:rPr>
          <w:rFonts w:ascii="Arial" w:hAnsi="Arial" w:cs="Arial"/>
          <w:sz w:val="22"/>
          <w:szCs w:val="22"/>
        </w:rPr>
        <w:t>estimation can be found in Materials and Methods Pooled sgRNA screening</w:t>
      </w:r>
      <w:r>
        <w:rPr>
          <w:rFonts w:ascii="Arial" w:hAnsi="Arial" w:cs="Arial"/>
          <w:sz w:val="22"/>
          <w:szCs w:val="22"/>
        </w:rPr>
        <w:t xml:space="preserve"> first section</w:t>
      </w:r>
      <w:r w:rsidRPr="00992454">
        <w:rPr>
          <w:rFonts w:ascii="Arial" w:hAnsi="Arial" w:cs="Arial"/>
          <w:sz w:val="22"/>
          <w:szCs w:val="22"/>
        </w:rPr>
        <w:t>.</w:t>
      </w:r>
    </w:p>
    <w:p w14:paraId="5120C653" w14:textId="4E4CDC16" w:rsidR="009249BC" w:rsidRPr="009249BC" w:rsidRDefault="009249BC" w:rsidP="009249BC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249BC">
        <w:rPr>
          <w:rFonts w:ascii="Arial" w:hAnsi="Arial" w:cs="Arial"/>
          <w:sz w:val="22"/>
          <w:szCs w:val="22"/>
        </w:rPr>
        <w:t xml:space="preserve">For quantitation of immunofluorescent staining, the sample size-estimation for </w:t>
      </w:r>
      <w:proofErr w:type="spellStart"/>
      <w:r w:rsidRPr="009249BC">
        <w:rPr>
          <w:rFonts w:ascii="Arial" w:hAnsi="Arial" w:cs="Arial"/>
          <w:sz w:val="22"/>
          <w:szCs w:val="22"/>
        </w:rPr>
        <w:t>pATM</w:t>
      </w:r>
      <w:proofErr w:type="spellEnd"/>
      <w:r w:rsidRPr="009249BC">
        <w:rPr>
          <w:rFonts w:ascii="Arial" w:hAnsi="Arial" w:cs="Arial"/>
          <w:sz w:val="22"/>
          <w:szCs w:val="22"/>
        </w:rPr>
        <w:t xml:space="preserve"> foci can be found in Figure 3—</w:t>
      </w:r>
      <w:r w:rsidRPr="009249BC">
        <w:rPr>
          <w:rFonts w:ascii="Arial" w:hAnsi="Arial" w:cs="Arial"/>
          <w:kern w:val="36"/>
          <w:sz w:val="22"/>
          <w:szCs w:val="22"/>
        </w:rPr>
        <w:t>Figure supplement 3</w:t>
      </w:r>
      <w:r>
        <w:rPr>
          <w:rFonts w:ascii="Arial" w:hAnsi="Arial" w:cs="Arial"/>
          <w:kern w:val="36"/>
          <w:sz w:val="22"/>
          <w:szCs w:val="22"/>
        </w:rPr>
        <w:t>d figure legend</w:t>
      </w:r>
      <w:r w:rsidRPr="009249BC">
        <w:rPr>
          <w:rFonts w:ascii="Arial" w:hAnsi="Arial" w:cs="Arial"/>
          <w:kern w:val="36"/>
          <w:sz w:val="22"/>
          <w:szCs w:val="22"/>
        </w:rPr>
        <w:t>.</w:t>
      </w:r>
      <w:r>
        <w:rPr>
          <w:rFonts w:ascii="Arial" w:hAnsi="Arial" w:cs="Arial"/>
          <w:kern w:val="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9249BC">
        <w:rPr>
          <w:rFonts w:ascii="Arial" w:hAnsi="Arial" w:cs="Arial"/>
          <w:sz w:val="22"/>
          <w:szCs w:val="22"/>
        </w:rPr>
        <w:t>he sample size-estimation for p</w:t>
      </w:r>
      <w:r>
        <w:rPr>
          <w:rFonts w:ascii="Arial" w:hAnsi="Arial" w:cs="Arial"/>
          <w:sz w:val="22"/>
          <w:szCs w:val="22"/>
        </w:rPr>
        <w:t>CHK1</w:t>
      </w:r>
      <w:r w:rsidRPr="009249BC">
        <w:rPr>
          <w:rFonts w:ascii="Arial" w:hAnsi="Arial" w:cs="Arial"/>
          <w:sz w:val="22"/>
          <w:szCs w:val="22"/>
        </w:rPr>
        <w:t xml:space="preserve"> foci can be found in Figure 3—</w:t>
      </w:r>
      <w:r w:rsidRPr="009249BC">
        <w:rPr>
          <w:rFonts w:ascii="Arial" w:hAnsi="Arial" w:cs="Arial"/>
          <w:kern w:val="36"/>
          <w:sz w:val="22"/>
          <w:szCs w:val="22"/>
        </w:rPr>
        <w:t>Figure supplement 3</w:t>
      </w:r>
      <w:r>
        <w:rPr>
          <w:rFonts w:ascii="Arial" w:hAnsi="Arial" w:cs="Arial"/>
          <w:kern w:val="36"/>
          <w:sz w:val="22"/>
          <w:szCs w:val="22"/>
        </w:rPr>
        <w:t>e figure legend</w:t>
      </w:r>
      <w:r w:rsidRPr="009249BC">
        <w:rPr>
          <w:rFonts w:ascii="Arial" w:hAnsi="Arial" w:cs="Arial"/>
          <w:kern w:val="36"/>
          <w:sz w:val="22"/>
          <w:szCs w:val="22"/>
        </w:rPr>
        <w:t>.</w:t>
      </w:r>
      <w:r>
        <w:rPr>
          <w:rFonts w:ascii="Arial" w:hAnsi="Arial" w:cs="Arial"/>
          <w:kern w:val="3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9249BC">
        <w:rPr>
          <w:rFonts w:ascii="Arial" w:hAnsi="Arial" w:cs="Arial"/>
          <w:sz w:val="22"/>
          <w:szCs w:val="22"/>
        </w:rPr>
        <w:t xml:space="preserve">he sample size-estimation for </w:t>
      </w:r>
      <w:r>
        <w:rPr>
          <w:rFonts w:ascii="Arial" w:hAnsi="Arial" w:cs="Arial"/>
          <w:sz w:val="22"/>
          <w:szCs w:val="22"/>
        </w:rPr>
        <w:t>CENP-C</w:t>
      </w:r>
      <w:r w:rsidRPr="009249BC">
        <w:rPr>
          <w:rFonts w:ascii="Arial" w:hAnsi="Arial" w:cs="Arial"/>
          <w:sz w:val="22"/>
          <w:szCs w:val="22"/>
        </w:rPr>
        <w:t xml:space="preserve"> foci can be found in Figure </w:t>
      </w:r>
      <w:r>
        <w:rPr>
          <w:rFonts w:ascii="Arial" w:hAnsi="Arial" w:cs="Arial"/>
          <w:sz w:val="22"/>
          <w:szCs w:val="22"/>
        </w:rPr>
        <w:t>4</w:t>
      </w:r>
      <w:r w:rsidRPr="009249BC">
        <w:rPr>
          <w:rFonts w:ascii="Arial" w:hAnsi="Arial" w:cs="Arial"/>
          <w:sz w:val="22"/>
          <w:szCs w:val="22"/>
        </w:rPr>
        <w:t>—</w:t>
      </w:r>
      <w:r w:rsidRPr="009249BC">
        <w:rPr>
          <w:rFonts w:ascii="Arial" w:hAnsi="Arial" w:cs="Arial"/>
          <w:kern w:val="36"/>
          <w:sz w:val="22"/>
          <w:szCs w:val="22"/>
        </w:rPr>
        <w:t xml:space="preserve">Figure supplement </w:t>
      </w:r>
      <w:r>
        <w:rPr>
          <w:rFonts w:ascii="Arial" w:hAnsi="Arial" w:cs="Arial"/>
          <w:kern w:val="36"/>
          <w:sz w:val="22"/>
          <w:szCs w:val="22"/>
        </w:rPr>
        <w:t>1 figure legend</w:t>
      </w:r>
      <w:r w:rsidRPr="009249BC">
        <w:rPr>
          <w:rFonts w:ascii="Arial" w:hAnsi="Arial" w:cs="Arial"/>
          <w:kern w:val="36"/>
          <w:sz w:val="22"/>
          <w:szCs w:val="22"/>
        </w:rPr>
        <w:t>.</w:t>
      </w:r>
    </w:p>
    <w:p w14:paraId="32DF9127" w14:textId="77A524BA" w:rsidR="00857289" w:rsidRDefault="00857289" w:rsidP="009249BC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249BC">
        <w:rPr>
          <w:rFonts w:ascii="Arial" w:hAnsi="Arial" w:cs="Arial"/>
          <w:sz w:val="22"/>
          <w:szCs w:val="22"/>
        </w:rPr>
        <w:t>In nuclear volume measurement, the sample-size estimation can be found in Figure 4b figure legend.</w:t>
      </w:r>
    </w:p>
    <w:p w14:paraId="157EF2E0" w14:textId="021F31B3" w:rsidR="009249BC" w:rsidRDefault="009249BC" w:rsidP="009249BC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249BC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 xml:space="preserve">Palbociclib synchronization experiment, </w:t>
      </w:r>
      <w:r w:rsidRPr="009249BC">
        <w:rPr>
          <w:rFonts w:ascii="Arial" w:hAnsi="Arial" w:cs="Arial"/>
          <w:sz w:val="22"/>
          <w:szCs w:val="22"/>
        </w:rPr>
        <w:t xml:space="preserve">the sample-size estimation </w:t>
      </w:r>
      <w:r>
        <w:rPr>
          <w:rFonts w:ascii="Arial" w:hAnsi="Arial" w:cs="Arial"/>
          <w:sz w:val="22"/>
          <w:szCs w:val="22"/>
        </w:rPr>
        <w:t xml:space="preserve">of </w:t>
      </w:r>
      <w:r w:rsidRPr="009249BC">
        <w:rPr>
          <w:rFonts w:ascii="Arial" w:hAnsi="Arial" w:cs="Arial"/>
          <w:sz w:val="22"/>
          <w:szCs w:val="22"/>
        </w:rPr>
        <w:t>nuclear volume measurement</w:t>
      </w:r>
      <w:r>
        <w:rPr>
          <w:rFonts w:ascii="Arial" w:hAnsi="Arial" w:cs="Arial"/>
          <w:sz w:val="22"/>
          <w:szCs w:val="22"/>
        </w:rPr>
        <w:t xml:space="preserve"> </w:t>
      </w:r>
      <w:r w:rsidRPr="009249BC">
        <w:rPr>
          <w:rFonts w:ascii="Arial" w:hAnsi="Arial" w:cs="Arial"/>
          <w:sz w:val="22"/>
          <w:szCs w:val="22"/>
        </w:rPr>
        <w:t>can be found in Figure 4</w:t>
      </w:r>
      <w:r w:rsidR="001F22A4" w:rsidRPr="009249BC">
        <w:rPr>
          <w:rFonts w:ascii="Arial" w:hAnsi="Arial" w:cs="Arial"/>
          <w:sz w:val="22"/>
          <w:szCs w:val="22"/>
        </w:rPr>
        <w:t>—</w:t>
      </w:r>
      <w:r w:rsidR="001F22A4" w:rsidRPr="009249BC">
        <w:rPr>
          <w:rFonts w:ascii="Arial" w:hAnsi="Arial" w:cs="Arial"/>
          <w:kern w:val="36"/>
          <w:sz w:val="22"/>
          <w:szCs w:val="22"/>
        </w:rPr>
        <w:t xml:space="preserve">Figure supplement </w:t>
      </w:r>
      <w:r w:rsidR="001F22A4">
        <w:rPr>
          <w:rFonts w:ascii="Arial" w:hAnsi="Arial" w:cs="Arial"/>
          <w:kern w:val="36"/>
          <w:sz w:val="22"/>
          <w:szCs w:val="22"/>
        </w:rPr>
        <w:t>3</w:t>
      </w:r>
      <w:r w:rsidR="00711756">
        <w:rPr>
          <w:rFonts w:ascii="Arial" w:hAnsi="Arial" w:cs="Arial"/>
          <w:kern w:val="36"/>
          <w:sz w:val="22"/>
          <w:szCs w:val="22"/>
        </w:rPr>
        <w:t>b</w:t>
      </w:r>
      <w:r w:rsidRPr="009249BC">
        <w:rPr>
          <w:rFonts w:ascii="Arial" w:hAnsi="Arial" w:cs="Arial"/>
          <w:sz w:val="22"/>
          <w:szCs w:val="22"/>
        </w:rPr>
        <w:t xml:space="preserve"> figure legend.</w:t>
      </w:r>
    </w:p>
    <w:p w14:paraId="28E32348" w14:textId="34C7EB59" w:rsidR="0047731F" w:rsidRDefault="0047731F" w:rsidP="004773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sample size estimation for </w:t>
      </w:r>
      <w:r w:rsidR="00A844A3">
        <w:rPr>
          <w:rFonts w:ascii="Arial" w:hAnsi="Arial" w:cs="Arial"/>
          <w:sz w:val="22"/>
          <w:szCs w:val="22"/>
        </w:rPr>
        <w:t xml:space="preserve">the duration of </w:t>
      </w:r>
      <w:r>
        <w:rPr>
          <w:rFonts w:ascii="Arial" w:hAnsi="Arial" w:cs="Arial"/>
          <w:sz w:val="22"/>
          <w:szCs w:val="22"/>
        </w:rPr>
        <w:t xml:space="preserve">mitosis </w:t>
      </w:r>
      <w:r w:rsidR="00A844A3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cells can be found in “</w:t>
      </w:r>
      <w:r w:rsidRPr="0047731F">
        <w:rPr>
          <w:rFonts w:ascii="Arial" w:hAnsi="Arial" w:cs="Arial"/>
          <w:sz w:val="22"/>
          <w:szCs w:val="22"/>
        </w:rPr>
        <w:t>ORC2 depletion in cells leads to aberrant mitosis”</w:t>
      </w:r>
      <w:r>
        <w:rPr>
          <w:rFonts w:ascii="Arial" w:hAnsi="Arial" w:cs="Arial"/>
          <w:sz w:val="22"/>
          <w:szCs w:val="22"/>
        </w:rPr>
        <w:t xml:space="preserve"> section the main text</w:t>
      </w:r>
      <w:r w:rsidRPr="009249BC">
        <w:rPr>
          <w:rFonts w:ascii="Arial" w:hAnsi="Arial" w:cs="Arial"/>
          <w:sz w:val="22"/>
          <w:szCs w:val="22"/>
        </w:rPr>
        <w:t>.</w:t>
      </w:r>
    </w:p>
    <w:p w14:paraId="45D04FB9" w14:textId="5FDC7E38" w:rsidR="00857289" w:rsidRPr="0047731F" w:rsidRDefault="00857289" w:rsidP="0047731F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47731F">
        <w:rPr>
          <w:rFonts w:ascii="Arial" w:hAnsi="Arial" w:cs="Arial"/>
          <w:sz w:val="22"/>
          <w:szCs w:val="22"/>
        </w:rPr>
        <w:t>For each flow cytometry experiment, the sample-size estimation can be found in Figure legend and Materials and Methods section.</w:t>
      </w:r>
    </w:p>
    <w:p w14:paraId="283305D7" w14:textId="33CA74A0" w:rsidR="00877644" w:rsidRPr="009249BC" w:rsidRDefault="00857289" w:rsidP="00877644">
      <w:pPr>
        <w:pStyle w:val="ListParagraph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1E6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quantitation of nuclear phenotypes, the sample-size estimation can be found in Figure 8i.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5864FC" w14:textId="77777777" w:rsidR="00857289" w:rsidRDefault="00857289" w:rsidP="00857289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992454">
        <w:rPr>
          <w:rFonts w:ascii="Arial" w:hAnsi="Arial" w:cs="Arial"/>
          <w:sz w:val="22"/>
          <w:szCs w:val="22"/>
        </w:rPr>
        <w:t xml:space="preserve">For tiling CRISPR screens, the </w:t>
      </w:r>
      <w:r>
        <w:rPr>
          <w:rFonts w:ascii="Arial" w:hAnsi="Arial" w:cs="Arial"/>
          <w:sz w:val="22"/>
          <w:szCs w:val="22"/>
        </w:rPr>
        <w:t>number of replicates</w:t>
      </w:r>
      <w:r w:rsidRPr="00992454">
        <w:rPr>
          <w:rFonts w:ascii="Arial" w:hAnsi="Arial" w:cs="Arial"/>
          <w:sz w:val="22"/>
          <w:szCs w:val="22"/>
        </w:rPr>
        <w:t xml:space="preserve"> can be found in </w:t>
      </w:r>
      <w:r>
        <w:rPr>
          <w:rFonts w:ascii="Arial" w:hAnsi="Arial" w:cs="Arial"/>
          <w:sz w:val="22"/>
          <w:szCs w:val="22"/>
        </w:rPr>
        <w:t xml:space="preserve">First section of results, and the </w:t>
      </w:r>
      <w:r w:rsidRPr="00992454">
        <w:rPr>
          <w:rFonts w:ascii="Arial" w:hAnsi="Arial" w:cs="Arial"/>
          <w:sz w:val="22"/>
          <w:szCs w:val="22"/>
        </w:rPr>
        <w:t>Pooled sgRNA screenin</w:t>
      </w:r>
      <w:r>
        <w:rPr>
          <w:rFonts w:ascii="Arial" w:hAnsi="Arial" w:cs="Arial"/>
          <w:sz w:val="22"/>
          <w:szCs w:val="22"/>
        </w:rPr>
        <w:t xml:space="preserve">g section in </w:t>
      </w:r>
      <w:r w:rsidRPr="00992454">
        <w:rPr>
          <w:rFonts w:ascii="Arial" w:hAnsi="Arial" w:cs="Arial"/>
          <w:sz w:val="22"/>
          <w:szCs w:val="22"/>
        </w:rPr>
        <w:t>Materials and Methods</w:t>
      </w:r>
      <w:r>
        <w:rPr>
          <w:rFonts w:ascii="Arial" w:hAnsi="Arial" w:cs="Arial"/>
          <w:sz w:val="22"/>
          <w:szCs w:val="22"/>
        </w:rPr>
        <w:t>. Result of all of them can be found in corresponding Figure or Figure supplement</w:t>
      </w:r>
      <w:r w:rsidRPr="00992454">
        <w:rPr>
          <w:rFonts w:ascii="Arial" w:hAnsi="Arial" w:cs="Arial"/>
          <w:sz w:val="22"/>
          <w:szCs w:val="22"/>
        </w:rPr>
        <w:t>.</w:t>
      </w:r>
    </w:p>
    <w:p w14:paraId="2726DDE8" w14:textId="77777777" w:rsidR="00857289" w:rsidRPr="00C923A9" w:rsidRDefault="00857289" w:rsidP="00857289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923A9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 xml:space="preserve">all </w:t>
      </w:r>
      <w:r w:rsidRPr="00C923A9">
        <w:rPr>
          <w:rFonts w:ascii="Arial" w:hAnsi="Arial" w:cs="Arial"/>
          <w:sz w:val="22"/>
          <w:szCs w:val="22"/>
        </w:rPr>
        <w:t xml:space="preserve">GFP competition assays, the number of replicates can be found in GFP competition and sgRNA complementation assay </w:t>
      </w:r>
      <w:r>
        <w:rPr>
          <w:rFonts w:ascii="Arial" w:hAnsi="Arial" w:cs="Arial"/>
          <w:sz w:val="22"/>
          <w:szCs w:val="22"/>
        </w:rPr>
        <w:t xml:space="preserve">section in </w:t>
      </w:r>
      <w:r w:rsidRPr="00C923A9">
        <w:rPr>
          <w:rFonts w:ascii="Arial" w:hAnsi="Arial" w:cs="Arial"/>
          <w:sz w:val="22"/>
          <w:szCs w:val="22"/>
        </w:rPr>
        <w:t>Materials and Methods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191BD644" w14:textId="77777777" w:rsidR="00857289" w:rsidRDefault="00857289" w:rsidP="00857289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cell proliferation rate experiment, the number of replicates can be found in Figure 3 figure legend.</w:t>
      </w:r>
    </w:p>
    <w:p w14:paraId="78102952" w14:textId="22A0B04B" w:rsidR="00B330BD" w:rsidRPr="00711756" w:rsidRDefault="00857289" w:rsidP="00B330BD">
      <w:pPr>
        <w:pStyle w:val="ListParagraph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1E6C">
        <w:rPr>
          <w:rFonts w:ascii="Arial" w:hAnsi="Arial" w:cs="Arial"/>
          <w:sz w:val="22"/>
          <w:szCs w:val="22"/>
        </w:rPr>
        <w:t>For cell cycle analysis experiment, the number of replicates can be found in Cell cycle analysis and pulse EdU label section in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BA4E68" w14:textId="77777777" w:rsidR="00857289" w:rsidRDefault="00857289" w:rsidP="00857289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tiling CRISPR screens, the statistical information can be found in </w:t>
      </w:r>
      <w:r w:rsidRPr="00D90204">
        <w:rPr>
          <w:rFonts w:ascii="Arial" w:hAnsi="Arial" w:cs="Arial"/>
          <w:sz w:val="22"/>
          <w:szCs w:val="22"/>
        </w:rPr>
        <w:t xml:space="preserve">Quantification and analysis of screen data section in </w:t>
      </w:r>
      <w:r w:rsidRPr="00C923A9">
        <w:rPr>
          <w:rFonts w:ascii="Arial" w:hAnsi="Arial" w:cs="Arial"/>
          <w:sz w:val="22"/>
          <w:szCs w:val="22"/>
        </w:rPr>
        <w:t>Materials and Methods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</w:p>
    <w:p w14:paraId="2A5EDFD9" w14:textId="77777777" w:rsidR="00857289" w:rsidRDefault="00857289" w:rsidP="00857289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C923A9">
        <w:rPr>
          <w:rFonts w:ascii="Arial" w:hAnsi="Arial" w:cs="Arial"/>
          <w:sz w:val="22"/>
          <w:szCs w:val="22"/>
        </w:rPr>
        <w:t>For GFP competition assays,</w:t>
      </w:r>
      <w:r>
        <w:rPr>
          <w:rFonts w:ascii="Arial" w:hAnsi="Arial" w:cs="Arial"/>
          <w:sz w:val="22"/>
          <w:szCs w:val="22"/>
        </w:rPr>
        <w:t xml:space="preserve"> the statistical information in each experiment can be found in Figure 2 and Figure 8 figure legends.</w:t>
      </w:r>
    </w:p>
    <w:p w14:paraId="14BE493F" w14:textId="77777777" w:rsidR="00857289" w:rsidRDefault="00857289" w:rsidP="00857289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nuclear volume measurement, </w:t>
      </w:r>
      <w:r w:rsidRPr="00992454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statistical information</w:t>
      </w:r>
      <w:r w:rsidRPr="00992454">
        <w:rPr>
          <w:rFonts w:ascii="Arial" w:hAnsi="Arial" w:cs="Arial"/>
          <w:sz w:val="22"/>
          <w:szCs w:val="22"/>
        </w:rPr>
        <w:t xml:space="preserve"> can be found in </w:t>
      </w:r>
      <w:r>
        <w:rPr>
          <w:rFonts w:ascii="Arial" w:hAnsi="Arial" w:cs="Arial"/>
          <w:sz w:val="22"/>
          <w:szCs w:val="22"/>
        </w:rPr>
        <w:t>Figure 4b figure legend.</w:t>
      </w:r>
    </w:p>
    <w:p w14:paraId="614D6089" w14:textId="1FE1C7A4" w:rsidR="0015519A" w:rsidRPr="00711756" w:rsidRDefault="00857289" w:rsidP="00AE7C75">
      <w:pPr>
        <w:pStyle w:val="ListParagraph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A1E6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quantitation of nuclear phenotypes, the statistical information</w:t>
      </w:r>
      <w:r w:rsidRPr="009924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 be found in Figure 8i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A7587A7" w:rsidR="00BC3CCE" w:rsidRPr="00505C51" w:rsidRDefault="008572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6601076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lastRenderedPageBreak/>
        <w:t>Figure 1 – source data 1. Numerical data table for ORC1 tiling sgRNA CRISPR screen log fold depletion in Figure 1a.</w:t>
      </w:r>
    </w:p>
    <w:p w14:paraId="4E643FD4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Figure 1 – source data 2. Numerical data table for ORC1 tiling sgRNA CRISPR screen log fold depletion in Figure 1b.</w:t>
      </w:r>
    </w:p>
    <w:p w14:paraId="76F1945C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Figure 2 – source data 1. Numerical data table for ORC2 tiling sgRNA CRISPR screen log fold depletion in Figure 2a.</w:t>
      </w:r>
    </w:p>
    <w:p w14:paraId="2CD5804A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Figure 2 – source data 2. Numerical data table for ORC1 tiling sgRNA CRISPR screen log fold depletion in Figure 2b.</w:t>
      </w:r>
    </w:p>
    <w:p w14:paraId="15A75BE5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Figure 3 – source data 1. Entire film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s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of the cropped western blots in Figure 3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a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</w:t>
      </w:r>
    </w:p>
    <w:p w14:paraId="507D1ED5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3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2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Entire film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s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of the cropped western blots in Figure 3g.</w:t>
      </w:r>
    </w:p>
    <w:p w14:paraId="6B14A585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3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3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3h.</w:t>
      </w:r>
    </w:p>
    <w:p w14:paraId="121EDED9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3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4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3i.</w:t>
      </w:r>
    </w:p>
    <w:p w14:paraId="4557E44D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3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5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Entire film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s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of the cropped western blots in Figure 3 – Figure supplement 3a.</w:t>
      </w:r>
    </w:p>
    <w:p w14:paraId="57DE4406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3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6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3 – Figure supplement 3f.</w:t>
      </w:r>
    </w:p>
    <w:p w14:paraId="04E48328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Figure 4 – source data 1. Uncropped immunofluorescence image of Figure 4a.</w:t>
      </w:r>
    </w:p>
    <w:p w14:paraId="4D885B5D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4 – source data 2.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Numerical data table for nuclear volume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 of Figure 4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b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</w:t>
      </w:r>
    </w:p>
    <w:p w14:paraId="0325E3B8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4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3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4c.</w:t>
      </w:r>
    </w:p>
    <w:p w14:paraId="5F9DB0A8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Figure 7 – source data 1. Numerical data table for p-H3S10 flow cytometry in Figure 7a.</w:t>
      </w:r>
    </w:p>
    <w:p w14:paraId="3F8EFA52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7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2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7b.</w:t>
      </w:r>
    </w:p>
    <w:p w14:paraId="6B25EBBC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7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3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7c.</w:t>
      </w:r>
    </w:p>
    <w:p w14:paraId="28D1843C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7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4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7d.</w:t>
      </w:r>
    </w:p>
    <w:p w14:paraId="08CAABDF" w14:textId="77777777" w:rsidR="001D521A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Figure 7 – source data 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5</w:t>
      </w:r>
      <w:r w:rsidRPr="000F0D02">
        <w:rPr>
          <w:rFonts w:ascii="Arial" w:eastAsiaTheme="minorEastAsia" w:hAnsi="Arial" w:cs="Arial"/>
          <w:color w:val="000000" w:themeColor="text1"/>
          <w:sz w:val="22"/>
          <w:szCs w:val="22"/>
        </w:rPr>
        <w:t>. Uncropped immunofluorescence image of Figure 7e.</w:t>
      </w:r>
    </w:p>
    <w:p w14:paraId="623034B8" w14:textId="77777777" w:rsidR="001D521A" w:rsidRPr="000F0D02" w:rsidRDefault="001D521A" w:rsidP="001D521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Figure 8 – source data 1. Numerical data table and statistical analysis for graph in Figure 8i.</w:t>
      </w:r>
    </w:p>
    <w:p w14:paraId="223BA667" w14:textId="6AA3104A" w:rsidR="00211299" w:rsidRDefault="00211299" w:rsidP="00AE396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80"/>
        </w:tabs>
        <w:spacing w:line="360" w:lineRule="auto"/>
        <w:rPr>
          <w:rFonts w:ascii="Arial" w:hAnsi="Arial" w:cs="Arial"/>
          <w:color w:val="000000" w:themeColor="text1"/>
          <w:kern w:val="36"/>
          <w:sz w:val="22"/>
          <w:szCs w:val="22"/>
        </w:rPr>
      </w:pP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Supplement </w:t>
      </w:r>
      <w:r w:rsidR="005B210C">
        <w:rPr>
          <w:rFonts w:ascii="Arial" w:hAnsi="Arial" w:cs="Arial"/>
          <w:color w:val="000000" w:themeColor="text1"/>
          <w:kern w:val="36"/>
          <w:sz w:val="22"/>
          <w:szCs w:val="22"/>
        </w:rPr>
        <w:t>file</w:t>
      </w: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1. The sequences of all guide RNAs used for gene editing, including those directed to ORC1-6 and CDC6 as well as positive and negative guides for the tiling CRISPR screens.</w:t>
      </w:r>
    </w:p>
    <w:p w14:paraId="6591D5F7" w14:textId="5DD77217" w:rsidR="00211299" w:rsidRPr="000F0D02" w:rsidRDefault="00211299" w:rsidP="00AE396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80"/>
        </w:tabs>
        <w:spacing w:line="360" w:lineRule="auto"/>
        <w:rPr>
          <w:rFonts w:ascii="Arial" w:hAnsi="Arial" w:cs="Arial"/>
          <w:color w:val="000000" w:themeColor="text1"/>
          <w:kern w:val="36"/>
          <w:sz w:val="22"/>
          <w:szCs w:val="22"/>
        </w:rPr>
      </w:pP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Supplement </w:t>
      </w:r>
      <w:r w:rsidR="005B210C">
        <w:rPr>
          <w:rFonts w:ascii="Arial" w:hAnsi="Arial" w:cs="Arial"/>
          <w:color w:val="000000" w:themeColor="text1"/>
          <w:kern w:val="36"/>
          <w:sz w:val="22"/>
          <w:szCs w:val="22"/>
        </w:rPr>
        <w:t>file</w:t>
      </w: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2. S</w:t>
      </w:r>
      <w:r>
        <w:rPr>
          <w:rFonts w:ascii="Arial" w:hAnsi="Arial" w:cs="Arial"/>
          <w:color w:val="000000" w:themeColor="text1"/>
          <w:kern w:val="36"/>
          <w:sz w:val="22"/>
          <w:szCs w:val="22"/>
        </w:rPr>
        <w:t>e</w:t>
      </w: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>quence of Barcode primers used for Next Gene Sequencing analysis in tiling CRISPR screens.</w:t>
      </w:r>
    </w:p>
    <w:p w14:paraId="448EFCFC" w14:textId="2CCFA6D6" w:rsidR="00211299" w:rsidRPr="000F0D02" w:rsidRDefault="00211299" w:rsidP="00AE396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80"/>
        </w:tabs>
        <w:spacing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Supplement </w:t>
      </w:r>
      <w:r w:rsidR="005B210C">
        <w:rPr>
          <w:rFonts w:ascii="Arial" w:hAnsi="Arial" w:cs="Arial"/>
          <w:color w:val="000000" w:themeColor="text1"/>
          <w:kern w:val="36"/>
          <w:sz w:val="22"/>
          <w:szCs w:val="22"/>
        </w:rPr>
        <w:t>file</w:t>
      </w: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 xml:space="preserve"> 3. Primers used for exon analysis qPCR of the </w:t>
      </w:r>
      <w:r w:rsidRPr="000F0D02">
        <w:rPr>
          <w:rFonts w:ascii="Arial" w:hAnsi="Arial" w:cs="Arial"/>
          <w:i/>
          <w:iCs/>
          <w:color w:val="000000" w:themeColor="text1"/>
          <w:kern w:val="36"/>
          <w:sz w:val="22"/>
          <w:szCs w:val="22"/>
        </w:rPr>
        <w:t xml:space="preserve">ORC2 </w:t>
      </w:r>
      <w:r w:rsidRPr="000F0D02">
        <w:rPr>
          <w:rFonts w:ascii="Arial" w:hAnsi="Arial" w:cs="Arial"/>
          <w:color w:val="000000" w:themeColor="text1"/>
          <w:kern w:val="36"/>
          <w:sz w:val="22"/>
          <w:szCs w:val="22"/>
        </w:rPr>
        <w:t>gene cDNAs from various cell lines.</w:t>
      </w:r>
    </w:p>
    <w:p w14:paraId="08C9EF2F" w14:textId="77777777" w:rsidR="00A62B52" w:rsidRPr="00406FF4" w:rsidRDefault="00A62B52" w:rsidP="00AE3965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D26F4" w14:textId="77777777" w:rsidR="00C74D2F" w:rsidRDefault="00C74D2F" w:rsidP="004215FE">
      <w:r>
        <w:separator/>
      </w:r>
    </w:p>
  </w:endnote>
  <w:endnote w:type="continuationSeparator" w:id="0">
    <w:p w14:paraId="1F948F1A" w14:textId="77777777" w:rsidR="00C74D2F" w:rsidRDefault="00C74D2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0395D" w14:textId="77777777" w:rsidR="00C74D2F" w:rsidRDefault="00C74D2F" w:rsidP="004215FE">
      <w:r>
        <w:separator/>
      </w:r>
    </w:p>
  </w:footnote>
  <w:footnote w:type="continuationSeparator" w:id="0">
    <w:p w14:paraId="24F73060" w14:textId="77777777" w:rsidR="00C74D2F" w:rsidRDefault="00C74D2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11673"/>
    <w:multiLevelType w:val="hybridMultilevel"/>
    <w:tmpl w:val="EFAA1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478FC"/>
    <w:multiLevelType w:val="hybridMultilevel"/>
    <w:tmpl w:val="53BE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43CCB"/>
    <w:multiLevelType w:val="hybridMultilevel"/>
    <w:tmpl w:val="D220C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C4B5F"/>
    <w:multiLevelType w:val="hybridMultilevel"/>
    <w:tmpl w:val="6C7088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EE251B"/>
    <w:multiLevelType w:val="hybridMultilevel"/>
    <w:tmpl w:val="E0C0B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0642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521A"/>
    <w:rsid w:val="001E1D59"/>
    <w:rsid w:val="001F22A4"/>
    <w:rsid w:val="0021129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3427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731F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210C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756"/>
    <w:rsid w:val="007137E1"/>
    <w:rsid w:val="00762B36"/>
    <w:rsid w:val="00763BA5"/>
    <w:rsid w:val="0076524F"/>
    <w:rsid w:val="00767B26"/>
    <w:rsid w:val="007713E5"/>
    <w:rsid w:val="00795CED"/>
    <w:rsid w:val="007B6567"/>
    <w:rsid w:val="007B6D8A"/>
    <w:rsid w:val="007B7AF0"/>
    <w:rsid w:val="007C1A97"/>
    <w:rsid w:val="007C1BE3"/>
    <w:rsid w:val="007D18C3"/>
    <w:rsid w:val="007E54D8"/>
    <w:rsid w:val="007E5880"/>
    <w:rsid w:val="00800860"/>
    <w:rsid w:val="008071DA"/>
    <w:rsid w:val="0082410E"/>
    <w:rsid w:val="008531D3"/>
    <w:rsid w:val="00857289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249B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4A3"/>
    <w:rsid w:val="00A84B3E"/>
    <w:rsid w:val="00AB5612"/>
    <w:rsid w:val="00AC49AA"/>
    <w:rsid w:val="00AD7A8F"/>
    <w:rsid w:val="00AE3965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4D2F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Hsiang-Chen Chou</cp:lastModifiedBy>
  <cp:revision>4</cp:revision>
  <cp:lastPrinted>2021-01-21T15:22:00Z</cp:lastPrinted>
  <dcterms:created xsi:type="dcterms:W3CDTF">2021-01-21T15:22:00Z</dcterms:created>
  <dcterms:modified xsi:type="dcterms:W3CDTF">2021-01-26T20:58:00Z</dcterms:modified>
</cp:coreProperties>
</file>