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11009EF2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FDE55AC" w14:textId="77777777" w:rsidR="00E86497" w:rsidRPr="00505C51" w:rsidRDefault="00E86497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1B550F29" w:rsidR="00877644" w:rsidRPr="00924C9A" w:rsidRDefault="0057019A" w:rsidP="00B32D69">
      <w:pPr>
        <w:framePr w:w="7817" w:h="775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924C9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No statistical methods were used to predetermine sample sizes; our sample sizes are similar to those reported in previous publications. This information is stated in the Methods sectio</w:t>
      </w:r>
      <w:r w:rsidR="00921A11" w:rsidRPr="00924C9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 </w:t>
      </w:r>
      <w:r w:rsidR="00921A11" w:rsidRPr="00924C9A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Statistics</w:t>
      </w:r>
      <w:r w:rsidR="00921A11" w:rsidRPr="00924C9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FF843C9" w14:textId="77777777" w:rsidR="0015519A" w:rsidRPr="0057019A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7645011D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48B97C" w14:textId="77777777" w:rsidR="00E86497" w:rsidRPr="00505C51" w:rsidRDefault="00E86497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42693D9D" w14:textId="5850A8CE" w:rsidR="00E74326" w:rsidRPr="00924C9A" w:rsidRDefault="00921A11" w:rsidP="00921A1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924C9A">
        <w:rPr>
          <w:rFonts w:ascii="Arial" w:hAnsi="Arial" w:cs="Arial"/>
          <w:sz w:val="20"/>
          <w:szCs w:val="20"/>
        </w:rPr>
        <w:t xml:space="preserve">The numbers of biological and technical replicates are reported in the figure legend of each figure. Biological replicates are n of mice, technical replicates are mentioned as cells. Handling of outliers is described at the end of the Methods section </w:t>
      </w:r>
      <w:r w:rsidRPr="00924C9A">
        <w:rPr>
          <w:rFonts w:ascii="Arial" w:hAnsi="Arial" w:cs="Arial"/>
          <w:i/>
          <w:iCs/>
          <w:sz w:val="20"/>
          <w:szCs w:val="20"/>
        </w:rPr>
        <w:t>Statistics</w:t>
      </w:r>
      <w:r w:rsidRPr="00924C9A">
        <w:rPr>
          <w:rFonts w:ascii="Arial" w:hAnsi="Arial" w:cs="Arial"/>
          <w:sz w:val="20"/>
          <w:szCs w:val="20"/>
        </w:rPr>
        <w:t>.</w:t>
      </w:r>
      <w:r w:rsidR="00E76E1F" w:rsidRPr="00924C9A">
        <w:rPr>
          <w:rFonts w:ascii="Arial" w:hAnsi="Arial" w:cs="Arial"/>
          <w:sz w:val="20"/>
          <w:szCs w:val="20"/>
        </w:rPr>
        <w:t xml:space="preserve"> Criteria for exclusion/inclusion of EAE mice are stated in the Methods section </w:t>
      </w:r>
      <w:r w:rsidR="00E76E1F" w:rsidRPr="00924C9A">
        <w:rPr>
          <w:rFonts w:ascii="Arial" w:hAnsi="Arial" w:cs="Arial"/>
          <w:i/>
          <w:iCs/>
          <w:sz w:val="20"/>
          <w:szCs w:val="20"/>
        </w:rPr>
        <w:t>EAE induction</w:t>
      </w:r>
      <w:r w:rsidR="00E76E1F" w:rsidRPr="00924C9A">
        <w:rPr>
          <w:rFonts w:ascii="Arial" w:hAnsi="Arial" w:cs="Arial"/>
          <w:sz w:val="20"/>
          <w:szCs w:val="20"/>
        </w:rPr>
        <w:t xml:space="preserve">. High </w:t>
      </w:r>
      <w:r w:rsidR="009B6CD5" w:rsidRPr="00924C9A">
        <w:rPr>
          <w:rFonts w:ascii="Arial" w:hAnsi="Arial" w:cs="Arial"/>
          <w:sz w:val="20"/>
          <w:szCs w:val="20"/>
        </w:rPr>
        <w:t>throughput</w:t>
      </w:r>
      <w:r w:rsidR="00E76E1F" w:rsidRPr="00924C9A">
        <w:rPr>
          <w:rFonts w:ascii="Arial" w:hAnsi="Arial" w:cs="Arial"/>
          <w:sz w:val="20"/>
          <w:szCs w:val="20"/>
        </w:rPr>
        <w:t>-sequence data</w:t>
      </w:r>
      <w:r w:rsidR="00E74326" w:rsidRPr="00924C9A">
        <w:rPr>
          <w:rFonts w:ascii="Arial" w:hAnsi="Arial" w:cs="Arial"/>
          <w:sz w:val="20"/>
          <w:szCs w:val="20"/>
        </w:rPr>
        <w:t xml:space="preserve"> were obtained from Schattling B, et al. Nat </w:t>
      </w:r>
      <w:proofErr w:type="spellStart"/>
      <w:r w:rsidR="00E74326" w:rsidRPr="00924C9A">
        <w:rPr>
          <w:rFonts w:ascii="Arial" w:hAnsi="Arial" w:cs="Arial"/>
          <w:sz w:val="20"/>
          <w:szCs w:val="20"/>
        </w:rPr>
        <w:t>Neurosci</w:t>
      </w:r>
      <w:proofErr w:type="spellEnd"/>
      <w:r w:rsidR="00E74326" w:rsidRPr="00924C9A">
        <w:rPr>
          <w:rFonts w:ascii="Arial" w:hAnsi="Arial" w:cs="Arial"/>
          <w:sz w:val="20"/>
          <w:szCs w:val="20"/>
        </w:rPr>
        <w:t xml:space="preserve"> 2019;22:887–896. doi:10.1038/s41593-019-0385-4 under the Gene Expression Omnibus accession number GSE104899.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085460FD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8198661" w14:textId="77777777" w:rsidR="00E86497" w:rsidRPr="00505C51" w:rsidRDefault="00E86497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5C4B0DE9" w:rsidR="0015519A" w:rsidRPr="00924C9A" w:rsidRDefault="00E76E1F" w:rsidP="00E76E1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924C9A">
        <w:rPr>
          <w:rFonts w:ascii="Arial" w:hAnsi="Arial" w:cs="Arial"/>
          <w:sz w:val="20"/>
          <w:szCs w:val="20"/>
        </w:rPr>
        <w:t>For all ordinal data (e.g. EAE Score) nonparametric statistic</w:t>
      </w:r>
      <w:r w:rsidR="00FD4590" w:rsidRPr="00924C9A">
        <w:rPr>
          <w:rFonts w:ascii="Arial" w:hAnsi="Arial" w:cs="Arial"/>
          <w:sz w:val="20"/>
          <w:szCs w:val="20"/>
        </w:rPr>
        <w:t>s</w:t>
      </w:r>
      <w:r w:rsidRPr="00924C9A">
        <w:rPr>
          <w:rFonts w:ascii="Arial" w:hAnsi="Arial" w:cs="Arial"/>
          <w:sz w:val="20"/>
          <w:szCs w:val="20"/>
        </w:rPr>
        <w:t xml:space="preserve"> </w:t>
      </w:r>
      <w:r w:rsidR="00FD4590" w:rsidRPr="00924C9A">
        <w:rPr>
          <w:rFonts w:ascii="Arial" w:hAnsi="Arial" w:cs="Arial"/>
          <w:sz w:val="20"/>
          <w:szCs w:val="20"/>
        </w:rPr>
        <w:t>were</w:t>
      </w:r>
      <w:r w:rsidRPr="00924C9A">
        <w:rPr>
          <w:rFonts w:ascii="Arial" w:hAnsi="Arial" w:cs="Arial"/>
          <w:sz w:val="20"/>
          <w:szCs w:val="20"/>
        </w:rPr>
        <w:t xml:space="preserve"> performed. Interval and ratio data were analyzed for normality and statistical tests were used accordingly. This is stated in the Methods section </w:t>
      </w:r>
      <w:r w:rsidRPr="00924C9A">
        <w:rPr>
          <w:rFonts w:ascii="Arial" w:hAnsi="Arial" w:cs="Arial"/>
          <w:i/>
          <w:iCs/>
          <w:sz w:val="20"/>
          <w:szCs w:val="20"/>
        </w:rPr>
        <w:t>Statistics</w:t>
      </w:r>
      <w:r w:rsidRPr="00924C9A">
        <w:rPr>
          <w:rFonts w:ascii="Arial" w:hAnsi="Arial" w:cs="Arial"/>
          <w:sz w:val="20"/>
          <w:szCs w:val="20"/>
        </w:rPr>
        <w:t>. Details of the statistical test used for each experiment</w:t>
      </w:r>
      <w:r w:rsidR="009B6CD5" w:rsidRPr="00924C9A">
        <w:rPr>
          <w:rFonts w:ascii="Arial" w:hAnsi="Arial" w:cs="Arial"/>
          <w:sz w:val="20"/>
          <w:szCs w:val="20"/>
        </w:rPr>
        <w:t xml:space="preserve"> and</w:t>
      </w:r>
      <w:r w:rsidRPr="00924C9A">
        <w:rPr>
          <w:rFonts w:ascii="Arial" w:hAnsi="Arial" w:cs="Arial"/>
          <w:sz w:val="20"/>
          <w:szCs w:val="20"/>
        </w:rPr>
        <w:t xml:space="preserve"> sample size</w:t>
      </w:r>
      <w:r w:rsidR="009B6CD5" w:rsidRPr="00924C9A">
        <w:rPr>
          <w:rFonts w:ascii="Arial" w:hAnsi="Arial" w:cs="Arial"/>
          <w:sz w:val="20"/>
          <w:szCs w:val="20"/>
        </w:rPr>
        <w:t>s</w:t>
      </w:r>
      <w:r w:rsidRPr="00924C9A">
        <w:rPr>
          <w:rFonts w:ascii="Arial" w:hAnsi="Arial" w:cs="Arial"/>
          <w:sz w:val="20"/>
          <w:szCs w:val="20"/>
        </w:rPr>
        <w:t xml:space="preserve"> </w:t>
      </w:r>
      <w:r w:rsidR="009B6CD5" w:rsidRPr="00924C9A">
        <w:rPr>
          <w:rFonts w:ascii="Arial" w:hAnsi="Arial" w:cs="Arial"/>
          <w:sz w:val="20"/>
          <w:szCs w:val="20"/>
        </w:rPr>
        <w:t>are</w:t>
      </w:r>
      <w:r w:rsidRPr="00924C9A">
        <w:rPr>
          <w:rFonts w:ascii="Arial" w:hAnsi="Arial" w:cs="Arial"/>
          <w:sz w:val="20"/>
          <w:szCs w:val="20"/>
        </w:rPr>
        <w:t xml:space="preserve"> mentioned in the corresponding Figure legend. Raw data are presented directly in the bar graphs</w:t>
      </w:r>
      <w:r w:rsidR="00FD4590" w:rsidRPr="00924C9A">
        <w:rPr>
          <w:rFonts w:ascii="Arial" w:hAnsi="Arial" w:cs="Arial"/>
          <w:sz w:val="20"/>
          <w:szCs w:val="20"/>
        </w:rPr>
        <w:t xml:space="preserve"> as scatter plots.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6F898451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A619A8" w14:textId="77777777" w:rsidR="00E86497" w:rsidRDefault="00E86497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D71AF25" w14:textId="0543D953" w:rsidR="00BB55EC" w:rsidRPr="00924C9A" w:rsidRDefault="00FD4590" w:rsidP="00B80C6A">
      <w:pPr>
        <w:pStyle w:val="Default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16"/>
          <w:szCs w:val="16"/>
          <w:lang w:val="en-US"/>
        </w:rPr>
      </w:pPr>
      <w:r w:rsidRPr="00924C9A">
        <w:rPr>
          <w:rFonts w:ascii="Arial" w:hAnsi="Arial" w:cs="Arial"/>
          <w:sz w:val="20"/>
          <w:szCs w:val="20"/>
          <w:lang w:val="en-US"/>
        </w:rPr>
        <w:t xml:space="preserve">Wild-type mice were randomized to EAE or healthy group by cages. </w:t>
      </w:r>
      <w:r w:rsidR="00B80C6A" w:rsidRPr="00924C9A">
        <w:rPr>
          <w:rFonts w:ascii="Arial" w:hAnsi="Arial" w:cs="Arial"/>
          <w:sz w:val="20"/>
          <w:szCs w:val="20"/>
          <w:lang w:val="en-US"/>
        </w:rPr>
        <w:t xml:space="preserve">This is stated in the Method section </w:t>
      </w:r>
      <w:r w:rsidR="00B80C6A" w:rsidRPr="00924C9A">
        <w:rPr>
          <w:rFonts w:ascii="Arial" w:hAnsi="Arial" w:cs="Arial"/>
          <w:i/>
          <w:iCs/>
          <w:sz w:val="20"/>
          <w:szCs w:val="20"/>
          <w:lang w:val="en-US"/>
        </w:rPr>
        <w:t>Mice</w:t>
      </w:r>
      <w:r w:rsidR="00B80C6A" w:rsidRPr="00924C9A">
        <w:rPr>
          <w:rFonts w:ascii="Arial" w:hAnsi="Arial" w:cs="Arial"/>
          <w:sz w:val="20"/>
          <w:szCs w:val="20"/>
          <w:lang w:val="en-US"/>
        </w:rPr>
        <w:t xml:space="preserve">. </w:t>
      </w:r>
      <w:r w:rsidRPr="00924C9A">
        <w:rPr>
          <w:rFonts w:ascii="Arial" w:hAnsi="Arial" w:cs="Arial"/>
          <w:sz w:val="20"/>
          <w:szCs w:val="20"/>
          <w:lang w:val="en-US"/>
        </w:rPr>
        <w:t xml:space="preserve">All other experiments with comparison of transgenic versus wild type mice did not necessitate group allocation methods. </w:t>
      </w:r>
      <w:r w:rsidR="00B80C6A" w:rsidRPr="00924C9A">
        <w:rPr>
          <w:rFonts w:ascii="Arial" w:hAnsi="Arial" w:cs="Arial"/>
          <w:sz w:val="20"/>
          <w:szCs w:val="20"/>
          <w:lang w:val="en-US"/>
        </w:rPr>
        <w:t xml:space="preserve">For all experiments, the experimenters were blinded to the genotype until the end of the experiment, including data analysis. </w:t>
      </w:r>
    </w:p>
    <w:p w14:paraId="1407E431" w14:textId="77777777" w:rsidR="009B6CD5" w:rsidRDefault="009B6CD5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05AB3473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D44F1C1" w14:textId="759A4468" w:rsidR="00BE07EC" w:rsidRPr="00E86497" w:rsidRDefault="00C32DC4" w:rsidP="00BE07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E86497">
        <w:rPr>
          <w:rFonts w:ascii="Arial" w:hAnsi="Arial" w:cs="Arial"/>
          <w:sz w:val="20"/>
          <w:szCs w:val="20"/>
        </w:rPr>
        <w:lastRenderedPageBreak/>
        <w:t xml:space="preserve">All current data have been provided. Supplemental figures are included in the </w:t>
      </w:r>
      <w:r w:rsidR="009B6CD5" w:rsidRPr="00E86497">
        <w:rPr>
          <w:rFonts w:ascii="Arial" w:hAnsi="Arial" w:cs="Arial"/>
          <w:sz w:val="20"/>
          <w:szCs w:val="20"/>
        </w:rPr>
        <w:t>a</w:t>
      </w:r>
      <w:r w:rsidRPr="00E86497">
        <w:rPr>
          <w:rFonts w:ascii="Arial" w:hAnsi="Arial" w:cs="Arial"/>
          <w:sz w:val="20"/>
          <w:szCs w:val="20"/>
        </w:rPr>
        <w:t xml:space="preserve">rticle </w:t>
      </w:r>
      <w:r w:rsidR="009B6CD5" w:rsidRPr="00E86497">
        <w:rPr>
          <w:rFonts w:ascii="Arial" w:hAnsi="Arial" w:cs="Arial"/>
          <w:sz w:val="20"/>
          <w:szCs w:val="20"/>
        </w:rPr>
        <w:t>f</w:t>
      </w:r>
      <w:r w:rsidRPr="00E86497">
        <w:rPr>
          <w:rFonts w:ascii="Arial" w:hAnsi="Arial" w:cs="Arial"/>
          <w:sz w:val="20"/>
          <w:szCs w:val="20"/>
        </w:rPr>
        <w:t xml:space="preserve">ile. </w:t>
      </w:r>
      <w:r w:rsidR="00BE07EC" w:rsidRPr="00E86497">
        <w:rPr>
          <w:rFonts w:ascii="Arial" w:hAnsi="Arial" w:cs="Arial"/>
          <w:sz w:val="20"/>
          <w:szCs w:val="20"/>
        </w:rPr>
        <w:t>All individual data are reported within the figure graphs as scatter plots. Numerical data for Figure 3</w:t>
      </w:r>
      <w:r w:rsidR="00487FE8" w:rsidRPr="00E86497">
        <w:rPr>
          <w:rFonts w:ascii="Arial" w:hAnsi="Arial" w:cs="Arial"/>
          <w:sz w:val="20"/>
          <w:szCs w:val="20"/>
        </w:rPr>
        <w:t>E</w:t>
      </w:r>
      <w:r w:rsidR="00BE07EC" w:rsidRPr="00E86497">
        <w:rPr>
          <w:rFonts w:ascii="Arial" w:hAnsi="Arial" w:cs="Arial"/>
          <w:sz w:val="20"/>
          <w:szCs w:val="20"/>
        </w:rPr>
        <w:t xml:space="preserve">, 5A and 5C can be </w:t>
      </w:r>
      <w:r w:rsidR="00F1276D" w:rsidRPr="00E86497">
        <w:rPr>
          <w:rFonts w:ascii="Arial" w:hAnsi="Arial" w:cs="Arial"/>
          <w:sz w:val="20"/>
          <w:szCs w:val="20"/>
        </w:rPr>
        <w:t>found</w:t>
      </w:r>
      <w:r w:rsidR="00BE07EC" w:rsidRPr="00E86497">
        <w:rPr>
          <w:rFonts w:ascii="Arial" w:hAnsi="Arial" w:cs="Arial"/>
          <w:sz w:val="20"/>
          <w:szCs w:val="20"/>
        </w:rPr>
        <w:t xml:space="preserve"> </w:t>
      </w:r>
      <w:r w:rsidR="00A9701D" w:rsidRPr="00E86497">
        <w:rPr>
          <w:rFonts w:ascii="Arial" w:hAnsi="Arial" w:cs="Arial"/>
          <w:sz w:val="20"/>
          <w:szCs w:val="20"/>
        </w:rPr>
        <w:t>as</w:t>
      </w:r>
      <w:r w:rsidR="00BE07EC" w:rsidRPr="00E86497">
        <w:rPr>
          <w:rFonts w:ascii="Arial" w:hAnsi="Arial" w:cs="Arial"/>
          <w:sz w:val="20"/>
          <w:szCs w:val="20"/>
        </w:rPr>
        <w:t xml:space="preserve"> </w:t>
      </w:r>
      <w:r w:rsidR="00BE07EC" w:rsidRPr="00E86497">
        <w:rPr>
          <w:rFonts w:ascii="Arial" w:hAnsi="Arial" w:cs="Arial"/>
          <w:i/>
          <w:iCs/>
          <w:sz w:val="20"/>
          <w:szCs w:val="20"/>
        </w:rPr>
        <w:t>Source Data</w:t>
      </w:r>
      <w:r w:rsidR="00BE07EC" w:rsidRPr="00E86497">
        <w:rPr>
          <w:rFonts w:ascii="Arial" w:hAnsi="Arial" w:cs="Arial"/>
          <w:sz w:val="20"/>
          <w:szCs w:val="20"/>
        </w:rPr>
        <w:t>.</w:t>
      </w:r>
    </w:p>
    <w:p w14:paraId="32CD6763" w14:textId="41382AE5" w:rsidR="00924C9A" w:rsidRPr="00E86497" w:rsidRDefault="00924C9A" w:rsidP="00924C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E86497">
        <w:rPr>
          <w:rFonts w:ascii="Arial" w:hAnsi="Arial" w:cs="Arial"/>
          <w:sz w:val="20"/>
          <w:szCs w:val="20"/>
        </w:rPr>
        <w:t>Enrichment analysis was performed using the function ‘</w:t>
      </w:r>
      <w:proofErr w:type="spellStart"/>
      <w:r w:rsidRPr="00E86497">
        <w:rPr>
          <w:rFonts w:ascii="Arial" w:hAnsi="Arial" w:cs="Arial"/>
          <w:sz w:val="20"/>
          <w:szCs w:val="20"/>
        </w:rPr>
        <w:t>gseGO</w:t>
      </w:r>
      <w:proofErr w:type="spellEnd"/>
      <w:r w:rsidRPr="00E86497">
        <w:rPr>
          <w:rFonts w:ascii="Arial" w:hAnsi="Arial" w:cs="Arial"/>
          <w:sz w:val="20"/>
          <w:szCs w:val="20"/>
        </w:rPr>
        <w:t xml:space="preserve">’ of the R package </w:t>
      </w:r>
      <w:proofErr w:type="spellStart"/>
      <w:r w:rsidRPr="00E86497">
        <w:rPr>
          <w:rFonts w:ascii="Arial" w:hAnsi="Arial" w:cs="Arial"/>
          <w:sz w:val="20"/>
          <w:szCs w:val="20"/>
        </w:rPr>
        <w:t>clusterProfiler</w:t>
      </w:r>
      <w:proofErr w:type="spellEnd"/>
      <w:r w:rsidRPr="00E86497">
        <w:rPr>
          <w:rFonts w:ascii="Arial" w:hAnsi="Arial" w:cs="Arial"/>
          <w:sz w:val="20"/>
          <w:szCs w:val="20"/>
        </w:rPr>
        <w:t xml:space="preserve">; plotting was performed with the R packages ggplot2, </w:t>
      </w:r>
      <w:proofErr w:type="spellStart"/>
      <w:r w:rsidRPr="00E86497">
        <w:rPr>
          <w:rFonts w:ascii="Arial" w:hAnsi="Arial" w:cs="Arial"/>
          <w:sz w:val="20"/>
          <w:szCs w:val="20"/>
        </w:rPr>
        <w:t>clusterProfiler</w:t>
      </w:r>
      <w:proofErr w:type="spellEnd"/>
      <w:r w:rsidRPr="00E8649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86497">
        <w:rPr>
          <w:rFonts w:ascii="Arial" w:hAnsi="Arial" w:cs="Arial"/>
          <w:sz w:val="20"/>
          <w:szCs w:val="20"/>
        </w:rPr>
        <w:t>tidyheatmap</w:t>
      </w:r>
      <w:proofErr w:type="spellEnd"/>
      <w:r w:rsidRPr="00E86497">
        <w:rPr>
          <w:rFonts w:ascii="Arial" w:hAnsi="Arial" w:cs="Arial"/>
          <w:sz w:val="20"/>
          <w:szCs w:val="20"/>
        </w:rPr>
        <w:t>.</w:t>
      </w:r>
    </w:p>
    <w:p w14:paraId="22D2592D" w14:textId="70CD2E96" w:rsidR="00F1276D" w:rsidRPr="00E86497" w:rsidRDefault="00F1276D" w:rsidP="00924C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E86497">
        <w:rPr>
          <w:rFonts w:ascii="Arial" w:hAnsi="Arial" w:cs="Arial"/>
          <w:sz w:val="20"/>
          <w:szCs w:val="20"/>
          <w:shd w:val="clear" w:color="auto" w:fill="FFFFFF"/>
        </w:rPr>
        <w:t>Normalization, calcium spikes, base line detection, and analysis of the calcium clearance rate were performed with the custom-made script written on Python 3.6 (https://github.com/scriptcalcium/PGC1alpha).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DCCCA" w14:textId="77777777" w:rsidR="00FB661A" w:rsidRDefault="00FB661A" w:rsidP="004215FE">
      <w:r>
        <w:separator/>
      </w:r>
    </w:p>
  </w:endnote>
  <w:endnote w:type="continuationSeparator" w:id="0">
    <w:p w14:paraId="3A53ED86" w14:textId="77777777" w:rsidR="00FB661A" w:rsidRDefault="00FB661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36660" w14:textId="77777777" w:rsidR="00FB661A" w:rsidRDefault="00FB661A" w:rsidP="004215FE">
      <w:r>
        <w:separator/>
      </w:r>
    </w:p>
  </w:footnote>
  <w:footnote w:type="continuationSeparator" w:id="0">
    <w:p w14:paraId="63DBB242" w14:textId="77777777" w:rsidR="00FB661A" w:rsidRDefault="00FB661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6C4"/>
    <w:multiLevelType w:val="hybridMultilevel"/>
    <w:tmpl w:val="C992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B6CA2"/>
    <w:multiLevelType w:val="hybridMultilevel"/>
    <w:tmpl w:val="AB4C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393B"/>
    <w:multiLevelType w:val="hybridMultilevel"/>
    <w:tmpl w:val="887E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64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44D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7FE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019A"/>
    <w:rsid w:val="005B0A15"/>
    <w:rsid w:val="005C39E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036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DFD"/>
    <w:rsid w:val="008C73C0"/>
    <w:rsid w:val="008D7885"/>
    <w:rsid w:val="00912B0B"/>
    <w:rsid w:val="009205E9"/>
    <w:rsid w:val="00921A11"/>
    <w:rsid w:val="0092438C"/>
    <w:rsid w:val="00924C9A"/>
    <w:rsid w:val="00941D04"/>
    <w:rsid w:val="00963CEF"/>
    <w:rsid w:val="00993065"/>
    <w:rsid w:val="009A0661"/>
    <w:rsid w:val="009B6CD5"/>
    <w:rsid w:val="009D0D28"/>
    <w:rsid w:val="009E6ACE"/>
    <w:rsid w:val="009E7B13"/>
    <w:rsid w:val="00A11EC6"/>
    <w:rsid w:val="00A131BD"/>
    <w:rsid w:val="00A24F16"/>
    <w:rsid w:val="00A32E20"/>
    <w:rsid w:val="00A5368C"/>
    <w:rsid w:val="00A5429E"/>
    <w:rsid w:val="00A62B52"/>
    <w:rsid w:val="00A84B3E"/>
    <w:rsid w:val="00A9701D"/>
    <w:rsid w:val="00AB2BF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D69"/>
    <w:rsid w:val="00B330BD"/>
    <w:rsid w:val="00B4292F"/>
    <w:rsid w:val="00B57E8A"/>
    <w:rsid w:val="00B64119"/>
    <w:rsid w:val="00B80C6A"/>
    <w:rsid w:val="00B94C5D"/>
    <w:rsid w:val="00BA4D1B"/>
    <w:rsid w:val="00BA5BB7"/>
    <w:rsid w:val="00BB00D0"/>
    <w:rsid w:val="00BB55EC"/>
    <w:rsid w:val="00BC3CCE"/>
    <w:rsid w:val="00BE07EC"/>
    <w:rsid w:val="00C1184B"/>
    <w:rsid w:val="00C21D14"/>
    <w:rsid w:val="00C24CF7"/>
    <w:rsid w:val="00C32DC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4326"/>
    <w:rsid w:val="00E76E1F"/>
    <w:rsid w:val="00E86497"/>
    <w:rsid w:val="00E870D1"/>
    <w:rsid w:val="00ED346E"/>
    <w:rsid w:val="00EF7423"/>
    <w:rsid w:val="00F1276D"/>
    <w:rsid w:val="00F27DEC"/>
    <w:rsid w:val="00F3344F"/>
    <w:rsid w:val="00F41D26"/>
    <w:rsid w:val="00F60CF4"/>
    <w:rsid w:val="00FB661A"/>
    <w:rsid w:val="00FC1F40"/>
    <w:rsid w:val="00FD0F2C"/>
    <w:rsid w:val="00FD4590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D653D9E5-B4D0-1B44-87DE-3C3852CB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921A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Manuel Friese</cp:lastModifiedBy>
  <cp:revision>11</cp:revision>
  <dcterms:created xsi:type="dcterms:W3CDTF">2020-08-16T13:33:00Z</dcterms:created>
  <dcterms:modified xsi:type="dcterms:W3CDTF">2020-12-29T11:55:00Z</dcterms:modified>
</cp:coreProperties>
</file>