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30218568" w:rsidR="00877644" w:rsidRPr="00125190" w:rsidRDefault="0005636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 estimations were not </w:t>
      </w:r>
      <w:r w:rsidR="00B25BFB">
        <w:rPr>
          <w:rFonts w:asciiTheme="minorHAnsi" w:hAnsiTheme="minorHAnsi"/>
        </w:rPr>
        <w:t>calculated</w:t>
      </w:r>
      <w:r>
        <w:rPr>
          <w:rFonts w:asciiTheme="minorHAnsi" w:hAnsiTheme="minorHAnsi"/>
        </w:rPr>
        <w:t xml:space="preserve"> a priori. The number of in vitro and cell-based replicates were based on prior experience with these or similar types of experiments. The number of mice per experiment were also based on prior experience with similar types of experiments.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B1BE920" w:rsidR="00B330BD" w:rsidRPr="00125190" w:rsidRDefault="0005636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replicates for each experiment is indicated in the corresponding figure legend. All replicates are independent determinations, reflecting separate </w:t>
      </w:r>
      <w:r w:rsidR="00B25BFB">
        <w:rPr>
          <w:rFonts w:asciiTheme="minorHAnsi" w:hAnsiTheme="minorHAnsi"/>
        </w:rPr>
        <w:t>biological</w:t>
      </w:r>
      <w:r>
        <w:rPr>
          <w:rFonts w:asciiTheme="minorHAnsi" w:hAnsiTheme="minorHAnsi"/>
        </w:rPr>
        <w:t xml:space="preserve"> replicates for in vitro and cell-based experiments or individual mice for animal experiments.</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A54491C" w:rsidR="0015519A" w:rsidRPr="00505C51" w:rsidRDefault="0005636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regarding statistical analysis is provided in the corresponding figure legend. </w:t>
      </w:r>
      <w:r w:rsidR="00B25BFB">
        <w:rPr>
          <w:rFonts w:asciiTheme="minorHAnsi" w:hAnsiTheme="minorHAnsi"/>
          <w:sz w:val="22"/>
          <w:szCs w:val="22"/>
        </w:rPr>
        <w:t>Exact p values are indicated in the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550A0803" w:rsidR="00BC3CCE" w:rsidRPr="00505C51" w:rsidRDefault="00B25BF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has been described in the Material and Methods.</w:t>
      </w:r>
      <w:bookmarkStart w:id="0" w:name="_GoBack"/>
      <w:bookmarkEnd w:id="0"/>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B5EAF" w14:textId="77777777" w:rsidR="002A296E" w:rsidRDefault="002A296E" w:rsidP="004215FE">
      <w:r>
        <w:separator/>
      </w:r>
    </w:p>
  </w:endnote>
  <w:endnote w:type="continuationSeparator" w:id="0">
    <w:p w14:paraId="01222E49" w14:textId="77777777" w:rsidR="002A296E" w:rsidRDefault="002A296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95424" w14:textId="77777777" w:rsidR="002A296E" w:rsidRDefault="002A296E" w:rsidP="004215FE">
      <w:r>
        <w:separator/>
      </w:r>
    </w:p>
  </w:footnote>
  <w:footnote w:type="continuationSeparator" w:id="0">
    <w:p w14:paraId="5CBD851C" w14:textId="77777777" w:rsidR="002A296E" w:rsidRDefault="002A296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16D14"/>
    <w:rsid w:val="00022DC0"/>
    <w:rsid w:val="0005636A"/>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296E"/>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94F7D"/>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25BFB"/>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096D1F7-1A67-4F8F-83C1-1222B6ED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F416-4B79-4C34-8AE1-FB55FD27A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777</Words>
  <Characters>4432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Michael Olson</cp:lastModifiedBy>
  <cp:revision>4</cp:revision>
  <dcterms:created xsi:type="dcterms:W3CDTF">2020-08-18T16:30:00Z</dcterms:created>
  <dcterms:modified xsi:type="dcterms:W3CDTF">2020-08-19T15:41:00Z</dcterms:modified>
</cp:coreProperties>
</file>