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59D10" w14:textId="51ED1CC6" w:rsidR="004149C9" w:rsidRPr="00255735" w:rsidRDefault="000413D3" w:rsidP="004149C9">
      <w:pPr>
        <w:pStyle w:val="BodyA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  <w:b/>
        </w:rPr>
        <w:t xml:space="preserve">Figure 3 </w:t>
      </w:r>
      <w:r w:rsidR="00083CC6">
        <w:rPr>
          <w:rStyle w:val="None"/>
          <w:rFonts w:ascii="Arial" w:eastAsia="Arial" w:hAnsi="Arial" w:cs="Arial"/>
          <w:b/>
        </w:rPr>
        <w:t>–</w:t>
      </w:r>
      <w:r>
        <w:rPr>
          <w:rStyle w:val="None"/>
          <w:rFonts w:ascii="Arial" w:eastAsia="Arial" w:hAnsi="Arial" w:cs="Arial"/>
          <w:b/>
        </w:rPr>
        <w:t xml:space="preserve"> </w:t>
      </w:r>
      <w:r w:rsidR="00083CC6">
        <w:rPr>
          <w:rStyle w:val="None"/>
          <w:rFonts w:ascii="Arial" w:eastAsia="Arial" w:hAnsi="Arial" w:cs="Arial"/>
          <w:b/>
        </w:rPr>
        <w:t>Source Data 1</w:t>
      </w:r>
      <w:r w:rsidR="004149C9" w:rsidRPr="00255735">
        <w:rPr>
          <w:rStyle w:val="None"/>
          <w:rFonts w:ascii="Arial" w:eastAsia="Arial" w:hAnsi="Arial" w:cs="Arial"/>
          <w:b/>
        </w:rPr>
        <w:t>. List of Electrophysiology Reagents</w:t>
      </w:r>
      <w:r w:rsidR="004149C9" w:rsidRPr="00255735">
        <w:rPr>
          <w:rStyle w:val="None"/>
          <w:rFonts w:ascii="Arial" w:eastAsia="Arial" w:hAnsi="Arial" w:cs="Arial"/>
        </w:rPr>
        <w:t>.</w:t>
      </w:r>
    </w:p>
    <w:p w14:paraId="71ABAF06" w14:textId="7282A98B" w:rsidR="00593AED" w:rsidRPr="004149C9" w:rsidRDefault="004149C9" w:rsidP="004149C9">
      <w:pPr>
        <w:pStyle w:val="BodyA"/>
        <w:rPr>
          <w:rFonts w:ascii="Arial" w:eastAsia="Arial" w:hAnsi="Arial" w:cs="Arial"/>
        </w:rPr>
      </w:pPr>
      <w:r w:rsidRPr="0025573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9C4B73" wp14:editId="25FFDEDD">
                <wp:simplePos x="0" y="0"/>
                <wp:positionH relativeFrom="page">
                  <wp:posOffset>1206500</wp:posOffset>
                </wp:positionH>
                <wp:positionV relativeFrom="page">
                  <wp:posOffset>1379990</wp:posOffset>
                </wp:positionV>
                <wp:extent cx="4893945" cy="201168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945" cy="2011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700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  <w:gridCol w:w="2823"/>
                              <w:gridCol w:w="1960"/>
                            </w:tblGrid>
                            <w:tr w:rsidR="004149C9" w:rsidRPr="00361633" w14:paraId="53CE7B24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142A24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REAGENTS FOR PATCHING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A16D37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E78B0E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Product#</w:t>
                                  </w:r>
                                </w:p>
                              </w:tc>
                            </w:tr>
                            <w:tr w:rsidR="004149C9" w:rsidRPr="00361633" w14:paraId="371D2693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56F2DD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Sucrose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AFD982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38262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S5016</w:t>
                                  </w:r>
                                </w:p>
                              </w:tc>
                            </w:tr>
                            <w:tr w:rsidR="004149C9" w:rsidRPr="00361633" w14:paraId="5607CB9B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5D9EE7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NaH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A60B6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0FBE6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S9638</w:t>
                                  </w:r>
                                </w:p>
                              </w:tc>
                            </w:tr>
                            <w:tr w:rsidR="004149C9" w:rsidRPr="00361633" w14:paraId="76F30EA8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1AEC07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NaHCO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DD7F8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2B769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S6014</w:t>
                                  </w:r>
                                </w:p>
                              </w:tc>
                            </w:tr>
                            <w:tr w:rsidR="004149C9" w:rsidRPr="00361633" w14:paraId="66E6E608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86493A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KCl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B41C32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AA9A1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P9333</w:t>
                                  </w:r>
                                </w:p>
                              </w:tc>
                            </w:tr>
                            <w:tr w:rsidR="004149C9" w:rsidRPr="00361633" w14:paraId="573BFE45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13B439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NaCl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F5B716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7DB2A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S9888</w:t>
                                  </w:r>
                                </w:p>
                              </w:tc>
                            </w:tr>
                            <w:tr w:rsidR="004149C9" w:rsidRPr="00361633" w14:paraId="0E9E79E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68717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CaCl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C95805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42896A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223506</w:t>
                                  </w:r>
                                </w:p>
                              </w:tc>
                            </w:tr>
                            <w:tr w:rsidR="004149C9" w:rsidRPr="00361633" w14:paraId="75392DA4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B871CE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MgCl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F2DD9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2B4669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M9272</w:t>
                                  </w:r>
                                </w:p>
                              </w:tc>
                            </w:tr>
                            <w:tr w:rsidR="004149C9" w:rsidRPr="00361633" w14:paraId="38E16EB0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98E464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Dextrose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7E94E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22AA05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G5767</w:t>
                                  </w:r>
                                </w:p>
                              </w:tc>
                            </w:tr>
                            <w:tr w:rsidR="004149C9" w:rsidRPr="00361633" w14:paraId="58C66ABA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602CD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Ascorbic acid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A59C01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5ED96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A5960</w:t>
                                  </w:r>
                                </w:p>
                              </w:tc>
                            </w:tr>
                            <w:tr w:rsidR="004149C9" w:rsidRPr="00361633" w14:paraId="47F0D878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F95183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Sodium pyruvate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B8F6AA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DBBD0F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P5280</w:t>
                                  </w:r>
                                </w:p>
                              </w:tc>
                            </w:tr>
                            <w:tr w:rsidR="004149C9" w:rsidRPr="00361633" w14:paraId="424A9848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AD3C45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Potassium gluconate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EE2A9C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E59324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P1847</w:t>
                                  </w:r>
                                </w:p>
                              </w:tc>
                            </w:tr>
                            <w:tr w:rsidR="004149C9" w:rsidRPr="00361633" w14:paraId="4C8E338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C0D195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HEPES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350948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B20C49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H3375</w:t>
                                  </w:r>
                                </w:p>
                              </w:tc>
                            </w:tr>
                            <w:tr w:rsidR="004149C9" w:rsidRPr="00361633" w14:paraId="79E4B4B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5C5256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MgATP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CF63DE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36FF16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A9187</w:t>
                                  </w:r>
                                </w:p>
                              </w:tc>
                            </w:tr>
                            <w:tr w:rsidR="004149C9" w:rsidRPr="00361633" w14:paraId="1A35547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F707B6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bscript"/>
                                    </w:rPr>
                                    <w:t>3</w:t>
                                  </w: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fr-FR"/>
                                    </w:rPr>
                                    <w:t>GTP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EFA292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Sigma-Aldrich, St. Louis, MO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3C592A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G8877</w:t>
                                  </w:r>
                                </w:p>
                              </w:tc>
                            </w:tr>
                            <w:tr w:rsidR="004149C9" w:rsidRPr="00361633" w14:paraId="0B4871A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F6EF2D" w14:textId="77777777" w:rsidR="004149C9" w:rsidRPr="00361633" w:rsidRDefault="004149C9">
                                  <w:pPr>
                                    <w:pStyle w:val="BodyA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1633">
                                    <w:rPr>
                                      <w:rFonts w:ascii="Arial" w:eastAsia="Arial Unicode MS" w:hAnsi="Arial" w:cs="Arial"/>
                                    </w:rPr>
                                    <w:t>2K-phosphcreatine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42488D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Millipore, Burlington, MA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E625E5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237911</w:t>
                                  </w:r>
                                </w:p>
                              </w:tc>
                            </w:tr>
                            <w:tr w:rsidR="004149C9" w:rsidRPr="00361633" w14:paraId="2AC99E40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3BB9C6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Biocytin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52D90B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Tocris</w:t>
                                  </w:r>
                                  <w:proofErr w:type="spellEnd"/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, Bristol, UK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5D3510" w14:textId="77777777" w:rsidR="004149C9" w:rsidRPr="00361633" w:rsidRDefault="004149C9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163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3349</w:t>
                                  </w:r>
                                </w:p>
                              </w:tc>
                            </w:tr>
                          </w:tbl>
                          <w:p w14:paraId="13C8C569" w14:textId="77777777" w:rsidR="004149C9" w:rsidRPr="00361633" w:rsidRDefault="004149C9" w:rsidP="004149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C4B73" id="officeArt object" o:spid="_x0000_s1026" style="position:absolute;margin-left:95pt;margin-top:108.65pt;width:385.35pt;height:22in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" filled="f" stroked="f">
                <v:textbox style="mso-fit-shape-to-text:t" inset="0,0,0,0">
                  <w:txbxContent>
                    <w:tbl>
                      <w:tblPr>
                        <w:tblW w:w="7700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  <w:gridCol w:w="2823"/>
                        <w:gridCol w:w="1960"/>
                      </w:tblGrid>
                      <w:tr w:rsidR="004149C9" w:rsidRPr="00361633" w14:paraId="53CE7B24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142A24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REAGENTS FOR PATCHING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A16D37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E78B0E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Product#</w:t>
                            </w:r>
                          </w:p>
                        </w:tc>
                      </w:tr>
                      <w:tr w:rsidR="004149C9" w:rsidRPr="00361633" w14:paraId="371D2693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56F2DD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Sucrose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AFD982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38262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S5016</w:t>
                            </w:r>
                          </w:p>
                        </w:tc>
                      </w:tr>
                      <w:tr w:rsidR="004149C9" w:rsidRPr="00361633" w14:paraId="5607CB9B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5D9EE7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NaH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A60B6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0FBE6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S9638</w:t>
                            </w:r>
                          </w:p>
                        </w:tc>
                      </w:tr>
                      <w:tr w:rsidR="004149C9" w:rsidRPr="00361633" w14:paraId="76F30EA8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1AEC07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NaHCO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DD7F8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2B769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S6014</w:t>
                            </w:r>
                          </w:p>
                        </w:tc>
                      </w:tr>
                      <w:tr w:rsidR="004149C9" w:rsidRPr="00361633" w14:paraId="66E6E608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86493A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KCl</w:t>
                            </w:r>
                            <w:proofErr w:type="spellEnd"/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B41C32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AA9A1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P9333</w:t>
                            </w:r>
                          </w:p>
                        </w:tc>
                      </w:tr>
                      <w:tr w:rsidR="004149C9" w:rsidRPr="00361633" w14:paraId="573BFE45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13B439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NaCl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F5B716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7DB2A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S9888</w:t>
                            </w:r>
                          </w:p>
                        </w:tc>
                      </w:tr>
                      <w:tr w:rsidR="004149C9" w:rsidRPr="00361633" w14:paraId="0E9E79EF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68717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CaCl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C95805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42896A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223506</w:t>
                            </w:r>
                          </w:p>
                        </w:tc>
                      </w:tr>
                      <w:tr w:rsidR="004149C9" w:rsidRPr="00361633" w14:paraId="75392DA4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B871CE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MgCl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F2DD9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2B4669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M9272</w:t>
                            </w:r>
                          </w:p>
                        </w:tc>
                      </w:tr>
                      <w:tr w:rsidR="004149C9" w:rsidRPr="00361633" w14:paraId="38E16EB0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98E464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Dextrose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7E94E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22AA05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G5767</w:t>
                            </w:r>
                          </w:p>
                        </w:tc>
                      </w:tr>
                      <w:tr w:rsidR="004149C9" w:rsidRPr="00361633" w14:paraId="58C66ABA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602CD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Ascorbic acid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A59C01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5ED96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A5960</w:t>
                            </w:r>
                          </w:p>
                        </w:tc>
                      </w:tr>
                      <w:tr w:rsidR="004149C9" w:rsidRPr="00361633" w14:paraId="47F0D878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F95183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Sodium pyruvate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B8F6AA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DBBD0F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P5280</w:t>
                            </w:r>
                          </w:p>
                        </w:tc>
                      </w:tr>
                      <w:tr w:rsidR="004149C9" w:rsidRPr="00361633" w14:paraId="424A9848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AD3C45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Potassium gluconate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EE2A9C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E59324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P1847</w:t>
                            </w:r>
                          </w:p>
                        </w:tc>
                      </w:tr>
                      <w:tr w:rsidR="004149C9" w:rsidRPr="00361633" w14:paraId="4C8E338C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C0D195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HEPES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350948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B20C49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H3375</w:t>
                            </w:r>
                          </w:p>
                        </w:tc>
                      </w:tr>
                      <w:tr w:rsidR="004149C9" w:rsidRPr="00361633" w14:paraId="79E4B4BF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5C5256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MgATP</w:t>
                            </w:r>
                            <w:proofErr w:type="spellEnd"/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CF63DE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36FF16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A9187</w:t>
                            </w:r>
                          </w:p>
                        </w:tc>
                      </w:tr>
                      <w:tr w:rsidR="004149C9" w:rsidRPr="00361633" w14:paraId="1A35547D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F707B6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  <w:t>GTP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EFA292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Sigma-Aldrich, St. Louis, MO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3C592A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G8877</w:t>
                            </w:r>
                          </w:p>
                        </w:tc>
                      </w:tr>
                      <w:tr w:rsidR="004149C9" w:rsidRPr="00361633" w14:paraId="0B4871A0" w14:textId="77777777">
                        <w:trPr>
                          <w:trHeight w:val="26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F6EF2D" w14:textId="77777777" w:rsidR="004149C9" w:rsidRPr="00361633" w:rsidRDefault="004149C9">
                            <w:pPr>
                              <w:pStyle w:val="BodyA"/>
                              <w:rPr>
                                <w:rFonts w:ascii="Arial" w:hAnsi="Arial" w:cs="Arial"/>
                              </w:rPr>
                            </w:pPr>
                            <w:r w:rsidRPr="00361633">
                              <w:rPr>
                                <w:rFonts w:ascii="Arial" w:eastAsia="Arial Unicode MS" w:hAnsi="Arial" w:cs="Arial"/>
                              </w:rPr>
                              <w:t>2K-phosphcreatine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42488D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Millipore, Burlington, MA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E625E5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237911</w:t>
                            </w:r>
                          </w:p>
                        </w:tc>
                      </w:tr>
                      <w:tr w:rsidR="004149C9" w:rsidRPr="00361633" w14:paraId="2AC99E40" w14:textId="77777777">
                        <w:trPr>
                          <w:trHeight w:val="247"/>
                        </w:trPr>
                        <w:tc>
                          <w:tcPr>
                            <w:tcW w:w="29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3BB9C6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Biocytin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52D90B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Tocris</w:t>
                            </w:r>
                            <w:proofErr w:type="spellEnd"/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Bristol, UK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5D3510" w14:textId="77777777" w:rsidR="004149C9" w:rsidRPr="00361633" w:rsidRDefault="004149C9">
                            <w:pPr>
                              <w:pStyle w:val="TableStyle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3349</w:t>
                            </w:r>
                          </w:p>
                        </w:tc>
                      </w:tr>
                    </w:tbl>
                    <w:p w14:paraId="13C8C569" w14:textId="77777777" w:rsidR="004149C9" w:rsidRPr="00361633" w:rsidRDefault="004149C9" w:rsidP="004149C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593AED" w:rsidRPr="004149C9" w:rsidSect="00FA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C9"/>
    <w:rsid w:val="000413D3"/>
    <w:rsid w:val="00083CC6"/>
    <w:rsid w:val="004149C9"/>
    <w:rsid w:val="00497A41"/>
    <w:rsid w:val="00593AED"/>
    <w:rsid w:val="00623D0F"/>
    <w:rsid w:val="00766888"/>
    <w:rsid w:val="00936B3D"/>
    <w:rsid w:val="00B73E8A"/>
    <w:rsid w:val="00CA6872"/>
    <w:rsid w:val="00D11FF6"/>
    <w:rsid w:val="00FA50B5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A47AE"/>
  <w15:chartTrackingRefBased/>
  <w15:docId w15:val="{C8D1B264-4F05-4940-A229-9C71D73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149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None">
    <w:name w:val="None"/>
    <w:rsid w:val="004149C9"/>
  </w:style>
  <w:style w:type="paragraph" w:customStyle="1" w:styleId="TableStyle2">
    <w:name w:val="Table Style 2"/>
    <w:rsid w:val="004149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Krukowski, Karen N</dc:creator>
  <cp:keywords/>
  <dc:description/>
  <cp:lastModifiedBy>Krukowski, Karen N</cp:lastModifiedBy>
  <cp:revision>3</cp:revision>
  <dcterms:created xsi:type="dcterms:W3CDTF">2020-11-02T17:25:00Z</dcterms:created>
  <dcterms:modified xsi:type="dcterms:W3CDTF">2020-11-09T16:15:00Z</dcterms:modified>
</cp:coreProperties>
</file>