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0714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</w:rPr>
      </w:pPr>
      <w:r>
        <w:rPr>
          <w:rFonts w:ascii="Arial-BoldMT" w:hAnsi="Arial-BoldMT" w:cs="Arial-BoldMT"/>
          <w:b/>
          <w:bCs/>
          <w:sz w:val="24"/>
          <w:szCs w:val="24"/>
        </w:rPr>
        <w:t>Supplementary File 2: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C95FCB">
        <w:rPr>
          <w:rFonts w:ascii="Arial" w:hAnsi="Arial" w:cs="Arial"/>
          <w:b/>
          <w:bCs/>
          <w:color w:val="212121"/>
        </w:rPr>
        <w:t>Oligonucleotides used for RT-qPCR</w:t>
      </w:r>
      <w:r>
        <w:rPr>
          <w:rFonts w:ascii="Arial" w:hAnsi="Arial" w:cs="Arial"/>
          <w:b/>
          <w:bCs/>
          <w:color w:val="212121"/>
        </w:rPr>
        <w:t>.</w:t>
      </w:r>
      <w:r w:rsidRPr="00C95FCB">
        <w:rPr>
          <w:rFonts w:ascii="Arial" w:hAnsi="Arial" w:cs="Arial"/>
          <w:b/>
          <w:bCs/>
          <w:color w:val="212121"/>
        </w:rPr>
        <w:t xml:space="preserve"> </w:t>
      </w:r>
    </w:p>
    <w:p w14:paraId="0730F78C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121"/>
        </w:rPr>
      </w:pPr>
    </w:p>
    <w:p w14:paraId="0A204CC6" w14:textId="7ECC85AB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Arm TRM1 CAR</w:t>
      </w:r>
    </w:p>
    <w:p w14:paraId="142DF32B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VG641/VG642 (AAAGAAGCAGGGGTAGAGAAGC / ATCAGCAGCGGTGATTACAC)</w:t>
      </w:r>
    </w:p>
    <w:p w14:paraId="41D664AE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VG625/VG626 (CCAGCCAGATATTATGGGCAAG / TCCTAGACCTGGTGGAAAAAGC)</w:t>
      </w:r>
    </w:p>
    <w:p w14:paraId="58E1398E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VG627/VG628 (CTTATAGTTCCCAAGGCATCCC / CCAAACTCGTTGTTCTCGATCC)</w:t>
      </w:r>
    </w:p>
    <w:p w14:paraId="5369EE54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VG629/VG630 (TCTTCGTGCGCGAGGATATG / CGAACATTTCCGGACAATTGC)</w:t>
      </w:r>
    </w:p>
    <w:p w14:paraId="21E8DC04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VG633/VG634 (CCAATCGTATAACGGAGCATTGG / TGGTGCCAGAAGATATCAACG)</w:t>
      </w:r>
    </w:p>
    <w:p w14:paraId="7D4D5493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VG637/VG638 (GCGCGATACCATTCAGAACATC / TTAAAGTGGGCCCAAGACCAG)</w:t>
      </w:r>
    </w:p>
    <w:p w14:paraId="1AB2846A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VG639/VG640 (GGGCATCACCTTTTCGTAAGC / TGATCCACCTGTCATTTCGC)</w:t>
      </w:r>
    </w:p>
    <w:p w14:paraId="4D8E9778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VG643/VG644 (ACCCTTCTGTTCCAGTTTGC / GTTGCCTCCGGAGCAAATTC)</w:t>
      </w:r>
    </w:p>
    <w:p w14:paraId="7255C2F0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Arm NUP170 CAR</w:t>
      </w:r>
    </w:p>
    <w:p w14:paraId="5F24640D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NUP170-1F/1R (CAATTCTAACGGCAGGGTTATTG / CGACTTCGCTTTCCTCGTATAA)</w:t>
      </w:r>
    </w:p>
    <w:p w14:paraId="121F3219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NUP170-3F/3R (GCATGTGAAGTTGCTGGTATTC / ACAGCTCACTTGTGCTCAATA)</w:t>
      </w:r>
    </w:p>
    <w:p w14:paraId="51D1A7B9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NUP170-4F/4R (CGTTAAGAACAGCGGCAATAAT / ACACGTACATTACCCTGCTATC)</w:t>
      </w:r>
    </w:p>
    <w:p w14:paraId="731C3859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NUP170-4aF/4aR (CGAACAGGTCAGAGAGA / ACAGTAAGGTGGAGTTAATG)</w:t>
      </w:r>
    </w:p>
    <w:p w14:paraId="1CAAADDD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NUP170-5F/5R (GTAAGGTCAGCAGGAACTAGATATT / GCTGACAGGTTCAAGAATAGGA)</w:t>
      </w:r>
    </w:p>
    <w:p w14:paraId="5ADCB0C1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NUP170-6F/6R (TTCTGTTGACCAGCTCTCTTG / GCTATTAGAGGCTTGCCAGAA)</w:t>
      </w:r>
    </w:p>
    <w:p w14:paraId="5F75C22A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NUP170-7F/7R (GGCACGGACAAATGTGAATAAG / TCGTCGTTTGAAGGGTGAAA)</w:t>
      </w:r>
    </w:p>
    <w:p w14:paraId="43A6AE3C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Arm TOD6 CAR</w:t>
      </w:r>
    </w:p>
    <w:p w14:paraId="6C76F9A1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TOD6-1F/1R (GGCCTATCTTGTCTCATCATCTT / ATCGCATCGCATCTCATCTC)</w:t>
      </w:r>
    </w:p>
    <w:p w14:paraId="2B537A6B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TOD6-2F/2R (TTGGGCTGGAAGGAGATTG / TCGCATACACGCCGAATAG)</w:t>
      </w:r>
    </w:p>
    <w:p w14:paraId="3C8C281F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TOD6-3F/3R (CAAGACAGACCACGCAAATG / CTCTAGACCACGGGTGTTTATT)</w:t>
      </w:r>
    </w:p>
    <w:p w14:paraId="67EC1183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TOD6-4F/4R (ATACCCATCGCCGCTTATTC / GATGATGATGAGGATGGGAAGAG)</w:t>
      </w:r>
    </w:p>
    <w:p w14:paraId="6668D024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TOD6-5F/5R (TGCTCACTACTTCTTCTTCTTCTT / ACTTAGAACCCACCGCATTAG)</w:t>
      </w:r>
    </w:p>
    <w:p w14:paraId="5E05D117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TOD6-6F/6R (CTCTGTATCCTCTCTCTCCGTTAG / GGCGGGAGAATGTCTTGTATT)</w:t>
      </w:r>
    </w:p>
    <w:p w14:paraId="20333B4B" w14:textId="705E9EFB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TOD6-7F/7R (GATTAGAGGACCGGATGATGTT / CAGCGAGGAGTTGAAGGTTAG)</w:t>
      </w:r>
    </w:p>
    <w:p w14:paraId="7905EC3B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8768136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Pericentric CARC1</w:t>
      </w:r>
    </w:p>
    <w:p w14:paraId="2547F412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TE367/TE368 (AAAGGTGCCCCAAGAAAAGG / AGCACTTTACTCGCTTGTGG)</w:t>
      </w:r>
    </w:p>
    <w:p w14:paraId="546B2F41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TE310/TE311 (TAAAGCATTGACGCCAGAGC / AAGTACGCGTACGAAGCATC)</w:t>
      </w:r>
    </w:p>
    <w:p w14:paraId="2F00ACDA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TE308/TE309 (TCCTGGAATGGAGACCGTTTTC / AGCCGACAAATTTCGTGCAC)</w:t>
      </w:r>
    </w:p>
    <w:p w14:paraId="47F3F1AD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TE373/TE374 (ACTTTGGTTTTCCGGTGTGC / CCAGCGATGAGATGCGAAAAG)</w:t>
      </w:r>
    </w:p>
    <w:p w14:paraId="748B4273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TE377/TE378 (TCGCTTTTCGCATCTCATCG / AGCGGGCGGGTTATAAATAAC)</w:t>
      </w:r>
    </w:p>
    <w:p w14:paraId="1D81365B" w14:textId="7C95643D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TE533/TE534 (ACCTTCTACTTCCATGCCGTTG / TGCGTGCCGATGTAGAATTG)</w:t>
      </w:r>
    </w:p>
    <w:p w14:paraId="0A3362B6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10F0F37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 xml:space="preserve">CEN </w:t>
      </w:r>
      <w:r>
        <w:rPr>
          <w:rFonts w:ascii="Arial-BoldMT" w:hAnsi="Arial-BoldMT" w:cs="Arial-BoldMT"/>
          <w:b/>
          <w:bCs/>
          <w:sz w:val="24"/>
          <w:szCs w:val="24"/>
        </w:rPr>
        <w:t>primers</w:t>
      </w:r>
    </w:p>
    <w:p w14:paraId="39C74F67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CEN4 </w:t>
      </w:r>
      <w:r>
        <w:rPr>
          <w:rFonts w:ascii="Arial-BoldMT" w:hAnsi="Arial-BoldMT" w:cs="Arial-BoldMT"/>
          <w:b/>
          <w:bCs/>
          <w:sz w:val="20"/>
          <w:szCs w:val="20"/>
        </w:rPr>
        <w:t>flanking primers</w:t>
      </w:r>
    </w:p>
    <w:p w14:paraId="2E3DF285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BR463/BR464 (CATGATTCGCCGGGTAAATA / GCACTAGCCAATTTAGCACTTC)</w:t>
      </w:r>
    </w:p>
    <w:p w14:paraId="198D9DED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BR465/BR466 (AAAATGCCGAGGCTTTCATA / TGACGATAAAACCGGAAGGA)</w:t>
      </w:r>
    </w:p>
    <w:p w14:paraId="68F05D1E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 xml:space="preserve">CEN14 </w:t>
      </w:r>
      <w:r>
        <w:rPr>
          <w:rFonts w:ascii="Arial-BoldMT" w:hAnsi="Arial-BoldMT" w:cs="Arial-BoldMT"/>
          <w:b/>
          <w:bCs/>
          <w:sz w:val="20"/>
          <w:szCs w:val="20"/>
        </w:rPr>
        <w:t>flanking primers</w:t>
      </w:r>
    </w:p>
    <w:p w14:paraId="683147CD" w14:textId="77777777" w:rsidR="00DF3CB5" w:rsidRDefault="00DF3CB5" w:rsidP="00DF3C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TE442/TE443 (TTAAAGCGGCTGAGTATGGC / TTTCCTCCATTGCTCTCTACGG)</w:t>
      </w:r>
    </w:p>
    <w:p w14:paraId="172386D5" w14:textId="459C5FA2" w:rsidR="002C2F58" w:rsidRDefault="00DF3CB5" w:rsidP="00DF3CB5">
      <w:r>
        <w:rPr>
          <w:rFonts w:ascii="ArialMT" w:hAnsi="ArialMT" w:cs="ArialMT"/>
          <w:sz w:val="20"/>
          <w:szCs w:val="20"/>
        </w:rPr>
        <w:t>TE446/TE447 (ACTAAAAGTGCCCCAAACGG / AGGAGCAGGGTAGCATAAACC)</w:t>
      </w:r>
    </w:p>
    <w:sectPr w:rsidR="002C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B5"/>
    <w:rsid w:val="002C2F58"/>
    <w:rsid w:val="00D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6496"/>
  <w15:chartTrackingRefBased/>
  <w15:docId w15:val="{CBA7E4DC-1112-4573-9A27-7FF81C9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Siheng</dc:creator>
  <cp:keywords/>
  <dc:description/>
  <cp:lastModifiedBy>Xiang Siheng</cp:lastModifiedBy>
  <cp:revision>1</cp:revision>
  <dcterms:created xsi:type="dcterms:W3CDTF">2021-02-05T19:51:00Z</dcterms:created>
  <dcterms:modified xsi:type="dcterms:W3CDTF">2021-02-05T19:53:00Z</dcterms:modified>
</cp:coreProperties>
</file>