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C86D" w14:textId="209468BD" w:rsidR="00EB586B" w:rsidRDefault="00EB586B" w:rsidP="00EB586B">
      <w:r>
        <w:rPr>
          <w:b/>
        </w:rPr>
        <w:t xml:space="preserve">Figure 2 – </w:t>
      </w:r>
      <w:r w:rsidR="002D6FB5">
        <w:rPr>
          <w:b/>
        </w:rPr>
        <w:t>S</w:t>
      </w:r>
      <w:r>
        <w:rPr>
          <w:b/>
        </w:rPr>
        <w:t xml:space="preserve">ource </w:t>
      </w:r>
      <w:r w:rsidR="002D6FB5">
        <w:rPr>
          <w:b/>
        </w:rPr>
        <w:t>D</w:t>
      </w:r>
      <w:r>
        <w:rPr>
          <w:b/>
        </w:rPr>
        <w:t>ata 3</w:t>
      </w:r>
      <w:r>
        <w:t>: Significance values of release durations comparing different cell treatments from Figure 2C.</w:t>
      </w:r>
    </w:p>
    <w:p w14:paraId="5C7FE080" w14:textId="77777777" w:rsidR="00EB586B" w:rsidRDefault="00EB586B" w:rsidP="00EB586B">
      <w:bookmarkStart w:id="0" w:name="_GoBack"/>
      <w:bookmarkEnd w:id="0"/>
    </w:p>
    <w:tbl>
      <w:tblPr>
        <w:tblW w:w="8020" w:type="dxa"/>
        <w:tblLook w:val="04A0" w:firstRow="1" w:lastRow="0" w:firstColumn="1" w:lastColumn="0" w:noHBand="0" w:noVBand="1"/>
      </w:tblPr>
      <w:tblGrid>
        <w:gridCol w:w="2380"/>
        <w:gridCol w:w="1480"/>
        <w:gridCol w:w="1480"/>
        <w:gridCol w:w="1480"/>
        <w:gridCol w:w="1200"/>
      </w:tblGrid>
      <w:tr w:rsidR="00EB586B" w:rsidRPr="00853DDC" w14:paraId="6D58E4DF" w14:textId="77777777" w:rsidTr="00FD6547">
        <w:trPr>
          <w:trHeight w:val="57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485B6" w14:textId="77777777" w:rsidR="00EB586B" w:rsidRPr="00853DDC" w:rsidRDefault="00EB586B" w:rsidP="00FD654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53DDC">
              <w:rPr>
                <w:b/>
                <w:bCs/>
                <w:color w:val="000000"/>
                <w:sz w:val="22"/>
              </w:rPr>
              <w:t>Stimulation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A7094" w14:textId="77777777" w:rsidR="00EB586B" w:rsidRPr="00853DDC" w:rsidRDefault="00EB586B" w:rsidP="00FD654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53DDC">
              <w:rPr>
                <w:b/>
                <w:bCs/>
                <w:color w:val="000000"/>
                <w:sz w:val="22"/>
              </w:rPr>
              <w:t>Condition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DD952" w14:textId="77777777" w:rsidR="00EB586B" w:rsidRPr="00853DDC" w:rsidRDefault="00EB586B" w:rsidP="00FD654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53DDC">
              <w:rPr>
                <w:b/>
                <w:bCs/>
                <w:color w:val="000000"/>
                <w:sz w:val="22"/>
              </w:rPr>
              <w:t>Release Duration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70CC8" w14:textId="77777777" w:rsidR="00EB586B" w:rsidRPr="00853DDC" w:rsidRDefault="00EB586B" w:rsidP="00FD654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53DDC">
              <w:rPr>
                <w:b/>
                <w:bCs/>
                <w:color w:val="000000"/>
                <w:sz w:val="22"/>
              </w:rPr>
              <w:t>Number of Cells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2475E" w14:textId="77777777" w:rsidR="00EB586B" w:rsidRPr="00853DDC" w:rsidRDefault="00EB586B" w:rsidP="00FD654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53DDC">
              <w:rPr>
                <w:b/>
                <w:bCs/>
                <w:color w:val="000000"/>
                <w:sz w:val="22"/>
              </w:rPr>
              <w:t>P-Value</w:t>
            </w:r>
          </w:p>
        </w:tc>
      </w:tr>
      <w:tr w:rsidR="00EB586B" w:rsidRPr="00853DDC" w14:paraId="6925A241" w14:textId="77777777" w:rsidTr="00FD6547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12571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25 mM KCl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61F36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untreated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5F8A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1.3 ± 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613F7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8B49C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0.6125</w:t>
            </w:r>
          </w:p>
        </w:tc>
      </w:tr>
      <w:tr w:rsidR="00EB586B" w:rsidRPr="00853DDC" w14:paraId="49667AC3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CE92CB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6744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FFA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564C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1.4 ± 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B7D19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AF99A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</w:tr>
      <w:tr w:rsidR="00EB586B" w:rsidRPr="00853DDC" w14:paraId="2E72129D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806161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4BE94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untreated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DC74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1.3 ± 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19D2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50524D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0.0121</w:t>
            </w:r>
          </w:p>
        </w:tc>
      </w:tr>
      <w:tr w:rsidR="00EB586B" w:rsidRPr="00853DDC" w14:paraId="6F1C7361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40E52D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4EEDF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cytokine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E70F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0.78 ± 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902A4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171F67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</w:tr>
      <w:tr w:rsidR="00EB586B" w:rsidRPr="00853DDC" w14:paraId="0BB4B63D" w14:textId="77777777" w:rsidTr="00FD6547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833C96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90 mM KCl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1E89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untreated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31A8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0.9 ± 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5C33C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C064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0.0042</w:t>
            </w:r>
          </w:p>
        </w:tc>
      </w:tr>
      <w:tr w:rsidR="00EB586B" w:rsidRPr="00853DDC" w14:paraId="1983C46D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C009F1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3CD8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FFA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D939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1.4 ± 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646BC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46AD8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</w:tr>
      <w:tr w:rsidR="00EB586B" w:rsidRPr="00853DDC" w14:paraId="580CBED0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1348E9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0FF24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untreated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E284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0.9 ± 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C502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C0BC83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0.452</w:t>
            </w:r>
          </w:p>
        </w:tc>
      </w:tr>
      <w:tr w:rsidR="00EB586B" w:rsidRPr="00853DDC" w14:paraId="278830A2" w14:textId="77777777" w:rsidTr="00FD6547">
        <w:trPr>
          <w:trHeight w:val="300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10780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9C6D0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cytokine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D0995" w14:textId="77777777" w:rsidR="00EB586B" w:rsidRPr="00853DDC" w:rsidRDefault="00EB586B" w:rsidP="00FD6547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853DDC">
              <w:rPr>
                <w:rFonts w:ascii="Calibri" w:hAnsi="Calibri" w:cs="Calibri"/>
                <w:color w:val="000000"/>
                <w:sz w:val="22"/>
              </w:rPr>
              <w:t>0.8 ± 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561D0" w14:textId="77777777" w:rsidR="00EB586B" w:rsidRPr="00853DDC" w:rsidRDefault="00EB586B" w:rsidP="00FD6547">
            <w:pPr>
              <w:jc w:val="center"/>
              <w:rPr>
                <w:color w:val="000000"/>
                <w:sz w:val="22"/>
              </w:rPr>
            </w:pPr>
            <w:r w:rsidRPr="00853DDC">
              <w:rPr>
                <w:color w:val="000000"/>
                <w:sz w:val="22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062362" w14:textId="77777777" w:rsidR="00EB586B" w:rsidRPr="00853DDC" w:rsidRDefault="00EB586B" w:rsidP="00FD6547">
            <w:pPr>
              <w:rPr>
                <w:color w:val="000000"/>
                <w:sz w:val="22"/>
              </w:rPr>
            </w:pPr>
          </w:p>
        </w:tc>
      </w:tr>
    </w:tbl>
    <w:p w14:paraId="2EBE7C03" w14:textId="77777777" w:rsidR="00EB586B" w:rsidRDefault="00EB586B" w:rsidP="00EB586B">
      <w:pPr>
        <w:rPr>
          <w:b/>
        </w:rPr>
      </w:pPr>
    </w:p>
    <w:p w14:paraId="5CA84BAA" w14:textId="77777777" w:rsidR="00EB586B" w:rsidRPr="00CD53BD" w:rsidRDefault="00EB586B" w:rsidP="00EB586B">
      <w:pPr>
        <w:rPr>
          <w:color w:val="000000" w:themeColor="text1"/>
        </w:rPr>
      </w:pPr>
      <w:r w:rsidRPr="00CD53BD">
        <w:rPr>
          <w:color w:val="000000" w:themeColor="text1"/>
        </w:rPr>
        <w:t>P-values are from simple unpaired Student’s t-tests. They were not corrected for multiple comparisons.</w:t>
      </w:r>
    </w:p>
    <w:p w14:paraId="5AD99B28" w14:textId="77777777" w:rsidR="00EB586B" w:rsidRDefault="00EB586B"/>
    <w:sectPr w:rsidR="00EB586B" w:rsidSect="0064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6B"/>
    <w:rsid w:val="002D6FB5"/>
    <w:rsid w:val="00644529"/>
    <w:rsid w:val="00E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023C"/>
  <w15:chartTrackingRefBased/>
  <w15:docId w15:val="{7B4C901E-233C-C646-AC26-4303313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86B"/>
    <w:pPr>
      <w:spacing w:after="160" w:line="259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Tamm, Lukas K (lkt2e)</dc:creator>
  <cp:keywords/>
  <dc:description/>
  <cp:lastModifiedBy>Tamm, Lukas K (lkt2e)</cp:lastModifiedBy>
  <cp:revision>2</cp:revision>
  <dcterms:created xsi:type="dcterms:W3CDTF">2020-11-05T19:37:00Z</dcterms:created>
  <dcterms:modified xsi:type="dcterms:W3CDTF">2020-11-05T20:07:00Z</dcterms:modified>
</cp:coreProperties>
</file>