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proofErr w:type="spellStart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</w:t>
        </w:r>
        <w:proofErr w:type="spellEnd"/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 xml:space="preserve">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08B7C543" w:rsidR="00877644" w:rsidRPr="00125190" w:rsidRDefault="006D717E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No explicit power analysis was performed </w:t>
      </w:r>
      <w:r w:rsidR="00CA22A1">
        <w:rPr>
          <w:rFonts w:asciiTheme="minorHAnsi" w:hAnsiTheme="minorHAnsi"/>
        </w:rPr>
        <w:t xml:space="preserve">before initiating the study as effect sizes were not known. We used proper controls and internal replicates in deciding on appropriate sample sizes. 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78102952" w14:textId="459E8A2A" w:rsidR="00B330BD" w:rsidRPr="00125190" w:rsidRDefault="00CA22A1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is described in the “Experimental design and statistical analysis” section of the methods and additional information about replicates are described within the figure legends. </w:t>
      </w:r>
    </w:p>
    <w:p w14:paraId="203989C1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3E1A6B61" w14:textId="09281821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423DA177" w14:textId="459C050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72900647" w14:textId="47317D50" w:rsidR="00CA22A1" w:rsidRPr="00125190" w:rsidRDefault="00CA22A1" w:rsidP="00CA22A1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This is described in the “Experimental design and statistical analysis” section of the methods and additional information about replicates are described within the figure legends and in the results section. </w:t>
      </w:r>
    </w:p>
    <w:p w14:paraId="614D6089" w14:textId="77777777" w:rsidR="0015519A" w:rsidRPr="00505C51" w:rsidRDefault="0015519A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1BE90311" w14:textId="23784CDD" w:rsidR="00BC3CCE" w:rsidRPr="00505C51" w:rsidRDefault="00201A48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This is described in the results and figure legends.</w:t>
      </w:r>
      <w:bookmarkStart w:id="0" w:name="_GoBack"/>
      <w:bookmarkEnd w:id="0"/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462ACFA" w:rsidR="00BC3CCE" w:rsidRPr="00505C51" w:rsidRDefault="00CA22A1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None, we </w:t>
      </w:r>
      <w:r w:rsidR="0056665B">
        <w:rPr>
          <w:rFonts w:asciiTheme="minorHAnsi" w:hAnsiTheme="minorHAnsi"/>
          <w:sz w:val="22"/>
          <w:szCs w:val="22"/>
        </w:rPr>
        <w:t>believe we have been transparent in reporting our data within the manuscript</w:t>
      </w:r>
      <w:r>
        <w:rPr>
          <w:rFonts w:asciiTheme="minorHAnsi" w:hAnsiTheme="minorHAnsi"/>
          <w:sz w:val="22"/>
          <w:szCs w:val="22"/>
        </w:rPr>
        <w:t xml:space="preserve">. </w:t>
      </w:r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29748E" w14:textId="77777777" w:rsidR="005D3381" w:rsidRDefault="005D3381" w:rsidP="004215FE">
      <w:r>
        <w:separator/>
      </w:r>
    </w:p>
  </w:endnote>
  <w:endnote w:type="continuationSeparator" w:id="0">
    <w:p w14:paraId="0F24B9A8" w14:textId="77777777" w:rsidR="005D3381" w:rsidRDefault="005D3381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proofErr w:type="spellStart"/>
    <w:r w:rsidRPr="00062DBF">
      <w:rPr>
        <w:rFonts w:ascii="Arial" w:hAnsi="Arial"/>
        <w:sz w:val="16"/>
        <w:szCs w:val="16"/>
      </w:rPr>
      <w:t>eLife</w:t>
    </w:r>
    <w:proofErr w:type="spellEnd"/>
    <w:r w:rsidRPr="00062DBF">
      <w:rPr>
        <w:rFonts w:ascii="Arial" w:hAnsi="Arial"/>
        <w:sz w:val="16"/>
        <w:szCs w:val="16"/>
      </w:rPr>
      <w:t xml:space="preserve">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937DBD9" w14:textId="77777777" w:rsidR="005D3381" w:rsidRDefault="005D3381" w:rsidP="004215FE">
      <w:r>
        <w:separator/>
      </w:r>
    </w:p>
  </w:footnote>
  <w:footnote w:type="continuationSeparator" w:id="0">
    <w:p w14:paraId="11D5770D" w14:textId="77777777" w:rsidR="005D3381" w:rsidRDefault="005D3381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00"/>
  <w:proofState w:spelling="clean" w:grammar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E1D59"/>
    <w:rsid w:val="00201A48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6665B"/>
    <w:rsid w:val="005B0A15"/>
    <w:rsid w:val="005D3381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D717E"/>
    <w:rsid w:val="006E4A6C"/>
    <w:rsid w:val="006E6B2A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47752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A22A1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EA1223A6-158F-1642-834F-7C8483F28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9DC73A4-0F29-EE46-9449-D8CCB343B0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713</Words>
  <Characters>4467</Characters>
  <Application>Microsoft Office Word</Application>
  <DocSecurity>0</DocSecurity>
  <Lines>59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5177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DiAntonio, Aaron</cp:lastModifiedBy>
  <cp:revision>4</cp:revision>
  <dcterms:created xsi:type="dcterms:W3CDTF">2020-09-11T18:24:00Z</dcterms:created>
  <dcterms:modified xsi:type="dcterms:W3CDTF">2020-09-11T19:35:00Z</dcterms:modified>
</cp:coreProperties>
</file>