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03C6B8" w14:textId="77777777" w:rsidR="00EF2507" w:rsidRDefault="00EF2507" w:rsidP="00351643">
      <w:pPr>
        <w:jc w:val="both"/>
        <w:rPr>
          <w:rFonts w:ascii="Times New Roman" w:hAnsi="Times New Roman" w:cs="Times New Roman"/>
          <w:b/>
        </w:rPr>
      </w:pPr>
      <w:r w:rsidRPr="00EF2507">
        <w:rPr>
          <w:rFonts w:ascii="Times New Roman" w:hAnsi="Times New Roman" w:cs="Times New Roman"/>
          <w:b/>
        </w:rPr>
        <w:t>Table S2. Plasmids used in this study.</w:t>
      </w:r>
    </w:p>
    <w:tbl>
      <w:tblPr>
        <w:tblpPr w:leftFromText="142" w:rightFromText="142" w:vertAnchor="text" w:tblpY="1"/>
        <w:tblOverlap w:val="never"/>
        <w:tblW w:w="9647" w:type="dxa"/>
        <w:tblLayout w:type="fixed"/>
        <w:tblCellMar>
          <w:left w:w="99" w:type="dxa"/>
          <w:right w:w="99" w:type="dxa"/>
        </w:tblCellMar>
        <w:tblLook w:val="04A0" w:firstRow="1" w:lastRow="0" w:firstColumn="1" w:lastColumn="0" w:noHBand="0" w:noVBand="1"/>
      </w:tblPr>
      <w:tblGrid>
        <w:gridCol w:w="1134"/>
        <w:gridCol w:w="993"/>
        <w:gridCol w:w="2976"/>
        <w:gridCol w:w="1701"/>
        <w:gridCol w:w="2843"/>
      </w:tblGrid>
      <w:tr w:rsidR="003247DE" w:rsidRPr="00EF2507" w14:paraId="35753F05" w14:textId="77777777" w:rsidTr="00FA6FA1">
        <w:trPr>
          <w:trHeight w:val="170"/>
        </w:trPr>
        <w:tc>
          <w:tcPr>
            <w:tcW w:w="1134" w:type="dxa"/>
            <w:tcBorders>
              <w:top w:val="single" w:sz="4" w:space="0" w:color="auto"/>
              <w:left w:val="nil"/>
              <w:bottom w:val="single" w:sz="8" w:space="0" w:color="auto"/>
              <w:right w:val="nil"/>
            </w:tcBorders>
            <w:shd w:val="clear" w:color="auto" w:fill="auto"/>
            <w:noWrap/>
            <w:tcMar>
              <w:bottom w:w="0" w:type="dxa"/>
            </w:tcMar>
            <w:hideMark/>
          </w:tcPr>
          <w:p w14:paraId="7FEB7A13"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Plasmid</w:t>
            </w:r>
          </w:p>
        </w:tc>
        <w:tc>
          <w:tcPr>
            <w:tcW w:w="993" w:type="dxa"/>
            <w:tcBorders>
              <w:top w:val="single" w:sz="4" w:space="0" w:color="auto"/>
              <w:left w:val="nil"/>
              <w:bottom w:val="single" w:sz="8" w:space="0" w:color="auto"/>
              <w:right w:val="nil"/>
            </w:tcBorders>
            <w:shd w:val="clear" w:color="auto" w:fill="auto"/>
            <w:noWrap/>
            <w:tcMar>
              <w:bottom w:w="0" w:type="dxa"/>
            </w:tcMar>
            <w:hideMark/>
          </w:tcPr>
          <w:p w14:paraId="07B72710"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Vector</w:t>
            </w:r>
          </w:p>
        </w:tc>
        <w:tc>
          <w:tcPr>
            <w:tcW w:w="2976" w:type="dxa"/>
            <w:tcBorders>
              <w:top w:val="single" w:sz="4" w:space="0" w:color="auto"/>
              <w:left w:val="nil"/>
              <w:bottom w:val="single" w:sz="8" w:space="0" w:color="auto"/>
              <w:right w:val="nil"/>
            </w:tcBorders>
            <w:shd w:val="clear" w:color="auto" w:fill="auto"/>
            <w:noWrap/>
            <w:tcMar>
              <w:bottom w:w="0" w:type="dxa"/>
            </w:tcMar>
            <w:hideMark/>
          </w:tcPr>
          <w:p w14:paraId="1862438B"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Gene and description</w:t>
            </w:r>
          </w:p>
        </w:tc>
        <w:tc>
          <w:tcPr>
            <w:tcW w:w="1701" w:type="dxa"/>
            <w:tcBorders>
              <w:top w:val="single" w:sz="4" w:space="0" w:color="auto"/>
              <w:left w:val="nil"/>
              <w:bottom w:val="single" w:sz="8" w:space="0" w:color="auto"/>
              <w:right w:val="nil"/>
            </w:tcBorders>
            <w:shd w:val="clear" w:color="auto" w:fill="auto"/>
            <w:noWrap/>
            <w:tcMar>
              <w:bottom w:w="0" w:type="dxa"/>
            </w:tcMar>
            <w:hideMark/>
          </w:tcPr>
          <w:p w14:paraId="0CC5DDDA" w14:textId="77777777" w:rsidR="00FE62A1" w:rsidRPr="00CD30FA" w:rsidRDefault="00FE62A1" w:rsidP="00C85D93">
            <w:pPr>
              <w:spacing w:line="160" w:lineRule="exact"/>
              <w:ind w:rightChars="-8" w:right="-19"/>
              <w:rPr>
                <w:rFonts w:ascii="Times New Roman" w:hAnsi="Times New Roman" w:cs="Times New Roman"/>
                <w:sz w:val="16"/>
                <w:szCs w:val="16"/>
              </w:rPr>
            </w:pPr>
            <w:r w:rsidRPr="00CD30FA">
              <w:rPr>
                <w:rFonts w:ascii="Times New Roman" w:hAnsi="Times New Roman" w:cs="Times New Roman"/>
                <w:sz w:val="16"/>
                <w:szCs w:val="16"/>
              </w:rPr>
              <w:t>Reference or source</w:t>
            </w:r>
          </w:p>
        </w:tc>
        <w:tc>
          <w:tcPr>
            <w:tcW w:w="2843" w:type="dxa"/>
            <w:tcBorders>
              <w:top w:val="single" w:sz="4" w:space="0" w:color="auto"/>
              <w:left w:val="nil"/>
              <w:bottom w:val="single" w:sz="8" w:space="0" w:color="auto"/>
              <w:right w:val="nil"/>
            </w:tcBorders>
            <w:shd w:val="clear" w:color="auto" w:fill="auto"/>
            <w:noWrap/>
            <w:tcMar>
              <w:bottom w:w="0" w:type="dxa"/>
            </w:tcMar>
            <w:hideMark/>
          </w:tcPr>
          <w:p w14:paraId="1DDCAA12" w14:textId="77777777" w:rsidR="00FE62A1" w:rsidRPr="00CD30FA" w:rsidRDefault="00FE62A1" w:rsidP="00C85D93">
            <w:pPr>
              <w:spacing w:line="160" w:lineRule="exact"/>
              <w:ind w:rightChars="-8" w:right="-19"/>
              <w:rPr>
                <w:rFonts w:ascii="Times New Roman" w:hAnsi="Times New Roman" w:cs="Times New Roman"/>
                <w:sz w:val="16"/>
                <w:szCs w:val="16"/>
              </w:rPr>
            </w:pPr>
            <w:r w:rsidRPr="00CD30FA">
              <w:rPr>
                <w:rFonts w:ascii="Times New Roman" w:hAnsi="Times New Roman" w:cs="Times New Roman"/>
                <w:sz w:val="16"/>
                <w:szCs w:val="16"/>
              </w:rPr>
              <w:t>Relevant experiment</w:t>
            </w:r>
          </w:p>
        </w:tc>
      </w:tr>
      <w:tr w:rsidR="00757B0D" w:rsidRPr="00EF2507" w14:paraId="170409F3"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6DFF6B6B" w14:textId="77777777" w:rsidR="00757B0D" w:rsidRPr="00CD30FA" w:rsidRDefault="00757B0D"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pEVOL-pBpF</w:t>
            </w:r>
          </w:p>
        </w:tc>
        <w:tc>
          <w:tcPr>
            <w:tcW w:w="993" w:type="dxa"/>
            <w:tcBorders>
              <w:top w:val="nil"/>
              <w:left w:val="nil"/>
              <w:right w:val="nil"/>
            </w:tcBorders>
            <w:shd w:val="clear" w:color="auto" w:fill="auto"/>
            <w:noWrap/>
            <w:tcMar>
              <w:bottom w:w="0" w:type="dxa"/>
            </w:tcMar>
            <w:hideMark/>
          </w:tcPr>
          <w:p w14:paraId="7AC8E872" w14:textId="77777777" w:rsidR="00757B0D" w:rsidRPr="00CD30FA" w:rsidRDefault="00757B0D" w:rsidP="00C85D93">
            <w:pPr>
              <w:spacing w:line="160" w:lineRule="exact"/>
              <w:rPr>
                <w:rFonts w:ascii="Times New Roman" w:hAnsi="Times New Roman" w:cs="Times New Roman"/>
                <w:sz w:val="16"/>
                <w:szCs w:val="16"/>
              </w:rPr>
            </w:pPr>
          </w:p>
        </w:tc>
        <w:tc>
          <w:tcPr>
            <w:tcW w:w="2976" w:type="dxa"/>
            <w:tcBorders>
              <w:top w:val="nil"/>
              <w:left w:val="nil"/>
              <w:right w:val="nil"/>
            </w:tcBorders>
            <w:shd w:val="clear" w:color="auto" w:fill="auto"/>
            <w:noWrap/>
            <w:tcMar>
              <w:bottom w:w="0" w:type="dxa"/>
            </w:tcMar>
            <w:hideMark/>
          </w:tcPr>
          <w:p w14:paraId="088A51EE" w14:textId="77777777" w:rsidR="00757B0D" w:rsidRPr="00EB12AB" w:rsidRDefault="00757B0D" w:rsidP="00C85D93">
            <w:pPr>
              <w:spacing w:line="160" w:lineRule="exact"/>
              <w:jc w:val="both"/>
              <w:rPr>
                <w:rFonts w:ascii="Times New Roman" w:hAnsi="Times New Roman" w:cs="Times New Roman"/>
                <w:sz w:val="16"/>
                <w:szCs w:val="16"/>
              </w:rPr>
            </w:pPr>
            <w:r w:rsidRPr="00EB12AB">
              <w:rPr>
                <w:rFonts w:ascii="Times New Roman" w:hAnsi="Times New Roman" w:cs="Times New Roman"/>
                <w:sz w:val="16"/>
                <w:szCs w:val="16"/>
              </w:rPr>
              <w:t xml:space="preserve">p15A-derivative encoding an evolved </w:t>
            </w:r>
            <w:r w:rsidRPr="00EB12AB">
              <w:rPr>
                <w:rFonts w:ascii="Times New Roman" w:hAnsi="Times New Roman" w:cs="Times New Roman"/>
                <w:i/>
                <w:iCs/>
                <w:sz w:val="16"/>
                <w:szCs w:val="16"/>
              </w:rPr>
              <w:t xml:space="preserve">M. jannaschii </w:t>
            </w:r>
            <w:r w:rsidRPr="00EB12AB">
              <w:rPr>
                <w:rFonts w:ascii="Times New Roman" w:hAnsi="Times New Roman" w:cs="Times New Roman"/>
                <w:sz w:val="16"/>
                <w:szCs w:val="16"/>
              </w:rPr>
              <w:t xml:space="preserve">aminoacyl-tRNA synthetase/ suppressor tRNA pair for incorporation of </w:t>
            </w:r>
            <w:r w:rsidRPr="00EB12AB">
              <w:rPr>
                <w:rFonts w:ascii="Times New Roman" w:hAnsi="Times New Roman" w:cs="Times New Roman"/>
                <w:i/>
                <w:iCs/>
                <w:sz w:val="16"/>
                <w:szCs w:val="16"/>
              </w:rPr>
              <w:t>p</w:t>
            </w:r>
            <w:r w:rsidRPr="00EB12AB">
              <w:rPr>
                <w:rFonts w:ascii="Times New Roman" w:hAnsi="Times New Roman" w:cs="Times New Roman"/>
                <w:sz w:val="16"/>
                <w:szCs w:val="16"/>
              </w:rPr>
              <w:t>BPA; Cm</w:t>
            </w:r>
            <w:r w:rsidRPr="00EB12AB">
              <w:rPr>
                <w:rFonts w:ascii="Times New Roman" w:hAnsi="Times New Roman" w:cs="Times New Roman"/>
                <w:sz w:val="16"/>
                <w:szCs w:val="16"/>
                <w:vertAlign w:val="superscript"/>
              </w:rPr>
              <w:t>R</w:t>
            </w:r>
          </w:p>
        </w:tc>
        <w:tc>
          <w:tcPr>
            <w:tcW w:w="1701" w:type="dxa"/>
            <w:tcBorders>
              <w:top w:val="nil"/>
              <w:left w:val="nil"/>
              <w:bottom w:val="nil"/>
              <w:right w:val="nil"/>
            </w:tcBorders>
            <w:shd w:val="clear" w:color="auto" w:fill="auto"/>
            <w:noWrap/>
            <w:tcMar>
              <w:bottom w:w="0" w:type="dxa"/>
            </w:tcMar>
            <w:hideMark/>
          </w:tcPr>
          <w:p w14:paraId="3D75DC52" w14:textId="77777777" w:rsidR="00757B0D" w:rsidRPr="00CD30FA" w:rsidRDefault="00757B0D" w:rsidP="00C85D93">
            <w:pPr>
              <w:spacing w:line="160" w:lineRule="exact"/>
              <w:rPr>
                <w:rFonts w:ascii="Times New Roman" w:hAnsi="Times New Roman" w:cs="Times New Roman"/>
                <w:sz w:val="16"/>
                <w:szCs w:val="16"/>
              </w:rPr>
            </w:pPr>
            <w:r>
              <w:rPr>
                <w:rFonts w:ascii="Times New Roman" w:hAnsi="Times New Roman" w:cs="Times New Roman"/>
                <w:sz w:val="16"/>
                <w:szCs w:val="16"/>
              </w:rPr>
              <w:fldChar w:fldCharType="begin" w:fldLock="1"/>
            </w:r>
            <w:r w:rsidR="005820AA">
              <w:rPr>
                <w:rFonts w:ascii="Times New Roman" w:hAnsi="Times New Roman" w:cs="Times New Roman"/>
                <w:sz w:val="16"/>
                <w:szCs w:val="16"/>
              </w:rPr>
              <w:instrText>ADDIN CSL_CITATION {"citationItems":[{"id":"ITEM-1","itemData":{"DOI":"10.1016/j.jmb.2009.10.030","ISSN":"1089-8638 (Electronic)","PMID":"19852970","abstract":"We report a new vector, pEVOL, for the incorporation of unnatural amino acids into proteins in Escherichia coli using evolved Methanocaldococcus jannaschii aminoacyl-tRNA synthetase(s) (aaRS)/suppressor tRNA pairs. This new system affords higher yields of mutant proteins through the use of both constitutive and inducible promoters to drive the transcription of two copies of the M. jannaschii aaRS gene. Yields were further increased by coupling the dual-aaRS promoter system with a newly optimized suppressor tRNA(CUA)(opt) in a single-vector construct. The optimized suppressor tRNA(CUA)(opt) afforded increased plasmid stability compared with previously reported vectors for unnatural amino acid mutagenesis. To demonstrate the utility of this new system, we introduced 14 mutant aaRS into pEVOL and compared their ability to insert unnatural amino acids in response to three independent amber nonsense codons in sperm whale myoglobin or green fluorescent protein. When cultured in rich media in shake flasks, pEVOL was capable of producing more than 100 mg/L mutant GroEL protein. The versatility, increased yields, and increased stability of the pEVOL vector will further facilitate the expression of proteins with unnatural amino acids.","author":[{"dropping-particle":"","family":"Young","given":"Travis S","non-dropping-particle":"","parse-names":false,"suffix":""},{"dropping-particle":"","family":"Ahmad","given":"Insha","non-dropping-particle":"","parse-names":false,"suffix":""},{"dropping-particle":"","family":"Yin","given":"Jun A","non-dropping-particle":"","parse-names":false,"suffix":""},{"dropping-particle":"","family":"Schultz","given":"Peter G","non-dropping-particle":"","parse-names":false,"suffix":""}],"container-title":"Journal of molecular biology","id":"ITEM-1","issue":"2","issued":{"date-parts":[["2010","1"]]},"language":"eng","page":"361-374","publisher-place":"England","title":"An enhanced system for unnatural amino acid mutagenesis in &lt;i&gt;E. coli&lt;/i&gt;.","type":"article-journal","volume":"395"},"uris":["http://www.mendeley.com/documents/?uuid=27d8a26a-728b-43b9-9c14-3b6d8b51be21"]}],"mendeley":{"formattedCitation":"(Young et al., 2010)","plainTextFormattedCitation":"(Young et al., 2010)","previouslyFormattedCitation":"(Young et al., 2010)"},"properties":{"noteIndex":0},"schema":"https://github.com/citation-style-language/schema/raw/master/csl-citation.json"}</w:instrText>
            </w:r>
            <w:r>
              <w:rPr>
                <w:rFonts w:ascii="Times New Roman" w:hAnsi="Times New Roman" w:cs="Times New Roman"/>
                <w:sz w:val="16"/>
                <w:szCs w:val="16"/>
              </w:rPr>
              <w:fldChar w:fldCharType="separate"/>
            </w:r>
            <w:r w:rsidR="00770E54" w:rsidRPr="00770E54">
              <w:rPr>
                <w:rFonts w:ascii="Times New Roman" w:hAnsi="Times New Roman" w:cs="Times New Roman"/>
                <w:noProof/>
                <w:sz w:val="16"/>
                <w:szCs w:val="16"/>
              </w:rPr>
              <w:t>(Young et al., 2010)</w:t>
            </w:r>
            <w:r>
              <w:rPr>
                <w:rFonts w:ascii="Times New Roman" w:hAnsi="Times New Roman" w:cs="Times New Roman"/>
                <w:sz w:val="16"/>
                <w:szCs w:val="16"/>
              </w:rPr>
              <w:fldChar w:fldCharType="end"/>
            </w:r>
          </w:p>
        </w:tc>
        <w:tc>
          <w:tcPr>
            <w:tcW w:w="2843" w:type="dxa"/>
            <w:tcBorders>
              <w:top w:val="nil"/>
              <w:left w:val="nil"/>
              <w:bottom w:val="nil"/>
              <w:right w:val="nil"/>
            </w:tcBorders>
            <w:shd w:val="clear" w:color="auto" w:fill="auto"/>
            <w:tcMar>
              <w:bottom w:w="0" w:type="dxa"/>
            </w:tcMar>
            <w:hideMark/>
          </w:tcPr>
          <w:p w14:paraId="6D920CDA" w14:textId="0469F6C5" w:rsidR="00757B0D" w:rsidRPr="00CD30FA" w:rsidRDefault="00757B0D"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Figs. 1</w:t>
            </w:r>
            <w:r w:rsidR="001A2C5E">
              <w:rPr>
                <w:rFonts w:ascii="Times New Roman" w:hAnsi="Times New Roman" w:cs="Times New Roman"/>
                <w:sz w:val="16"/>
                <w:szCs w:val="16"/>
              </w:rPr>
              <w:t>B</w:t>
            </w:r>
            <w:r w:rsidRPr="00CD30FA">
              <w:rPr>
                <w:rFonts w:ascii="Times New Roman" w:hAnsi="Times New Roman" w:cs="Times New Roman"/>
                <w:sz w:val="16"/>
                <w:szCs w:val="16"/>
              </w:rPr>
              <w:t xml:space="preserve">-F, 2A, </w:t>
            </w:r>
            <w:r w:rsidR="00770E54">
              <w:rPr>
                <w:rFonts w:ascii="Times New Roman" w:hAnsi="Times New Roman" w:cs="Times New Roman"/>
                <w:sz w:val="16"/>
                <w:szCs w:val="16"/>
              </w:rPr>
              <w:t>Fig.</w:t>
            </w:r>
            <w:r w:rsidR="00E66010">
              <w:rPr>
                <w:rFonts w:ascii="Times New Roman" w:hAnsi="Times New Roman" w:cs="Times New Roman"/>
                <w:sz w:val="16"/>
                <w:szCs w:val="16"/>
              </w:rPr>
              <w:t xml:space="preserve"> </w:t>
            </w:r>
            <w:r w:rsidR="00770E54">
              <w:rPr>
                <w:rFonts w:ascii="Times New Roman" w:hAnsi="Times New Roman" w:cs="Times New Roman"/>
                <w:sz w:val="16"/>
                <w:szCs w:val="16"/>
              </w:rPr>
              <w:t>1-figure supplement</w:t>
            </w:r>
            <w:r w:rsidR="00E66010">
              <w:rPr>
                <w:rFonts w:ascii="Times New Roman" w:hAnsi="Times New Roman" w:cs="Times New Roman"/>
                <w:sz w:val="16"/>
                <w:szCs w:val="16"/>
              </w:rPr>
              <w:t>s</w:t>
            </w:r>
            <w:r w:rsidR="001A2C5E">
              <w:rPr>
                <w:rFonts w:ascii="Times New Roman" w:hAnsi="Times New Roman" w:cs="Times New Roman"/>
                <w:sz w:val="16"/>
                <w:szCs w:val="16"/>
              </w:rPr>
              <w:t xml:space="preserve"> </w:t>
            </w:r>
            <w:r w:rsidRPr="00CD30FA">
              <w:rPr>
                <w:rFonts w:ascii="Times New Roman" w:hAnsi="Times New Roman" w:cs="Times New Roman"/>
                <w:sz w:val="16"/>
                <w:szCs w:val="16"/>
              </w:rPr>
              <w:t>1, 2</w:t>
            </w:r>
            <w:r w:rsidR="00770E54">
              <w:rPr>
                <w:rFonts w:ascii="Times New Roman" w:hAnsi="Times New Roman" w:cs="Times New Roman"/>
                <w:sz w:val="16"/>
                <w:szCs w:val="16"/>
              </w:rPr>
              <w:t xml:space="preserve">, </w:t>
            </w:r>
            <w:r w:rsidR="001A2C5E">
              <w:rPr>
                <w:rFonts w:ascii="Times New Roman" w:hAnsi="Times New Roman" w:cs="Times New Roman"/>
                <w:sz w:val="16"/>
                <w:szCs w:val="16"/>
              </w:rPr>
              <w:t>3</w:t>
            </w:r>
            <w:r w:rsidR="00770E54">
              <w:rPr>
                <w:rFonts w:ascii="Times New Roman" w:hAnsi="Times New Roman" w:cs="Times New Roman"/>
                <w:sz w:val="16"/>
                <w:szCs w:val="16"/>
              </w:rPr>
              <w:t>, 4</w:t>
            </w:r>
            <w:r w:rsidRPr="00CD30FA">
              <w:rPr>
                <w:rFonts w:ascii="Times New Roman" w:hAnsi="Times New Roman" w:cs="Times New Roman"/>
                <w:sz w:val="16"/>
                <w:szCs w:val="16"/>
              </w:rPr>
              <w:t xml:space="preserve">, </w:t>
            </w:r>
            <w:r w:rsidR="0055683C">
              <w:rPr>
                <w:rFonts w:ascii="Times New Roman" w:hAnsi="Times New Roman" w:cs="Times New Roman"/>
                <w:sz w:val="16"/>
                <w:szCs w:val="16"/>
              </w:rPr>
              <w:t xml:space="preserve">5, </w:t>
            </w:r>
            <w:r w:rsidR="001A2C5E">
              <w:rPr>
                <w:rFonts w:ascii="Times New Roman" w:hAnsi="Times New Roman" w:cs="Times New Roman"/>
                <w:sz w:val="16"/>
                <w:szCs w:val="16"/>
              </w:rPr>
              <w:t>Fig.</w:t>
            </w:r>
            <w:r w:rsidR="009D164C">
              <w:rPr>
                <w:rFonts w:ascii="Times New Roman" w:hAnsi="Times New Roman" w:cs="Times New Roman"/>
                <w:sz w:val="16"/>
                <w:szCs w:val="16"/>
              </w:rPr>
              <w:t xml:space="preserve"> </w:t>
            </w:r>
            <w:r w:rsidR="001A2C5E">
              <w:rPr>
                <w:rFonts w:ascii="Times New Roman" w:hAnsi="Times New Roman" w:cs="Times New Roman"/>
                <w:sz w:val="16"/>
                <w:szCs w:val="16"/>
              </w:rPr>
              <w:t>2-figure supplement</w:t>
            </w:r>
            <w:r w:rsidR="00E66010">
              <w:rPr>
                <w:rFonts w:ascii="Times New Roman" w:hAnsi="Times New Roman" w:cs="Times New Roman"/>
                <w:sz w:val="16"/>
                <w:szCs w:val="16"/>
              </w:rPr>
              <w:t>s</w:t>
            </w:r>
            <w:r w:rsidR="001A2C5E">
              <w:rPr>
                <w:rFonts w:ascii="Times New Roman" w:hAnsi="Times New Roman" w:cs="Times New Roman"/>
                <w:sz w:val="16"/>
                <w:szCs w:val="16"/>
              </w:rPr>
              <w:t xml:space="preserve"> </w:t>
            </w:r>
            <w:r w:rsidR="001A2C5E" w:rsidRPr="00CD30FA">
              <w:rPr>
                <w:rFonts w:ascii="Times New Roman" w:hAnsi="Times New Roman" w:cs="Times New Roman"/>
                <w:sz w:val="16"/>
                <w:szCs w:val="16"/>
              </w:rPr>
              <w:t>1</w:t>
            </w:r>
            <w:r w:rsidRPr="00CD30FA">
              <w:rPr>
                <w:rFonts w:ascii="Times New Roman" w:hAnsi="Times New Roman" w:cs="Times New Roman"/>
                <w:sz w:val="16"/>
                <w:szCs w:val="16"/>
              </w:rPr>
              <w:t xml:space="preserve">, </w:t>
            </w:r>
            <w:r w:rsidR="0055683C">
              <w:rPr>
                <w:rFonts w:ascii="Times New Roman" w:hAnsi="Times New Roman" w:cs="Times New Roman"/>
                <w:sz w:val="16"/>
                <w:szCs w:val="16"/>
              </w:rPr>
              <w:t>3</w:t>
            </w:r>
          </w:p>
        </w:tc>
      </w:tr>
      <w:tr w:rsidR="00FE62A1" w:rsidRPr="00EF2507" w14:paraId="7260695D"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10FE6168"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pHM1021</w:t>
            </w:r>
          </w:p>
        </w:tc>
        <w:tc>
          <w:tcPr>
            <w:tcW w:w="993" w:type="dxa"/>
            <w:tcBorders>
              <w:top w:val="nil"/>
              <w:left w:val="nil"/>
              <w:bottom w:val="nil"/>
              <w:right w:val="nil"/>
            </w:tcBorders>
            <w:shd w:val="clear" w:color="auto" w:fill="auto"/>
            <w:noWrap/>
            <w:tcMar>
              <w:bottom w:w="0" w:type="dxa"/>
            </w:tcMar>
            <w:hideMark/>
          </w:tcPr>
          <w:p w14:paraId="09EB9A1E" w14:textId="77777777" w:rsidR="00FE62A1" w:rsidRPr="00CD30FA" w:rsidRDefault="00FE62A1" w:rsidP="00C85D93">
            <w:pPr>
              <w:spacing w:line="160" w:lineRule="exact"/>
              <w:rPr>
                <w:rFonts w:ascii="Times New Roman" w:hAnsi="Times New Roman" w:cs="Times New Roman"/>
                <w:sz w:val="16"/>
                <w:szCs w:val="16"/>
              </w:rPr>
            </w:pPr>
          </w:p>
        </w:tc>
        <w:tc>
          <w:tcPr>
            <w:tcW w:w="2976" w:type="dxa"/>
            <w:tcBorders>
              <w:top w:val="nil"/>
              <w:left w:val="nil"/>
              <w:bottom w:val="nil"/>
              <w:right w:val="nil"/>
            </w:tcBorders>
            <w:shd w:val="clear" w:color="auto" w:fill="auto"/>
            <w:noWrap/>
            <w:tcMar>
              <w:bottom w:w="0" w:type="dxa"/>
            </w:tcMar>
            <w:hideMark/>
          </w:tcPr>
          <w:p w14:paraId="2E842161"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Expression vector; P</w:t>
            </w:r>
            <w:r w:rsidRPr="00CD30FA">
              <w:rPr>
                <w:rFonts w:ascii="Times New Roman" w:hAnsi="Times New Roman" w:cs="Times New Roman"/>
                <w:i/>
                <w:iCs/>
                <w:sz w:val="16"/>
                <w:szCs w:val="16"/>
                <w:vertAlign w:val="subscript"/>
              </w:rPr>
              <w:t>lac</w:t>
            </w:r>
            <w:r w:rsidRPr="00CD30FA">
              <w:rPr>
                <w:rFonts w:ascii="Times New Roman" w:hAnsi="Times New Roman" w:cs="Times New Roman"/>
                <w:sz w:val="16"/>
                <w:szCs w:val="16"/>
              </w:rPr>
              <w:t>, Amp</w:t>
            </w:r>
            <w:r w:rsidRPr="00CD30FA">
              <w:rPr>
                <w:rFonts w:ascii="Times New Roman" w:hAnsi="Times New Roman" w:cs="Times New Roman"/>
                <w:sz w:val="16"/>
                <w:szCs w:val="16"/>
                <w:vertAlign w:val="superscript"/>
              </w:rPr>
              <w:t>R</w:t>
            </w:r>
          </w:p>
        </w:tc>
        <w:tc>
          <w:tcPr>
            <w:tcW w:w="1701" w:type="dxa"/>
            <w:tcBorders>
              <w:top w:val="nil"/>
              <w:left w:val="nil"/>
              <w:bottom w:val="nil"/>
              <w:right w:val="nil"/>
            </w:tcBorders>
            <w:shd w:val="clear" w:color="auto" w:fill="auto"/>
            <w:noWrap/>
            <w:tcMar>
              <w:bottom w:w="0" w:type="dxa"/>
            </w:tcMar>
            <w:hideMark/>
          </w:tcPr>
          <w:p w14:paraId="1E014DB9" w14:textId="77777777" w:rsidR="00FE62A1" w:rsidRPr="00CD30FA" w:rsidRDefault="007A7DF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fldChar w:fldCharType="begin" w:fldLock="1"/>
            </w:r>
            <w:r w:rsidR="005820AA">
              <w:rPr>
                <w:rFonts w:ascii="Times New Roman" w:hAnsi="Times New Roman" w:cs="Times New Roman"/>
                <w:sz w:val="16"/>
                <w:szCs w:val="16"/>
              </w:rPr>
              <w:instrText>ADDIN CSL_CITATION {"citationItems":[{"id":"ITEM-1","itemData":{"DOI":"10.1073/pnas.1513001112","ISSN":"1091-6490 (Electronic)","PMID":"26392525","abstract":"SecDF interacts with the SecYEG translocon in bacteria and enhances protein export in a proton-motive-force-dependent manner. Vibrio alginolyticus, a marine-estuarine bacterium, contains two SecDF paralogs, V.SecDF1 and V.SecDF2. Here, we show that the export-enhancing function of V.SecDF1 requires Na+ instead of H+, whereas V.SecDF2 is Na+-independent, presumably requiring H+. In accord with the cation-preference difference, V.SecDF2 was only expressed under limited Na+ concentrations whereas V.SecDF1 was constitutive. However, it is not the decreased concentration of Na+ per se that the bacterium senses to up-regulate the V.SecDF2 expression, because marked up-regulation of the V.SecDF2 synthesis was observed irrespective of Na+ concentrations under certain genetic/physiological conditions: (i) when the secDF1VA gene was deleted and (ii) whenever the Sec export machinery was inhibited. VemP (Vibrio export monitoring polypeptide), a secretory polypeptide encoded by the upstream ORF of secDF2VA, plays the primary role in this regulation by undergoing regulated translational elongation arrest, which leads to unfolding of the Shine-Dalgarno sequence for translation of secDF2VA. Genetic analysis of V. alginolyticus established that the VemP-mediated regulation of SecDF2 is essential for the survival of this marine bacterium in low-salinity environments. These results reveal that a class of marine bacteria exploits nascent-chain ribosome interactions to optimize their protein export pathways to propagate efficiently under different ionic environments that they face in their life cycles.","author":[{"dropping-particle":"","family":"Ishii","given":"Eiji","non-dropping-particle":"","parse-names":false,"suffix":""},{"dropping-particle":"","family":"Chiba","given":"Shinobu","non-dropping-particle":"","parse-names":false,"suffix":""},{"dropping-particle":"","family":"Hashimoto","given":"Narimasa","non-dropping-particle":"","parse-names":false,"suffix":""},{"dropping-particle":"","family":"Kojima","given":"Seiji","non-dropping-particle":"","parse-names":false,"suffix":""},{"dropping-particle":"","family":"Homma","given":"Michio","non-dropping-particle":"","parse-names":false,"suffix":""},{"dropping-particle":"","family":"Ito","given":"Koreaki","non-dropping-particle":"","parse-names":false,"suffix":""},{"dropping-particle":"","family":"Akiyama","given":"Yoshinori","non-dropping-particle":"","parse-names":false,"suffix":""},{"dropping-particle":"","family":"Mori","given":"Hiroyuki","non-dropping-particle":"","parse-names":false,"suffix":""}],"container-title":"Proceedings of the National Academy of Sciences of the United States of America","id":"ITEM-1","issue":"40","issued":{"date-parts":[["2015","10"]]},"language":"eng","page":"E5513-22","title":"Nascent chain-monitored remodeling of the Sec machinery for salinity adaptation of marine bacteria.","type":"article-journal","volume":"112"},"uris":["http://www.mendeley.com/documents/?uuid=d182cb76-4913-4fdf-8d66-2667fa1ac65f"]}],"mendeley":{"formattedCitation":"(Ishii et al., 2015)","plainTextFormattedCitation":"(Ishii et al., 2015)","previouslyFormattedCitation":"(Ishii et al., 2015)"},"properties":{"noteIndex":0},"schema":"https://github.com/citation-style-language/schema/raw/master/csl-citation.json"}</w:instrText>
            </w:r>
            <w:r w:rsidRPr="00CD30FA">
              <w:rPr>
                <w:rFonts w:ascii="Times New Roman" w:hAnsi="Times New Roman" w:cs="Times New Roman"/>
                <w:sz w:val="16"/>
                <w:szCs w:val="16"/>
              </w:rPr>
              <w:fldChar w:fldCharType="separate"/>
            </w:r>
            <w:r w:rsidR="00770E54" w:rsidRPr="00770E54">
              <w:rPr>
                <w:rFonts w:ascii="Times New Roman" w:hAnsi="Times New Roman" w:cs="Times New Roman"/>
                <w:noProof/>
                <w:sz w:val="16"/>
                <w:szCs w:val="16"/>
              </w:rPr>
              <w:t>(Ishii et al., 2015)</w:t>
            </w:r>
            <w:r w:rsidRPr="00CD30FA">
              <w:rPr>
                <w:rFonts w:ascii="Times New Roman" w:hAnsi="Times New Roman" w:cs="Times New Roman"/>
                <w:sz w:val="16"/>
                <w:szCs w:val="16"/>
              </w:rPr>
              <w:fldChar w:fldCharType="end"/>
            </w:r>
          </w:p>
        </w:tc>
        <w:tc>
          <w:tcPr>
            <w:tcW w:w="2843" w:type="dxa"/>
            <w:tcBorders>
              <w:top w:val="nil"/>
              <w:left w:val="nil"/>
              <w:bottom w:val="nil"/>
              <w:right w:val="nil"/>
            </w:tcBorders>
            <w:shd w:val="clear" w:color="auto" w:fill="auto"/>
            <w:noWrap/>
            <w:tcMar>
              <w:bottom w:w="0" w:type="dxa"/>
            </w:tcMar>
            <w:hideMark/>
          </w:tcPr>
          <w:p w14:paraId="330F70A0" w14:textId="77777777" w:rsidR="00FE62A1" w:rsidRPr="00CD30FA" w:rsidRDefault="00FE62A1" w:rsidP="00C85D93">
            <w:pPr>
              <w:spacing w:line="160" w:lineRule="exact"/>
              <w:ind w:firstLineChars="100" w:firstLine="160"/>
              <w:rPr>
                <w:rFonts w:ascii="Times New Roman" w:hAnsi="Times New Roman" w:cs="Times New Roman"/>
                <w:sz w:val="16"/>
                <w:szCs w:val="16"/>
              </w:rPr>
            </w:pPr>
          </w:p>
        </w:tc>
      </w:tr>
      <w:tr w:rsidR="00FE62A1" w:rsidRPr="00EF2507" w14:paraId="01F24C1C"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77B6FA4F"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pTS47</w:t>
            </w:r>
          </w:p>
        </w:tc>
        <w:tc>
          <w:tcPr>
            <w:tcW w:w="993" w:type="dxa"/>
            <w:tcBorders>
              <w:top w:val="nil"/>
              <w:left w:val="nil"/>
              <w:bottom w:val="nil"/>
              <w:right w:val="nil"/>
            </w:tcBorders>
            <w:shd w:val="clear" w:color="auto" w:fill="auto"/>
            <w:noWrap/>
            <w:tcMar>
              <w:bottom w:w="0" w:type="dxa"/>
            </w:tcMar>
            <w:hideMark/>
          </w:tcPr>
          <w:p w14:paraId="41ADADB2"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pHM1021</w:t>
            </w:r>
          </w:p>
        </w:tc>
        <w:tc>
          <w:tcPr>
            <w:tcW w:w="2976" w:type="dxa"/>
            <w:tcBorders>
              <w:top w:val="nil"/>
              <w:left w:val="nil"/>
              <w:bottom w:val="nil"/>
              <w:right w:val="nil"/>
            </w:tcBorders>
            <w:shd w:val="clear" w:color="auto" w:fill="auto"/>
            <w:noWrap/>
            <w:tcMar>
              <w:bottom w:w="0" w:type="dxa"/>
            </w:tcMar>
            <w:hideMark/>
          </w:tcPr>
          <w:p w14:paraId="3EED6F63"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vemP-3xflag-myc</w:t>
            </w:r>
            <w:r w:rsidRPr="00CD30FA">
              <w:rPr>
                <w:rFonts w:ascii="Times New Roman" w:hAnsi="Times New Roman" w:cs="Times New Roman"/>
                <w:color w:val="FF0000"/>
                <w:sz w:val="16"/>
                <w:szCs w:val="16"/>
              </w:rPr>
              <w:t xml:space="preserve"> </w:t>
            </w:r>
            <w:r w:rsidRPr="00CD30FA">
              <w:rPr>
                <w:rFonts w:ascii="Times New Roman" w:hAnsi="Times New Roman" w:cs="Times New Roman"/>
                <w:sz w:val="16"/>
                <w:szCs w:val="16"/>
              </w:rPr>
              <w:t>*NcoI site is absent</w:t>
            </w:r>
          </w:p>
        </w:tc>
        <w:tc>
          <w:tcPr>
            <w:tcW w:w="1701" w:type="dxa"/>
            <w:tcBorders>
              <w:top w:val="nil"/>
              <w:left w:val="nil"/>
              <w:bottom w:val="nil"/>
              <w:right w:val="nil"/>
            </w:tcBorders>
            <w:shd w:val="clear" w:color="auto" w:fill="auto"/>
            <w:noWrap/>
            <w:tcMar>
              <w:bottom w:w="0" w:type="dxa"/>
            </w:tcMar>
            <w:hideMark/>
          </w:tcPr>
          <w:p w14:paraId="35D70E1E" w14:textId="77777777" w:rsidR="00FE62A1" w:rsidRPr="00CD30FA" w:rsidRDefault="007A7DF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fldChar w:fldCharType="begin" w:fldLock="1"/>
            </w:r>
            <w:r w:rsidR="005820AA">
              <w:rPr>
                <w:rFonts w:ascii="Times New Roman" w:hAnsi="Times New Roman" w:cs="Times New Roman"/>
                <w:sz w:val="16"/>
                <w:szCs w:val="16"/>
              </w:rPr>
              <w:instrText>ADDIN CSL_CITATION {"citationItems":[{"id":"ITEM-1","itemData":{"DOI":"10.1074/jbc.M117.816561","ISSN":"1083-351X (Electronic)","PMID":"29317498","abstract":"VemP ( Vibrio protein export monitoring polypeptide) is a secretory protein comprising 159 amino acid residues, which functions as a secretion monitor in Vibrio and regulates expression of the downstream V.secDF2 genes. When VemP export is compromised, its translation specifically undergoes elongation arrest at the position where the Gln(156) codon of vemP encounters the P-site in the translating ribosome, resulting in up-regulation of V.SecDF2 production. Although our previous study suggests that many residues in a highly conserved C-terminal 20-residue region of VemP contribute to its elongation arrest, the exact role of each residue remains unclear. Here, we constructed a reporter system to easily and exactly monitor the in vivo arrest efficiency of VemP. Using this reporter system, we systematically performed a mutational analysis of the 20 residues (His(138)-Phe(157)) to identify and characterize the arrest motif. Our results show that 15 residues in the conserved region participate in elongation arrest and that multiple interactions between important residues in VemP and in the interior of the exit tunnel contribute to the elongation arrest of VemP. The arrangement of these important residues induced by specific secondary structures in the ribosomal tunnel is critical for the arrest. Pro scanning analysis of the preceding segment (Met(120)-Phe(137)) revealed a minor role of this region in the arrest. Considering these results, we conclude that the arrest motif in VemP is mainly composed of the highly conserved multiple residues in the C-terminal region.","author":[{"dropping-particle":"","family":"Mori","given":"Hiroyuki","non-dropping-particle":"","parse-names":false,"suffix":""},{"dropping-particle":"","family":"Sakashita","given":"Sohei","non-dropping-particle":"","parse-names":false,"suffix":""},{"dropping-particle":"","family":"Ito","given":"Jun","non-dropping-particle":"","parse-names":false,"suffix":""},{"dropping-particle":"","family":"Ishii","given":"Eiji","non-dropping-particle":"","parse-names":false,"suffix":""},{"dropping-particle":"","family":"Akiyama","given":"Yoshinori","non-dropping-particle":"","parse-names":false,"suffix":""}],"container-title":"The Journal of biological chemistry","id":"ITEM-1","issue":"8","issued":{"date-parts":[["2018","2"]]},"language":"eng","page":"2915-2926","title":"Identification and characterization of a translation arrest motif in VemP by systematic mutational analysis.","type":"article-journal","volume":"293"},"uris":["http://www.mendeley.com/documents/?uuid=00e533b0-fc9b-494c-9f58-915300db1c85"]}],"mendeley":{"formattedCitation":"(Mori et al., 2018)","plainTextFormattedCitation":"(Mori et al., 2018)","previouslyFormattedCitation":"(Mori et al., 2018)"},"properties":{"noteIndex":0},"schema":"https://github.com/citation-style-language/schema/raw/master/csl-citation.json"}</w:instrText>
            </w:r>
            <w:r w:rsidRPr="00CD30FA">
              <w:rPr>
                <w:rFonts w:ascii="Times New Roman" w:hAnsi="Times New Roman" w:cs="Times New Roman"/>
                <w:sz w:val="16"/>
                <w:szCs w:val="16"/>
              </w:rPr>
              <w:fldChar w:fldCharType="separate"/>
            </w:r>
            <w:r w:rsidR="00770E54" w:rsidRPr="00770E54">
              <w:rPr>
                <w:rFonts w:ascii="Times New Roman" w:hAnsi="Times New Roman" w:cs="Times New Roman"/>
                <w:noProof/>
                <w:sz w:val="16"/>
                <w:szCs w:val="16"/>
              </w:rPr>
              <w:t>(Mori et al., 2018)</w:t>
            </w:r>
            <w:r w:rsidRPr="00CD30FA">
              <w:rPr>
                <w:rFonts w:ascii="Times New Roman" w:hAnsi="Times New Roman" w:cs="Times New Roman"/>
                <w:sz w:val="16"/>
                <w:szCs w:val="16"/>
              </w:rPr>
              <w:fldChar w:fldCharType="end"/>
            </w:r>
          </w:p>
        </w:tc>
        <w:tc>
          <w:tcPr>
            <w:tcW w:w="2843" w:type="dxa"/>
            <w:tcBorders>
              <w:top w:val="nil"/>
              <w:left w:val="nil"/>
              <w:bottom w:val="nil"/>
              <w:right w:val="nil"/>
            </w:tcBorders>
            <w:shd w:val="clear" w:color="auto" w:fill="auto"/>
            <w:noWrap/>
            <w:tcMar>
              <w:bottom w:w="0" w:type="dxa"/>
            </w:tcMar>
            <w:hideMark/>
          </w:tcPr>
          <w:p w14:paraId="164576FC" w14:textId="7ABC71E0"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Fig</w:t>
            </w:r>
            <w:r w:rsidR="0055683C">
              <w:rPr>
                <w:rFonts w:ascii="Times New Roman" w:hAnsi="Times New Roman" w:cs="Times New Roman"/>
                <w:sz w:val="16"/>
                <w:szCs w:val="16"/>
              </w:rPr>
              <w:t>s</w:t>
            </w:r>
            <w:r w:rsidRPr="00CD30FA">
              <w:rPr>
                <w:rFonts w:ascii="Times New Roman" w:hAnsi="Times New Roman" w:cs="Times New Roman"/>
                <w:sz w:val="16"/>
                <w:szCs w:val="16"/>
              </w:rPr>
              <w:t>. 3A</w:t>
            </w:r>
            <w:r w:rsidR="0055683C">
              <w:rPr>
                <w:rFonts w:ascii="Times New Roman" w:hAnsi="Times New Roman" w:cs="Times New Roman"/>
                <w:sz w:val="16"/>
                <w:szCs w:val="16"/>
              </w:rPr>
              <w:t xml:space="preserve">, </w:t>
            </w:r>
            <w:r w:rsidR="00C85D93">
              <w:rPr>
                <w:rFonts w:ascii="Times New Roman" w:hAnsi="Times New Roman" w:cs="Times New Roman"/>
                <w:sz w:val="16"/>
                <w:szCs w:val="16"/>
              </w:rPr>
              <w:t>Fig. 3-figure supplement 1</w:t>
            </w:r>
          </w:p>
        </w:tc>
      </w:tr>
      <w:tr w:rsidR="00C92378" w:rsidRPr="00EF2507" w14:paraId="738F11B3" w14:textId="77777777" w:rsidTr="00FA6FA1">
        <w:trPr>
          <w:trHeight w:val="170"/>
        </w:trPr>
        <w:tc>
          <w:tcPr>
            <w:tcW w:w="1134" w:type="dxa"/>
            <w:tcBorders>
              <w:top w:val="nil"/>
              <w:left w:val="nil"/>
              <w:right w:val="nil"/>
            </w:tcBorders>
            <w:shd w:val="clear" w:color="auto" w:fill="auto"/>
            <w:tcMar>
              <w:bottom w:w="0" w:type="dxa"/>
            </w:tcMar>
            <w:hideMark/>
          </w:tcPr>
          <w:p w14:paraId="475E883E" w14:textId="77777777" w:rsidR="00C92378" w:rsidRPr="00CD30FA" w:rsidRDefault="00C92378"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pTS48</w:t>
            </w:r>
          </w:p>
        </w:tc>
        <w:tc>
          <w:tcPr>
            <w:tcW w:w="993" w:type="dxa"/>
            <w:tcBorders>
              <w:top w:val="nil"/>
              <w:left w:val="nil"/>
              <w:right w:val="nil"/>
            </w:tcBorders>
            <w:shd w:val="clear" w:color="auto" w:fill="auto"/>
            <w:tcMar>
              <w:bottom w:w="0" w:type="dxa"/>
            </w:tcMar>
            <w:hideMark/>
          </w:tcPr>
          <w:p w14:paraId="109D839A" w14:textId="77777777" w:rsidR="00C92378" w:rsidRPr="00CD30FA" w:rsidRDefault="00C92378"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pHM1021</w:t>
            </w:r>
          </w:p>
        </w:tc>
        <w:tc>
          <w:tcPr>
            <w:tcW w:w="2976" w:type="dxa"/>
            <w:tcBorders>
              <w:top w:val="nil"/>
              <w:left w:val="nil"/>
              <w:right w:val="nil"/>
            </w:tcBorders>
            <w:shd w:val="clear" w:color="auto" w:fill="auto"/>
            <w:tcMar>
              <w:bottom w:w="0" w:type="dxa"/>
            </w:tcMar>
            <w:hideMark/>
          </w:tcPr>
          <w:p w14:paraId="05CE6398" w14:textId="77777777" w:rsidR="00C92378" w:rsidRPr="00CD30FA" w:rsidRDefault="00C92378"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vemP-3xflag-myc</w:t>
            </w:r>
          </w:p>
        </w:tc>
        <w:tc>
          <w:tcPr>
            <w:tcW w:w="1701" w:type="dxa"/>
            <w:tcBorders>
              <w:top w:val="nil"/>
              <w:left w:val="nil"/>
              <w:right w:val="nil"/>
            </w:tcBorders>
            <w:shd w:val="clear" w:color="auto" w:fill="auto"/>
            <w:tcMar>
              <w:bottom w:w="0" w:type="dxa"/>
            </w:tcMar>
            <w:hideMark/>
          </w:tcPr>
          <w:p w14:paraId="59CF7DFB" w14:textId="77777777" w:rsidR="00C92378" w:rsidRPr="00CD30FA" w:rsidRDefault="00C92378"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right w:val="nil"/>
            </w:tcBorders>
            <w:shd w:val="clear" w:color="auto" w:fill="auto"/>
            <w:tcMar>
              <w:bottom w:w="0" w:type="dxa"/>
            </w:tcMar>
            <w:hideMark/>
          </w:tcPr>
          <w:p w14:paraId="0820F621" w14:textId="1CE84736" w:rsidR="00C92378" w:rsidRPr="00CD30FA" w:rsidRDefault="00C92378"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 xml:space="preserve">Figs. 1C-F, 4A, B, 5A, C, </w:t>
            </w:r>
            <w:r w:rsidR="001A2C5E">
              <w:rPr>
                <w:rFonts w:ascii="Times New Roman" w:hAnsi="Times New Roman" w:cs="Times New Roman"/>
                <w:sz w:val="16"/>
                <w:szCs w:val="16"/>
              </w:rPr>
              <w:t>Fig.</w:t>
            </w:r>
            <w:r w:rsidR="00E66010">
              <w:rPr>
                <w:rFonts w:ascii="Times New Roman" w:hAnsi="Times New Roman" w:cs="Times New Roman"/>
                <w:sz w:val="16"/>
                <w:szCs w:val="16"/>
              </w:rPr>
              <w:t xml:space="preserve"> </w:t>
            </w:r>
            <w:r w:rsidR="001A2C5E">
              <w:rPr>
                <w:rFonts w:ascii="Times New Roman" w:hAnsi="Times New Roman" w:cs="Times New Roman"/>
                <w:sz w:val="16"/>
                <w:szCs w:val="16"/>
              </w:rPr>
              <w:t>1-figure supplement</w:t>
            </w:r>
            <w:r w:rsidR="00E66010">
              <w:rPr>
                <w:rFonts w:ascii="Times New Roman" w:hAnsi="Times New Roman" w:cs="Times New Roman"/>
                <w:sz w:val="16"/>
                <w:szCs w:val="16"/>
              </w:rPr>
              <w:t>s</w:t>
            </w:r>
            <w:r w:rsidR="001A2C5E">
              <w:rPr>
                <w:rFonts w:ascii="Times New Roman" w:hAnsi="Times New Roman" w:cs="Times New Roman"/>
                <w:sz w:val="16"/>
                <w:szCs w:val="16"/>
              </w:rPr>
              <w:t xml:space="preserve"> </w:t>
            </w:r>
            <w:r w:rsidRPr="00CD30FA">
              <w:rPr>
                <w:rFonts w:ascii="Times New Roman" w:hAnsi="Times New Roman" w:cs="Times New Roman"/>
                <w:sz w:val="16"/>
                <w:szCs w:val="16"/>
              </w:rPr>
              <w:t>2</w:t>
            </w:r>
            <w:r w:rsidR="001A2C5E">
              <w:rPr>
                <w:rFonts w:ascii="Times New Roman" w:hAnsi="Times New Roman" w:cs="Times New Roman"/>
                <w:sz w:val="16"/>
                <w:szCs w:val="16"/>
              </w:rPr>
              <w:t>, 3, 4</w:t>
            </w:r>
            <w:r w:rsidRPr="00CD30FA">
              <w:rPr>
                <w:rFonts w:ascii="Times New Roman" w:hAnsi="Times New Roman" w:cs="Times New Roman"/>
                <w:sz w:val="16"/>
                <w:szCs w:val="16"/>
              </w:rPr>
              <w:t>,</w:t>
            </w:r>
            <w:r w:rsidR="0055683C">
              <w:rPr>
                <w:rFonts w:ascii="Times New Roman" w:hAnsi="Times New Roman" w:cs="Times New Roman"/>
                <w:sz w:val="16"/>
                <w:szCs w:val="16"/>
              </w:rPr>
              <w:t xml:space="preserve"> 5,</w:t>
            </w:r>
            <w:r w:rsidRPr="00CD30FA">
              <w:rPr>
                <w:rFonts w:ascii="Times New Roman" w:hAnsi="Times New Roman" w:cs="Times New Roman"/>
                <w:sz w:val="16"/>
                <w:szCs w:val="16"/>
              </w:rPr>
              <w:t xml:space="preserve"> </w:t>
            </w:r>
            <w:r w:rsidR="001A2C5E">
              <w:rPr>
                <w:rFonts w:ascii="Times New Roman" w:hAnsi="Times New Roman" w:cs="Times New Roman"/>
                <w:sz w:val="16"/>
                <w:szCs w:val="16"/>
              </w:rPr>
              <w:t>Fig.</w:t>
            </w:r>
            <w:r w:rsidR="00E66010">
              <w:rPr>
                <w:rFonts w:ascii="Times New Roman" w:hAnsi="Times New Roman" w:cs="Times New Roman"/>
                <w:sz w:val="16"/>
                <w:szCs w:val="16"/>
              </w:rPr>
              <w:t xml:space="preserve"> </w:t>
            </w:r>
            <w:r w:rsidR="001A2C5E">
              <w:rPr>
                <w:rFonts w:ascii="Times New Roman" w:hAnsi="Times New Roman" w:cs="Times New Roman"/>
                <w:sz w:val="16"/>
                <w:szCs w:val="16"/>
              </w:rPr>
              <w:t>2-figure supplement</w:t>
            </w:r>
            <w:r w:rsidR="00E66010">
              <w:rPr>
                <w:rFonts w:ascii="Times New Roman" w:hAnsi="Times New Roman" w:cs="Times New Roman"/>
                <w:sz w:val="16"/>
                <w:szCs w:val="16"/>
              </w:rPr>
              <w:t>s</w:t>
            </w:r>
            <w:r w:rsidR="001A2C5E">
              <w:rPr>
                <w:rFonts w:ascii="Times New Roman" w:hAnsi="Times New Roman" w:cs="Times New Roman"/>
                <w:sz w:val="16"/>
                <w:szCs w:val="16"/>
              </w:rPr>
              <w:t xml:space="preserve"> </w:t>
            </w:r>
            <w:r w:rsidR="001A2C5E" w:rsidRPr="00CD30FA">
              <w:rPr>
                <w:rFonts w:ascii="Times New Roman" w:hAnsi="Times New Roman" w:cs="Times New Roman"/>
                <w:sz w:val="16"/>
                <w:szCs w:val="16"/>
              </w:rPr>
              <w:t>1</w:t>
            </w:r>
            <w:r w:rsidRPr="00CD30FA">
              <w:rPr>
                <w:rFonts w:ascii="Times New Roman" w:hAnsi="Times New Roman" w:cs="Times New Roman"/>
                <w:sz w:val="16"/>
                <w:szCs w:val="16"/>
              </w:rPr>
              <w:t xml:space="preserve">, </w:t>
            </w:r>
            <w:r w:rsidR="0055683C">
              <w:rPr>
                <w:rFonts w:ascii="Times New Roman" w:hAnsi="Times New Roman" w:cs="Times New Roman"/>
                <w:sz w:val="16"/>
                <w:szCs w:val="16"/>
              </w:rPr>
              <w:t>3</w:t>
            </w:r>
            <w:r w:rsidRPr="00CD30FA">
              <w:rPr>
                <w:rFonts w:ascii="Times New Roman" w:hAnsi="Times New Roman" w:cs="Times New Roman"/>
                <w:sz w:val="16"/>
                <w:szCs w:val="16"/>
              </w:rPr>
              <w:t>,</w:t>
            </w:r>
            <w:r w:rsidR="0055683C">
              <w:rPr>
                <w:rFonts w:ascii="Times New Roman" w:hAnsi="Times New Roman" w:cs="Times New Roman"/>
                <w:sz w:val="16"/>
                <w:szCs w:val="16"/>
              </w:rPr>
              <w:t xml:space="preserve"> 4,</w:t>
            </w:r>
            <w:r w:rsidRPr="00CD30FA">
              <w:rPr>
                <w:rFonts w:ascii="Times New Roman" w:hAnsi="Times New Roman" w:cs="Times New Roman"/>
                <w:sz w:val="16"/>
                <w:szCs w:val="16"/>
              </w:rPr>
              <w:t xml:space="preserve"> </w:t>
            </w:r>
            <w:r w:rsidR="001A2C5E">
              <w:rPr>
                <w:rFonts w:ascii="Times New Roman" w:hAnsi="Times New Roman" w:cs="Times New Roman"/>
                <w:sz w:val="16"/>
                <w:szCs w:val="16"/>
              </w:rPr>
              <w:t>Fig.</w:t>
            </w:r>
            <w:r w:rsidR="00E66010">
              <w:rPr>
                <w:rFonts w:ascii="Times New Roman" w:hAnsi="Times New Roman" w:cs="Times New Roman"/>
                <w:sz w:val="16"/>
                <w:szCs w:val="16"/>
              </w:rPr>
              <w:t xml:space="preserve"> </w:t>
            </w:r>
            <w:r w:rsidR="001A2C5E">
              <w:rPr>
                <w:rFonts w:ascii="Times New Roman" w:hAnsi="Times New Roman" w:cs="Times New Roman"/>
                <w:sz w:val="16"/>
                <w:szCs w:val="16"/>
              </w:rPr>
              <w:t>5-figure supplement 1</w:t>
            </w:r>
            <w:r w:rsidR="0096360E">
              <w:rPr>
                <w:rFonts w:ascii="Times New Roman" w:hAnsi="Times New Roman" w:cs="Times New Roman"/>
                <w:sz w:val="16"/>
                <w:szCs w:val="16"/>
              </w:rPr>
              <w:t>, 2</w:t>
            </w:r>
          </w:p>
        </w:tc>
      </w:tr>
      <w:tr w:rsidR="00FE62A1" w:rsidRPr="00EF2507" w14:paraId="21D4AC37"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52A6E554"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pRM370</w:t>
            </w:r>
          </w:p>
        </w:tc>
        <w:tc>
          <w:tcPr>
            <w:tcW w:w="993" w:type="dxa"/>
            <w:tcBorders>
              <w:top w:val="nil"/>
              <w:left w:val="nil"/>
              <w:bottom w:val="nil"/>
              <w:right w:val="nil"/>
            </w:tcBorders>
            <w:shd w:val="clear" w:color="auto" w:fill="auto"/>
            <w:noWrap/>
            <w:tcMar>
              <w:bottom w:w="0" w:type="dxa"/>
            </w:tcMar>
            <w:hideMark/>
          </w:tcPr>
          <w:p w14:paraId="67B8B788"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pHM1021</w:t>
            </w:r>
          </w:p>
        </w:tc>
        <w:tc>
          <w:tcPr>
            <w:tcW w:w="2976" w:type="dxa"/>
            <w:tcBorders>
              <w:top w:val="nil"/>
              <w:left w:val="nil"/>
              <w:bottom w:val="nil"/>
              <w:right w:val="nil"/>
            </w:tcBorders>
            <w:shd w:val="clear" w:color="auto" w:fill="auto"/>
            <w:noWrap/>
            <w:tcMar>
              <w:bottom w:w="0" w:type="dxa"/>
            </w:tcMar>
            <w:hideMark/>
          </w:tcPr>
          <w:p w14:paraId="3465CB73"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vemP(F11amb)-3xflag-myc</w:t>
            </w:r>
          </w:p>
        </w:tc>
        <w:tc>
          <w:tcPr>
            <w:tcW w:w="1701" w:type="dxa"/>
            <w:tcBorders>
              <w:top w:val="nil"/>
              <w:left w:val="nil"/>
              <w:bottom w:val="nil"/>
              <w:right w:val="nil"/>
            </w:tcBorders>
            <w:shd w:val="clear" w:color="auto" w:fill="auto"/>
            <w:noWrap/>
            <w:tcMar>
              <w:bottom w:w="0" w:type="dxa"/>
            </w:tcMar>
            <w:hideMark/>
          </w:tcPr>
          <w:p w14:paraId="403ADBF6"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2D153666" w14:textId="77777777" w:rsidR="00FE62A1" w:rsidRPr="00CD30FA" w:rsidRDefault="00E84B4C" w:rsidP="00C85D93">
            <w:pPr>
              <w:spacing w:line="160" w:lineRule="exact"/>
              <w:rPr>
                <w:rFonts w:ascii="Times New Roman" w:hAnsi="Times New Roman" w:cs="Times New Roman"/>
                <w:sz w:val="16"/>
                <w:szCs w:val="16"/>
              </w:rPr>
            </w:pPr>
            <w:r>
              <w:rPr>
                <w:rFonts w:ascii="Times New Roman" w:hAnsi="Times New Roman" w:cs="Times New Roman"/>
                <w:sz w:val="16"/>
                <w:szCs w:val="16"/>
              </w:rPr>
              <w:t>Fig.</w:t>
            </w:r>
            <w:r w:rsidR="00E66010">
              <w:rPr>
                <w:rFonts w:ascii="Times New Roman" w:hAnsi="Times New Roman" w:cs="Times New Roman"/>
                <w:sz w:val="16"/>
                <w:szCs w:val="16"/>
              </w:rPr>
              <w:t xml:space="preserve"> </w:t>
            </w:r>
            <w:r>
              <w:rPr>
                <w:rFonts w:ascii="Times New Roman" w:hAnsi="Times New Roman" w:cs="Times New Roman"/>
                <w:sz w:val="16"/>
                <w:szCs w:val="16"/>
              </w:rPr>
              <w:t xml:space="preserve">1-figure supplement </w:t>
            </w:r>
            <w:r w:rsidR="0055683C">
              <w:rPr>
                <w:rFonts w:ascii="Times New Roman" w:hAnsi="Times New Roman" w:cs="Times New Roman"/>
                <w:sz w:val="16"/>
                <w:szCs w:val="16"/>
              </w:rPr>
              <w:t>4</w:t>
            </w:r>
          </w:p>
        </w:tc>
      </w:tr>
      <w:tr w:rsidR="00FE62A1" w:rsidRPr="00EF2507" w14:paraId="48807E12"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76DF868E"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pRM549</w:t>
            </w:r>
          </w:p>
        </w:tc>
        <w:tc>
          <w:tcPr>
            <w:tcW w:w="993" w:type="dxa"/>
            <w:tcBorders>
              <w:top w:val="nil"/>
              <w:left w:val="nil"/>
              <w:bottom w:val="nil"/>
              <w:right w:val="nil"/>
            </w:tcBorders>
            <w:shd w:val="clear" w:color="auto" w:fill="auto"/>
            <w:noWrap/>
            <w:tcMar>
              <w:bottom w:w="0" w:type="dxa"/>
            </w:tcMar>
            <w:hideMark/>
          </w:tcPr>
          <w:p w14:paraId="7839E7D9"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pHM1021</w:t>
            </w:r>
          </w:p>
        </w:tc>
        <w:tc>
          <w:tcPr>
            <w:tcW w:w="2976" w:type="dxa"/>
            <w:tcBorders>
              <w:top w:val="nil"/>
              <w:left w:val="nil"/>
              <w:bottom w:val="nil"/>
              <w:right w:val="nil"/>
            </w:tcBorders>
            <w:shd w:val="clear" w:color="auto" w:fill="auto"/>
            <w:noWrap/>
            <w:tcMar>
              <w:bottom w:w="0" w:type="dxa"/>
            </w:tcMar>
            <w:hideMark/>
          </w:tcPr>
          <w:p w14:paraId="6080702F"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vemP(L13amb)-3xflag-myc</w:t>
            </w:r>
          </w:p>
        </w:tc>
        <w:tc>
          <w:tcPr>
            <w:tcW w:w="1701" w:type="dxa"/>
            <w:tcBorders>
              <w:top w:val="nil"/>
              <w:left w:val="nil"/>
              <w:bottom w:val="nil"/>
              <w:right w:val="nil"/>
            </w:tcBorders>
            <w:shd w:val="clear" w:color="auto" w:fill="auto"/>
            <w:noWrap/>
            <w:tcMar>
              <w:bottom w:w="0" w:type="dxa"/>
            </w:tcMar>
            <w:hideMark/>
          </w:tcPr>
          <w:p w14:paraId="3A5C9AC2"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0DA9DC98" w14:textId="77777777" w:rsidR="00FE62A1" w:rsidRPr="00CD30FA" w:rsidRDefault="00FE62A1" w:rsidP="00C85D93">
            <w:pPr>
              <w:spacing w:line="160" w:lineRule="exact"/>
              <w:ind w:firstLineChars="100" w:firstLine="160"/>
              <w:rPr>
                <w:rFonts w:ascii="Times New Roman" w:hAnsi="Times New Roman" w:cs="Times New Roman"/>
                <w:sz w:val="16"/>
                <w:szCs w:val="16"/>
              </w:rPr>
            </w:pPr>
          </w:p>
        </w:tc>
      </w:tr>
      <w:tr w:rsidR="00FE62A1" w:rsidRPr="00EF2507" w14:paraId="4791DFF8" w14:textId="77777777" w:rsidTr="00FA6FA1">
        <w:trPr>
          <w:trHeight w:val="170"/>
        </w:trPr>
        <w:tc>
          <w:tcPr>
            <w:tcW w:w="1134" w:type="dxa"/>
            <w:tcBorders>
              <w:top w:val="nil"/>
              <w:left w:val="nil"/>
              <w:bottom w:val="nil"/>
              <w:right w:val="nil"/>
            </w:tcBorders>
            <w:shd w:val="clear" w:color="auto" w:fill="auto"/>
            <w:tcMar>
              <w:bottom w:w="0" w:type="dxa"/>
            </w:tcMar>
            <w:hideMark/>
          </w:tcPr>
          <w:p w14:paraId="047163FD"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pRM550</w:t>
            </w:r>
          </w:p>
        </w:tc>
        <w:tc>
          <w:tcPr>
            <w:tcW w:w="993" w:type="dxa"/>
            <w:tcBorders>
              <w:top w:val="nil"/>
              <w:left w:val="nil"/>
              <w:bottom w:val="nil"/>
              <w:right w:val="nil"/>
            </w:tcBorders>
            <w:shd w:val="clear" w:color="auto" w:fill="auto"/>
            <w:tcMar>
              <w:bottom w:w="0" w:type="dxa"/>
            </w:tcMar>
            <w:hideMark/>
          </w:tcPr>
          <w:p w14:paraId="0D15A686"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pHM1021</w:t>
            </w:r>
          </w:p>
        </w:tc>
        <w:tc>
          <w:tcPr>
            <w:tcW w:w="2976" w:type="dxa"/>
            <w:tcBorders>
              <w:top w:val="nil"/>
              <w:left w:val="nil"/>
              <w:bottom w:val="nil"/>
              <w:right w:val="nil"/>
            </w:tcBorders>
            <w:shd w:val="clear" w:color="auto" w:fill="auto"/>
            <w:noWrap/>
            <w:tcMar>
              <w:bottom w:w="0" w:type="dxa"/>
            </w:tcMar>
            <w:hideMark/>
          </w:tcPr>
          <w:p w14:paraId="12A20C58"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vemP(A15amb)-3xflag-myc</w:t>
            </w:r>
          </w:p>
        </w:tc>
        <w:tc>
          <w:tcPr>
            <w:tcW w:w="1701" w:type="dxa"/>
            <w:tcBorders>
              <w:top w:val="nil"/>
              <w:left w:val="nil"/>
              <w:bottom w:val="nil"/>
              <w:right w:val="nil"/>
            </w:tcBorders>
            <w:shd w:val="clear" w:color="auto" w:fill="auto"/>
            <w:tcMar>
              <w:bottom w:w="0" w:type="dxa"/>
            </w:tcMar>
            <w:hideMark/>
          </w:tcPr>
          <w:p w14:paraId="6DC03F24"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tcMar>
              <w:bottom w:w="0" w:type="dxa"/>
            </w:tcMar>
            <w:hideMark/>
          </w:tcPr>
          <w:p w14:paraId="03434A9B" w14:textId="2A699D61"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 xml:space="preserve">Figs. 1E, 2A, </w:t>
            </w:r>
            <w:r w:rsidR="00E84B4C">
              <w:rPr>
                <w:rFonts w:ascii="Times New Roman" w:hAnsi="Times New Roman" w:cs="Times New Roman"/>
                <w:sz w:val="16"/>
                <w:szCs w:val="16"/>
              </w:rPr>
              <w:t>Fig.</w:t>
            </w:r>
            <w:r w:rsidR="00E66010">
              <w:rPr>
                <w:rFonts w:ascii="Times New Roman" w:hAnsi="Times New Roman" w:cs="Times New Roman"/>
                <w:sz w:val="16"/>
                <w:szCs w:val="16"/>
              </w:rPr>
              <w:t xml:space="preserve"> </w:t>
            </w:r>
            <w:r w:rsidR="00E84B4C">
              <w:rPr>
                <w:rFonts w:ascii="Times New Roman" w:hAnsi="Times New Roman" w:cs="Times New Roman"/>
                <w:sz w:val="16"/>
                <w:szCs w:val="16"/>
              </w:rPr>
              <w:t>1-figure supplement</w:t>
            </w:r>
            <w:r w:rsidR="00E66010">
              <w:rPr>
                <w:rFonts w:ascii="Times New Roman" w:hAnsi="Times New Roman" w:cs="Times New Roman"/>
                <w:sz w:val="16"/>
                <w:szCs w:val="16"/>
              </w:rPr>
              <w:t>s</w:t>
            </w:r>
            <w:r w:rsidR="00E84B4C">
              <w:rPr>
                <w:rFonts w:ascii="Times New Roman" w:hAnsi="Times New Roman" w:cs="Times New Roman"/>
                <w:sz w:val="16"/>
                <w:szCs w:val="16"/>
              </w:rPr>
              <w:t xml:space="preserve"> </w:t>
            </w:r>
            <w:r w:rsidR="009030CF">
              <w:rPr>
                <w:rFonts w:ascii="Times New Roman" w:hAnsi="Times New Roman" w:cs="Times New Roman"/>
                <w:sz w:val="16"/>
                <w:szCs w:val="16"/>
              </w:rPr>
              <w:t>4</w:t>
            </w:r>
            <w:r w:rsidR="00E84B4C">
              <w:rPr>
                <w:rFonts w:ascii="Times New Roman" w:hAnsi="Times New Roman" w:cs="Times New Roman"/>
                <w:sz w:val="16"/>
                <w:szCs w:val="16"/>
              </w:rPr>
              <w:t>,</w:t>
            </w:r>
            <w:r w:rsidR="00E84B4C" w:rsidRPr="00CD30FA">
              <w:rPr>
                <w:rFonts w:ascii="Times New Roman" w:hAnsi="Times New Roman" w:cs="Times New Roman"/>
                <w:sz w:val="16"/>
                <w:szCs w:val="16"/>
              </w:rPr>
              <w:t xml:space="preserve"> </w:t>
            </w:r>
            <w:r w:rsidR="009030CF">
              <w:rPr>
                <w:rFonts w:ascii="Times New Roman" w:hAnsi="Times New Roman" w:cs="Times New Roman"/>
                <w:sz w:val="16"/>
                <w:szCs w:val="16"/>
              </w:rPr>
              <w:t>5</w:t>
            </w:r>
            <w:r w:rsidR="00E84B4C">
              <w:rPr>
                <w:rFonts w:ascii="Times New Roman" w:hAnsi="Times New Roman" w:cs="Times New Roman"/>
                <w:sz w:val="16"/>
                <w:szCs w:val="16"/>
              </w:rPr>
              <w:t>,</w:t>
            </w:r>
            <w:r w:rsidRPr="00CD30FA">
              <w:rPr>
                <w:rFonts w:ascii="Times New Roman" w:hAnsi="Times New Roman" w:cs="Times New Roman"/>
                <w:sz w:val="16"/>
                <w:szCs w:val="16"/>
              </w:rPr>
              <w:t xml:space="preserve"> </w:t>
            </w:r>
            <w:r w:rsidR="00E84B4C">
              <w:rPr>
                <w:rFonts w:ascii="Times New Roman" w:hAnsi="Times New Roman" w:cs="Times New Roman"/>
                <w:sz w:val="16"/>
                <w:szCs w:val="16"/>
              </w:rPr>
              <w:t>Fig.</w:t>
            </w:r>
            <w:r w:rsidR="00E66010">
              <w:rPr>
                <w:rFonts w:ascii="Times New Roman" w:hAnsi="Times New Roman" w:cs="Times New Roman"/>
                <w:sz w:val="16"/>
                <w:szCs w:val="16"/>
              </w:rPr>
              <w:t xml:space="preserve"> </w:t>
            </w:r>
            <w:r w:rsidR="00E84B4C">
              <w:rPr>
                <w:rFonts w:ascii="Times New Roman" w:hAnsi="Times New Roman" w:cs="Times New Roman"/>
                <w:sz w:val="16"/>
                <w:szCs w:val="16"/>
              </w:rPr>
              <w:t>2-figure supplement</w:t>
            </w:r>
            <w:r w:rsidR="00E66010">
              <w:rPr>
                <w:rFonts w:ascii="Times New Roman" w:hAnsi="Times New Roman" w:cs="Times New Roman"/>
                <w:sz w:val="16"/>
                <w:szCs w:val="16"/>
              </w:rPr>
              <w:t>s</w:t>
            </w:r>
            <w:r w:rsidR="00E84B4C">
              <w:rPr>
                <w:rFonts w:ascii="Times New Roman" w:hAnsi="Times New Roman" w:cs="Times New Roman"/>
                <w:sz w:val="16"/>
                <w:szCs w:val="16"/>
              </w:rPr>
              <w:t xml:space="preserve"> 1</w:t>
            </w:r>
            <w:r w:rsidRPr="00CD30FA">
              <w:rPr>
                <w:rFonts w:ascii="Times New Roman" w:hAnsi="Times New Roman" w:cs="Times New Roman"/>
                <w:sz w:val="16"/>
                <w:szCs w:val="16"/>
              </w:rPr>
              <w:t xml:space="preserve">, </w:t>
            </w:r>
            <w:r w:rsidR="00DC26F6">
              <w:rPr>
                <w:rFonts w:ascii="Times New Roman" w:hAnsi="Times New Roman" w:cs="Times New Roman"/>
                <w:sz w:val="16"/>
                <w:szCs w:val="16"/>
              </w:rPr>
              <w:t>4</w:t>
            </w:r>
          </w:p>
        </w:tc>
      </w:tr>
      <w:tr w:rsidR="00FE62A1" w:rsidRPr="00EF2507" w14:paraId="0DB50A86"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424A07C2"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pRM371</w:t>
            </w:r>
          </w:p>
        </w:tc>
        <w:tc>
          <w:tcPr>
            <w:tcW w:w="993" w:type="dxa"/>
            <w:tcBorders>
              <w:top w:val="nil"/>
              <w:left w:val="nil"/>
              <w:bottom w:val="nil"/>
              <w:right w:val="nil"/>
            </w:tcBorders>
            <w:shd w:val="clear" w:color="auto" w:fill="auto"/>
            <w:noWrap/>
            <w:tcMar>
              <w:bottom w:w="0" w:type="dxa"/>
            </w:tcMar>
            <w:hideMark/>
          </w:tcPr>
          <w:p w14:paraId="2D188614"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pHM1021</w:t>
            </w:r>
          </w:p>
        </w:tc>
        <w:tc>
          <w:tcPr>
            <w:tcW w:w="2976" w:type="dxa"/>
            <w:tcBorders>
              <w:top w:val="nil"/>
              <w:left w:val="nil"/>
              <w:bottom w:val="nil"/>
              <w:right w:val="nil"/>
            </w:tcBorders>
            <w:shd w:val="clear" w:color="auto" w:fill="auto"/>
            <w:noWrap/>
            <w:tcMar>
              <w:bottom w:w="0" w:type="dxa"/>
            </w:tcMar>
            <w:hideMark/>
          </w:tcPr>
          <w:p w14:paraId="20DC769F"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vemP(M16amb)-3xflag-myc</w:t>
            </w:r>
          </w:p>
        </w:tc>
        <w:tc>
          <w:tcPr>
            <w:tcW w:w="1701" w:type="dxa"/>
            <w:tcBorders>
              <w:top w:val="nil"/>
              <w:left w:val="nil"/>
              <w:bottom w:val="nil"/>
              <w:right w:val="nil"/>
            </w:tcBorders>
            <w:shd w:val="clear" w:color="auto" w:fill="auto"/>
            <w:noWrap/>
            <w:tcMar>
              <w:bottom w:w="0" w:type="dxa"/>
            </w:tcMar>
            <w:hideMark/>
          </w:tcPr>
          <w:p w14:paraId="44BF84EF"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025B9022" w14:textId="77777777" w:rsidR="00FE62A1" w:rsidRPr="00CD30FA" w:rsidRDefault="00FE62A1" w:rsidP="00C85D93">
            <w:pPr>
              <w:spacing w:line="160" w:lineRule="exact"/>
              <w:ind w:firstLineChars="100" w:firstLine="160"/>
              <w:rPr>
                <w:rFonts w:ascii="Times New Roman" w:hAnsi="Times New Roman" w:cs="Times New Roman"/>
                <w:sz w:val="16"/>
                <w:szCs w:val="16"/>
              </w:rPr>
            </w:pPr>
          </w:p>
        </w:tc>
      </w:tr>
      <w:tr w:rsidR="00FE62A1" w:rsidRPr="00EF2507" w14:paraId="74B849C1"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75616390"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pRM551</w:t>
            </w:r>
          </w:p>
        </w:tc>
        <w:tc>
          <w:tcPr>
            <w:tcW w:w="993" w:type="dxa"/>
            <w:tcBorders>
              <w:top w:val="nil"/>
              <w:left w:val="nil"/>
              <w:bottom w:val="nil"/>
              <w:right w:val="nil"/>
            </w:tcBorders>
            <w:shd w:val="clear" w:color="auto" w:fill="auto"/>
            <w:noWrap/>
            <w:tcMar>
              <w:bottom w:w="0" w:type="dxa"/>
            </w:tcMar>
            <w:hideMark/>
          </w:tcPr>
          <w:p w14:paraId="34357496"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pHM1021</w:t>
            </w:r>
          </w:p>
        </w:tc>
        <w:tc>
          <w:tcPr>
            <w:tcW w:w="2976" w:type="dxa"/>
            <w:tcBorders>
              <w:top w:val="nil"/>
              <w:left w:val="nil"/>
              <w:bottom w:val="nil"/>
              <w:right w:val="nil"/>
            </w:tcBorders>
            <w:shd w:val="clear" w:color="auto" w:fill="auto"/>
            <w:noWrap/>
            <w:tcMar>
              <w:bottom w:w="0" w:type="dxa"/>
            </w:tcMar>
            <w:hideMark/>
          </w:tcPr>
          <w:p w14:paraId="01C68047"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vemP(L18amb)-3xflag-myc</w:t>
            </w:r>
          </w:p>
        </w:tc>
        <w:tc>
          <w:tcPr>
            <w:tcW w:w="1701" w:type="dxa"/>
            <w:tcBorders>
              <w:top w:val="nil"/>
              <w:left w:val="nil"/>
              <w:bottom w:val="nil"/>
              <w:right w:val="nil"/>
            </w:tcBorders>
            <w:shd w:val="clear" w:color="auto" w:fill="auto"/>
            <w:noWrap/>
            <w:tcMar>
              <w:bottom w:w="0" w:type="dxa"/>
            </w:tcMar>
            <w:hideMark/>
          </w:tcPr>
          <w:p w14:paraId="3733D8D8"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5B12A106" w14:textId="77777777" w:rsidR="00FE62A1" w:rsidRPr="00CD30FA" w:rsidRDefault="00E84B4C" w:rsidP="00C85D93">
            <w:pPr>
              <w:spacing w:line="160" w:lineRule="exact"/>
              <w:rPr>
                <w:rFonts w:ascii="Times New Roman" w:hAnsi="Times New Roman" w:cs="Times New Roman"/>
                <w:sz w:val="16"/>
                <w:szCs w:val="16"/>
              </w:rPr>
            </w:pPr>
            <w:r>
              <w:rPr>
                <w:rFonts w:ascii="Times New Roman" w:hAnsi="Times New Roman" w:cs="Times New Roman"/>
                <w:sz w:val="16"/>
                <w:szCs w:val="16"/>
              </w:rPr>
              <w:t>Fig.</w:t>
            </w:r>
            <w:r w:rsidR="00E66010">
              <w:rPr>
                <w:rFonts w:ascii="Times New Roman" w:hAnsi="Times New Roman" w:cs="Times New Roman"/>
                <w:sz w:val="16"/>
                <w:szCs w:val="16"/>
              </w:rPr>
              <w:t xml:space="preserve"> </w:t>
            </w:r>
            <w:r>
              <w:rPr>
                <w:rFonts w:ascii="Times New Roman" w:hAnsi="Times New Roman" w:cs="Times New Roman"/>
                <w:sz w:val="16"/>
                <w:szCs w:val="16"/>
              </w:rPr>
              <w:t xml:space="preserve">1-figure supplement </w:t>
            </w:r>
            <w:r w:rsidR="00F40994">
              <w:rPr>
                <w:rFonts w:ascii="Times New Roman" w:hAnsi="Times New Roman" w:cs="Times New Roman"/>
                <w:sz w:val="16"/>
                <w:szCs w:val="16"/>
              </w:rPr>
              <w:t>4</w:t>
            </w:r>
          </w:p>
        </w:tc>
      </w:tr>
      <w:tr w:rsidR="00FE62A1" w:rsidRPr="00EF2507" w14:paraId="2EC5A7FE"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5CF26480"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pRM372</w:t>
            </w:r>
          </w:p>
        </w:tc>
        <w:tc>
          <w:tcPr>
            <w:tcW w:w="993" w:type="dxa"/>
            <w:tcBorders>
              <w:top w:val="nil"/>
              <w:left w:val="nil"/>
              <w:bottom w:val="nil"/>
              <w:right w:val="nil"/>
            </w:tcBorders>
            <w:shd w:val="clear" w:color="auto" w:fill="auto"/>
            <w:noWrap/>
            <w:tcMar>
              <w:bottom w:w="0" w:type="dxa"/>
            </w:tcMar>
            <w:hideMark/>
          </w:tcPr>
          <w:p w14:paraId="5A067836"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pHM1021</w:t>
            </w:r>
          </w:p>
        </w:tc>
        <w:tc>
          <w:tcPr>
            <w:tcW w:w="2976" w:type="dxa"/>
            <w:tcBorders>
              <w:top w:val="nil"/>
              <w:left w:val="nil"/>
              <w:bottom w:val="nil"/>
              <w:right w:val="nil"/>
            </w:tcBorders>
            <w:shd w:val="clear" w:color="auto" w:fill="auto"/>
            <w:noWrap/>
            <w:tcMar>
              <w:bottom w:w="0" w:type="dxa"/>
            </w:tcMar>
            <w:hideMark/>
          </w:tcPr>
          <w:p w14:paraId="453E972B"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vemP(A21amb)-3xflag-myc</w:t>
            </w:r>
          </w:p>
        </w:tc>
        <w:tc>
          <w:tcPr>
            <w:tcW w:w="1701" w:type="dxa"/>
            <w:tcBorders>
              <w:top w:val="nil"/>
              <w:left w:val="nil"/>
              <w:bottom w:val="nil"/>
              <w:right w:val="nil"/>
            </w:tcBorders>
            <w:shd w:val="clear" w:color="auto" w:fill="auto"/>
            <w:noWrap/>
            <w:tcMar>
              <w:bottom w:w="0" w:type="dxa"/>
            </w:tcMar>
            <w:hideMark/>
          </w:tcPr>
          <w:p w14:paraId="0D3A2783"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0B0A8CBB" w14:textId="77777777" w:rsidR="00FE62A1" w:rsidRPr="00CD30FA" w:rsidRDefault="00FE62A1" w:rsidP="00C85D93">
            <w:pPr>
              <w:spacing w:line="160" w:lineRule="exact"/>
              <w:ind w:firstLineChars="100" w:firstLine="160"/>
              <w:rPr>
                <w:rFonts w:ascii="Times New Roman" w:hAnsi="Times New Roman" w:cs="Times New Roman"/>
                <w:sz w:val="16"/>
                <w:szCs w:val="16"/>
              </w:rPr>
            </w:pPr>
          </w:p>
        </w:tc>
      </w:tr>
      <w:tr w:rsidR="00FE62A1" w:rsidRPr="00EF2507" w14:paraId="51776615"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6FCA8EBE"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pRM373</w:t>
            </w:r>
          </w:p>
        </w:tc>
        <w:tc>
          <w:tcPr>
            <w:tcW w:w="993" w:type="dxa"/>
            <w:tcBorders>
              <w:top w:val="nil"/>
              <w:left w:val="nil"/>
              <w:bottom w:val="nil"/>
              <w:right w:val="nil"/>
            </w:tcBorders>
            <w:shd w:val="clear" w:color="auto" w:fill="auto"/>
            <w:noWrap/>
            <w:tcMar>
              <w:bottom w:w="0" w:type="dxa"/>
            </w:tcMar>
            <w:hideMark/>
          </w:tcPr>
          <w:p w14:paraId="48D2F633"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pHM1021</w:t>
            </w:r>
          </w:p>
        </w:tc>
        <w:tc>
          <w:tcPr>
            <w:tcW w:w="2976" w:type="dxa"/>
            <w:tcBorders>
              <w:top w:val="nil"/>
              <w:left w:val="nil"/>
              <w:bottom w:val="nil"/>
              <w:right w:val="nil"/>
            </w:tcBorders>
            <w:shd w:val="clear" w:color="auto" w:fill="auto"/>
            <w:noWrap/>
            <w:tcMar>
              <w:bottom w:w="0" w:type="dxa"/>
            </w:tcMar>
            <w:hideMark/>
          </w:tcPr>
          <w:p w14:paraId="603BE103"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vemP(F24amb)-3xflag-myc</w:t>
            </w:r>
          </w:p>
        </w:tc>
        <w:tc>
          <w:tcPr>
            <w:tcW w:w="1701" w:type="dxa"/>
            <w:tcBorders>
              <w:top w:val="nil"/>
              <w:left w:val="nil"/>
              <w:bottom w:val="nil"/>
              <w:right w:val="nil"/>
            </w:tcBorders>
            <w:shd w:val="clear" w:color="auto" w:fill="auto"/>
            <w:noWrap/>
            <w:tcMar>
              <w:bottom w:w="0" w:type="dxa"/>
            </w:tcMar>
            <w:hideMark/>
          </w:tcPr>
          <w:p w14:paraId="74340BCD"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0BB59DE7" w14:textId="77777777" w:rsidR="00FE62A1" w:rsidRPr="00CD30FA" w:rsidRDefault="00E84B4C" w:rsidP="00C85D93">
            <w:pPr>
              <w:spacing w:line="160" w:lineRule="exact"/>
              <w:rPr>
                <w:rFonts w:ascii="Times New Roman" w:hAnsi="Times New Roman" w:cs="Times New Roman"/>
                <w:sz w:val="16"/>
                <w:szCs w:val="16"/>
              </w:rPr>
            </w:pPr>
            <w:r>
              <w:rPr>
                <w:rFonts w:ascii="Times New Roman" w:hAnsi="Times New Roman" w:cs="Times New Roman"/>
                <w:sz w:val="16"/>
                <w:szCs w:val="16"/>
              </w:rPr>
              <w:t>Fig.</w:t>
            </w:r>
            <w:r w:rsidR="00E66010">
              <w:rPr>
                <w:rFonts w:ascii="Times New Roman" w:hAnsi="Times New Roman" w:cs="Times New Roman"/>
                <w:sz w:val="16"/>
                <w:szCs w:val="16"/>
              </w:rPr>
              <w:t xml:space="preserve"> </w:t>
            </w:r>
            <w:r>
              <w:rPr>
                <w:rFonts w:ascii="Times New Roman" w:hAnsi="Times New Roman" w:cs="Times New Roman"/>
                <w:sz w:val="16"/>
                <w:szCs w:val="16"/>
              </w:rPr>
              <w:t xml:space="preserve">1-figure supplement </w:t>
            </w:r>
            <w:r w:rsidR="00F40994">
              <w:rPr>
                <w:rFonts w:ascii="Times New Roman" w:hAnsi="Times New Roman" w:cs="Times New Roman"/>
                <w:sz w:val="16"/>
                <w:szCs w:val="16"/>
              </w:rPr>
              <w:t>4</w:t>
            </w:r>
          </w:p>
        </w:tc>
      </w:tr>
      <w:tr w:rsidR="00FE62A1" w:rsidRPr="00EF2507" w14:paraId="10575469"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6C941230"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pRM348</w:t>
            </w:r>
          </w:p>
        </w:tc>
        <w:tc>
          <w:tcPr>
            <w:tcW w:w="993" w:type="dxa"/>
            <w:tcBorders>
              <w:top w:val="nil"/>
              <w:left w:val="nil"/>
              <w:bottom w:val="nil"/>
              <w:right w:val="nil"/>
            </w:tcBorders>
            <w:shd w:val="clear" w:color="auto" w:fill="auto"/>
            <w:noWrap/>
            <w:tcMar>
              <w:bottom w:w="0" w:type="dxa"/>
            </w:tcMar>
            <w:hideMark/>
          </w:tcPr>
          <w:p w14:paraId="078A9E1F"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pHM1021</w:t>
            </w:r>
          </w:p>
        </w:tc>
        <w:tc>
          <w:tcPr>
            <w:tcW w:w="2976" w:type="dxa"/>
            <w:tcBorders>
              <w:top w:val="nil"/>
              <w:left w:val="nil"/>
              <w:bottom w:val="nil"/>
              <w:right w:val="nil"/>
            </w:tcBorders>
            <w:shd w:val="clear" w:color="auto" w:fill="auto"/>
            <w:noWrap/>
            <w:tcMar>
              <w:bottom w:w="0" w:type="dxa"/>
            </w:tcMar>
            <w:hideMark/>
          </w:tcPr>
          <w:p w14:paraId="6BE0C747"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vemP(K31amb)-3xflag-myc</w:t>
            </w:r>
          </w:p>
        </w:tc>
        <w:tc>
          <w:tcPr>
            <w:tcW w:w="1701" w:type="dxa"/>
            <w:tcBorders>
              <w:top w:val="nil"/>
              <w:left w:val="nil"/>
              <w:bottom w:val="nil"/>
              <w:right w:val="nil"/>
            </w:tcBorders>
            <w:shd w:val="clear" w:color="auto" w:fill="auto"/>
            <w:noWrap/>
            <w:tcMar>
              <w:bottom w:w="0" w:type="dxa"/>
            </w:tcMar>
            <w:hideMark/>
          </w:tcPr>
          <w:p w14:paraId="2949DB97"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1179FFCF" w14:textId="77777777" w:rsidR="00FE62A1" w:rsidRPr="00CD30FA" w:rsidRDefault="00FE62A1" w:rsidP="00C85D93">
            <w:pPr>
              <w:spacing w:line="160" w:lineRule="exact"/>
              <w:ind w:firstLineChars="100" w:firstLine="160"/>
              <w:rPr>
                <w:rFonts w:ascii="Times New Roman" w:hAnsi="Times New Roman" w:cs="Times New Roman"/>
                <w:sz w:val="16"/>
                <w:szCs w:val="16"/>
              </w:rPr>
            </w:pPr>
          </w:p>
        </w:tc>
      </w:tr>
      <w:tr w:rsidR="00FE62A1" w:rsidRPr="00EF2507" w14:paraId="3812CB71"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014DFA11"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pRM349</w:t>
            </w:r>
          </w:p>
        </w:tc>
        <w:tc>
          <w:tcPr>
            <w:tcW w:w="993" w:type="dxa"/>
            <w:tcBorders>
              <w:top w:val="nil"/>
              <w:left w:val="nil"/>
              <w:bottom w:val="nil"/>
              <w:right w:val="nil"/>
            </w:tcBorders>
            <w:shd w:val="clear" w:color="auto" w:fill="auto"/>
            <w:noWrap/>
            <w:tcMar>
              <w:bottom w:w="0" w:type="dxa"/>
            </w:tcMar>
            <w:hideMark/>
          </w:tcPr>
          <w:p w14:paraId="277F2150"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pHM1021</w:t>
            </w:r>
          </w:p>
        </w:tc>
        <w:tc>
          <w:tcPr>
            <w:tcW w:w="2976" w:type="dxa"/>
            <w:tcBorders>
              <w:top w:val="nil"/>
              <w:left w:val="nil"/>
              <w:bottom w:val="nil"/>
              <w:right w:val="nil"/>
            </w:tcBorders>
            <w:shd w:val="clear" w:color="auto" w:fill="auto"/>
            <w:noWrap/>
            <w:tcMar>
              <w:bottom w:w="0" w:type="dxa"/>
            </w:tcMar>
            <w:hideMark/>
          </w:tcPr>
          <w:p w14:paraId="532DCA50"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vemP(Y36amb)-3xflag-myc</w:t>
            </w:r>
          </w:p>
        </w:tc>
        <w:tc>
          <w:tcPr>
            <w:tcW w:w="1701" w:type="dxa"/>
            <w:tcBorders>
              <w:top w:val="nil"/>
              <w:left w:val="nil"/>
              <w:bottom w:val="nil"/>
              <w:right w:val="nil"/>
            </w:tcBorders>
            <w:shd w:val="clear" w:color="auto" w:fill="auto"/>
            <w:noWrap/>
            <w:tcMar>
              <w:bottom w:w="0" w:type="dxa"/>
            </w:tcMar>
            <w:hideMark/>
          </w:tcPr>
          <w:p w14:paraId="1EB732A6"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tcMar>
              <w:bottom w:w="0" w:type="dxa"/>
            </w:tcMar>
            <w:hideMark/>
          </w:tcPr>
          <w:p w14:paraId="751EC259"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 xml:space="preserve">Figs. 1F, 2A, </w:t>
            </w:r>
            <w:r w:rsidR="00E84B4C">
              <w:rPr>
                <w:rFonts w:ascii="Times New Roman" w:hAnsi="Times New Roman" w:cs="Times New Roman"/>
                <w:sz w:val="16"/>
                <w:szCs w:val="16"/>
              </w:rPr>
              <w:t>Fig.</w:t>
            </w:r>
            <w:r w:rsidR="00E66010">
              <w:rPr>
                <w:rFonts w:ascii="Times New Roman" w:hAnsi="Times New Roman" w:cs="Times New Roman"/>
                <w:sz w:val="16"/>
                <w:szCs w:val="16"/>
              </w:rPr>
              <w:t xml:space="preserve"> </w:t>
            </w:r>
            <w:r w:rsidR="00E84B4C">
              <w:rPr>
                <w:rFonts w:ascii="Times New Roman" w:hAnsi="Times New Roman" w:cs="Times New Roman"/>
                <w:sz w:val="16"/>
                <w:szCs w:val="16"/>
              </w:rPr>
              <w:t>1-figure supplement</w:t>
            </w:r>
            <w:r w:rsidR="005C38B8">
              <w:rPr>
                <w:rFonts w:ascii="Times New Roman" w:hAnsi="Times New Roman" w:cs="Times New Roman"/>
                <w:sz w:val="16"/>
                <w:szCs w:val="16"/>
              </w:rPr>
              <w:t>s</w:t>
            </w:r>
            <w:r w:rsidR="00E84B4C">
              <w:rPr>
                <w:rFonts w:ascii="Times New Roman" w:hAnsi="Times New Roman" w:cs="Times New Roman"/>
                <w:sz w:val="16"/>
                <w:szCs w:val="16"/>
              </w:rPr>
              <w:t xml:space="preserve"> </w:t>
            </w:r>
            <w:r w:rsidR="00F40994">
              <w:rPr>
                <w:rFonts w:ascii="Times New Roman" w:hAnsi="Times New Roman" w:cs="Times New Roman"/>
                <w:sz w:val="16"/>
                <w:szCs w:val="16"/>
              </w:rPr>
              <w:t>3</w:t>
            </w:r>
            <w:r w:rsidR="005C38B8">
              <w:rPr>
                <w:rFonts w:ascii="Times New Roman" w:hAnsi="Times New Roman" w:cs="Times New Roman"/>
                <w:sz w:val="16"/>
                <w:szCs w:val="16"/>
              </w:rPr>
              <w:t xml:space="preserve">, </w:t>
            </w:r>
            <w:r w:rsidR="00F40994">
              <w:rPr>
                <w:rFonts w:ascii="Times New Roman" w:hAnsi="Times New Roman" w:cs="Times New Roman"/>
                <w:sz w:val="16"/>
                <w:szCs w:val="16"/>
              </w:rPr>
              <w:t>4</w:t>
            </w:r>
            <w:r w:rsidRPr="00CD30FA">
              <w:rPr>
                <w:rFonts w:ascii="Times New Roman" w:hAnsi="Times New Roman" w:cs="Times New Roman"/>
                <w:sz w:val="16"/>
                <w:szCs w:val="16"/>
              </w:rPr>
              <w:t xml:space="preserve">, </w:t>
            </w:r>
            <w:r w:rsidR="00E84B4C">
              <w:rPr>
                <w:rFonts w:ascii="Times New Roman" w:hAnsi="Times New Roman" w:cs="Times New Roman"/>
                <w:sz w:val="16"/>
                <w:szCs w:val="16"/>
              </w:rPr>
              <w:t>Fig.</w:t>
            </w:r>
            <w:r w:rsidR="00E66010">
              <w:rPr>
                <w:rFonts w:ascii="Times New Roman" w:hAnsi="Times New Roman" w:cs="Times New Roman"/>
                <w:sz w:val="16"/>
                <w:szCs w:val="16"/>
              </w:rPr>
              <w:t xml:space="preserve"> </w:t>
            </w:r>
            <w:r w:rsidR="00E84B4C">
              <w:rPr>
                <w:rFonts w:ascii="Times New Roman" w:hAnsi="Times New Roman" w:cs="Times New Roman"/>
                <w:sz w:val="16"/>
                <w:szCs w:val="16"/>
              </w:rPr>
              <w:t>2-figure supplement 1</w:t>
            </w:r>
          </w:p>
        </w:tc>
      </w:tr>
      <w:tr w:rsidR="00FE62A1" w:rsidRPr="00EF2507" w14:paraId="0928EE08"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4413724F"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pRM552</w:t>
            </w:r>
          </w:p>
        </w:tc>
        <w:tc>
          <w:tcPr>
            <w:tcW w:w="993" w:type="dxa"/>
            <w:tcBorders>
              <w:top w:val="nil"/>
              <w:left w:val="nil"/>
              <w:bottom w:val="nil"/>
              <w:right w:val="nil"/>
            </w:tcBorders>
            <w:shd w:val="clear" w:color="auto" w:fill="auto"/>
            <w:noWrap/>
            <w:tcMar>
              <w:bottom w:w="0" w:type="dxa"/>
            </w:tcMar>
            <w:hideMark/>
          </w:tcPr>
          <w:p w14:paraId="39152CBF"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pHM1021</w:t>
            </w:r>
          </w:p>
        </w:tc>
        <w:tc>
          <w:tcPr>
            <w:tcW w:w="2976" w:type="dxa"/>
            <w:tcBorders>
              <w:top w:val="nil"/>
              <w:left w:val="nil"/>
              <w:bottom w:val="nil"/>
              <w:right w:val="nil"/>
            </w:tcBorders>
            <w:shd w:val="clear" w:color="auto" w:fill="auto"/>
            <w:noWrap/>
            <w:tcMar>
              <w:bottom w:w="0" w:type="dxa"/>
            </w:tcMar>
            <w:hideMark/>
          </w:tcPr>
          <w:p w14:paraId="7C627260"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vemP(L40amb)-3xflag-myc</w:t>
            </w:r>
          </w:p>
        </w:tc>
        <w:tc>
          <w:tcPr>
            <w:tcW w:w="1701" w:type="dxa"/>
            <w:tcBorders>
              <w:top w:val="nil"/>
              <w:left w:val="nil"/>
              <w:bottom w:val="nil"/>
              <w:right w:val="nil"/>
            </w:tcBorders>
            <w:shd w:val="clear" w:color="auto" w:fill="auto"/>
            <w:noWrap/>
            <w:tcMar>
              <w:bottom w:w="0" w:type="dxa"/>
            </w:tcMar>
            <w:hideMark/>
          </w:tcPr>
          <w:p w14:paraId="67CAC8A8"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tcMar>
              <w:bottom w:w="0" w:type="dxa"/>
            </w:tcMar>
            <w:hideMark/>
          </w:tcPr>
          <w:p w14:paraId="6980B191" w14:textId="77777777" w:rsidR="00FE62A1" w:rsidRPr="00CD30FA" w:rsidRDefault="00E66010" w:rsidP="00C85D93">
            <w:pPr>
              <w:spacing w:line="160" w:lineRule="exact"/>
              <w:rPr>
                <w:rFonts w:ascii="Times New Roman" w:hAnsi="Times New Roman" w:cs="Times New Roman"/>
                <w:sz w:val="16"/>
                <w:szCs w:val="16"/>
              </w:rPr>
            </w:pPr>
            <w:r>
              <w:rPr>
                <w:rFonts w:ascii="Times New Roman" w:hAnsi="Times New Roman" w:cs="Times New Roman"/>
                <w:sz w:val="16"/>
                <w:szCs w:val="16"/>
              </w:rPr>
              <w:t xml:space="preserve">Fig. 1-figure supplement </w:t>
            </w:r>
            <w:r w:rsidR="00F40994">
              <w:rPr>
                <w:rFonts w:ascii="Times New Roman" w:hAnsi="Times New Roman" w:cs="Times New Roman"/>
                <w:sz w:val="16"/>
                <w:szCs w:val="16"/>
              </w:rPr>
              <w:t>4</w:t>
            </w:r>
          </w:p>
        </w:tc>
      </w:tr>
      <w:tr w:rsidR="00FE62A1" w:rsidRPr="00EF2507" w14:paraId="2A9AA45E"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02406108"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pRM350</w:t>
            </w:r>
          </w:p>
        </w:tc>
        <w:tc>
          <w:tcPr>
            <w:tcW w:w="993" w:type="dxa"/>
            <w:tcBorders>
              <w:top w:val="nil"/>
              <w:left w:val="nil"/>
              <w:bottom w:val="nil"/>
              <w:right w:val="nil"/>
            </w:tcBorders>
            <w:shd w:val="clear" w:color="auto" w:fill="auto"/>
            <w:noWrap/>
            <w:tcMar>
              <w:bottom w:w="0" w:type="dxa"/>
            </w:tcMar>
            <w:hideMark/>
          </w:tcPr>
          <w:p w14:paraId="7AD72540"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pHM1021</w:t>
            </w:r>
          </w:p>
        </w:tc>
        <w:tc>
          <w:tcPr>
            <w:tcW w:w="2976" w:type="dxa"/>
            <w:tcBorders>
              <w:top w:val="nil"/>
              <w:left w:val="nil"/>
              <w:bottom w:val="nil"/>
              <w:right w:val="nil"/>
            </w:tcBorders>
            <w:shd w:val="clear" w:color="auto" w:fill="auto"/>
            <w:noWrap/>
            <w:tcMar>
              <w:bottom w:w="0" w:type="dxa"/>
            </w:tcMar>
            <w:hideMark/>
          </w:tcPr>
          <w:p w14:paraId="2ABD150B"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vemP(Q41amb)-3xflag-myc</w:t>
            </w:r>
          </w:p>
        </w:tc>
        <w:tc>
          <w:tcPr>
            <w:tcW w:w="1701" w:type="dxa"/>
            <w:tcBorders>
              <w:top w:val="nil"/>
              <w:left w:val="nil"/>
              <w:bottom w:val="nil"/>
              <w:right w:val="nil"/>
            </w:tcBorders>
            <w:shd w:val="clear" w:color="auto" w:fill="auto"/>
            <w:noWrap/>
            <w:tcMar>
              <w:bottom w:w="0" w:type="dxa"/>
            </w:tcMar>
            <w:hideMark/>
          </w:tcPr>
          <w:p w14:paraId="32DD1D17"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67B1C9E1" w14:textId="77777777" w:rsidR="00FE62A1" w:rsidRPr="00CD30FA" w:rsidRDefault="00FE62A1" w:rsidP="00C85D93">
            <w:pPr>
              <w:spacing w:line="160" w:lineRule="exact"/>
              <w:ind w:firstLineChars="100" w:firstLine="160"/>
              <w:rPr>
                <w:rFonts w:ascii="Times New Roman" w:hAnsi="Times New Roman" w:cs="Times New Roman"/>
                <w:sz w:val="16"/>
                <w:szCs w:val="16"/>
              </w:rPr>
            </w:pPr>
          </w:p>
        </w:tc>
      </w:tr>
      <w:tr w:rsidR="00FE62A1" w:rsidRPr="00EF2507" w14:paraId="1112191F"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09A065A5"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pRM351</w:t>
            </w:r>
          </w:p>
        </w:tc>
        <w:tc>
          <w:tcPr>
            <w:tcW w:w="993" w:type="dxa"/>
            <w:tcBorders>
              <w:top w:val="nil"/>
              <w:left w:val="nil"/>
              <w:bottom w:val="nil"/>
              <w:right w:val="nil"/>
            </w:tcBorders>
            <w:shd w:val="clear" w:color="auto" w:fill="auto"/>
            <w:noWrap/>
            <w:tcMar>
              <w:bottom w:w="0" w:type="dxa"/>
            </w:tcMar>
            <w:hideMark/>
          </w:tcPr>
          <w:p w14:paraId="696826F5"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pHM1021</w:t>
            </w:r>
          </w:p>
        </w:tc>
        <w:tc>
          <w:tcPr>
            <w:tcW w:w="2976" w:type="dxa"/>
            <w:tcBorders>
              <w:top w:val="nil"/>
              <w:left w:val="nil"/>
              <w:bottom w:val="nil"/>
              <w:right w:val="nil"/>
            </w:tcBorders>
            <w:shd w:val="clear" w:color="auto" w:fill="auto"/>
            <w:noWrap/>
            <w:tcMar>
              <w:bottom w:w="0" w:type="dxa"/>
            </w:tcMar>
            <w:hideMark/>
          </w:tcPr>
          <w:p w14:paraId="5BAB71CC"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vemP(S46amb)-3xflag-myc</w:t>
            </w:r>
          </w:p>
        </w:tc>
        <w:tc>
          <w:tcPr>
            <w:tcW w:w="1701" w:type="dxa"/>
            <w:tcBorders>
              <w:top w:val="nil"/>
              <w:left w:val="nil"/>
              <w:bottom w:val="nil"/>
              <w:right w:val="nil"/>
            </w:tcBorders>
            <w:shd w:val="clear" w:color="auto" w:fill="auto"/>
            <w:noWrap/>
            <w:tcMar>
              <w:bottom w:w="0" w:type="dxa"/>
            </w:tcMar>
            <w:hideMark/>
          </w:tcPr>
          <w:p w14:paraId="5B39956B"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4B2622CE"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 xml:space="preserve">Figs. 1F, </w:t>
            </w:r>
            <w:r w:rsidR="00E66010">
              <w:rPr>
                <w:rFonts w:ascii="Times New Roman" w:hAnsi="Times New Roman" w:cs="Times New Roman"/>
                <w:sz w:val="16"/>
                <w:szCs w:val="16"/>
              </w:rPr>
              <w:t xml:space="preserve">Fig. 1-figure supplement </w:t>
            </w:r>
            <w:r w:rsidR="00F40994">
              <w:rPr>
                <w:rFonts w:ascii="Times New Roman" w:hAnsi="Times New Roman" w:cs="Times New Roman"/>
                <w:sz w:val="16"/>
                <w:szCs w:val="16"/>
              </w:rPr>
              <w:t>4</w:t>
            </w:r>
          </w:p>
        </w:tc>
      </w:tr>
      <w:tr w:rsidR="00FE62A1" w:rsidRPr="00EF2507" w14:paraId="602FB2AA"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7E5A7D65"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pRM553</w:t>
            </w:r>
          </w:p>
        </w:tc>
        <w:tc>
          <w:tcPr>
            <w:tcW w:w="993" w:type="dxa"/>
            <w:tcBorders>
              <w:top w:val="nil"/>
              <w:left w:val="nil"/>
              <w:bottom w:val="nil"/>
              <w:right w:val="nil"/>
            </w:tcBorders>
            <w:shd w:val="clear" w:color="auto" w:fill="auto"/>
            <w:noWrap/>
            <w:tcMar>
              <w:bottom w:w="0" w:type="dxa"/>
            </w:tcMar>
            <w:hideMark/>
          </w:tcPr>
          <w:p w14:paraId="7089824D"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pHM1021</w:t>
            </w:r>
          </w:p>
        </w:tc>
        <w:tc>
          <w:tcPr>
            <w:tcW w:w="2976" w:type="dxa"/>
            <w:tcBorders>
              <w:top w:val="nil"/>
              <w:left w:val="nil"/>
              <w:bottom w:val="nil"/>
              <w:right w:val="nil"/>
            </w:tcBorders>
            <w:shd w:val="clear" w:color="auto" w:fill="auto"/>
            <w:noWrap/>
            <w:tcMar>
              <w:bottom w:w="0" w:type="dxa"/>
            </w:tcMar>
            <w:hideMark/>
          </w:tcPr>
          <w:p w14:paraId="6658B27D"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vemP(F49amb)-3xflag-myc</w:t>
            </w:r>
          </w:p>
        </w:tc>
        <w:tc>
          <w:tcPr>
            <w:tcW w:w="1701" w:type="dxa"/>
            <w:tcBorders>
              <w:top w:val="nil"/>
              <w:left w:val="nil"/>
              <w:bottom w:val="nil"/>
              <w:right w:val="nil"/>
            </w:tcBorders>
            <w:shd w:val="clear" w:color="auto" w:fill="auto"/>
            <w:noWrap/>
            <w:tcMar>
              <w:bottom w:w="0" w:type="dxa"/>
            </w:tcMar>
            <w:hideMark/>
          </w:tcPr>
          <w:p w14:paraId="73C4629D"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50080EE1"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 xml:space="preserve">Figs. 1F, </w:t>
            </w:r>
            <w:r w:rsidR="00E66010">
              <w:rPr>
                <w:rFonts w:ascii="Times New Roman" w:hAnsi="Times New Roman" w:cs="Times New Roman"/>
                <w:sz w:val="16"/>
                <w:szCs w:val="16"/>
              </w:rPr>
              <w:t xml:space="preserve">Fig. 1-figure supplement </w:t>
            </w:r>
            <w:r w:rsidR="00F40994">
              <w:rPr>
                <w:rFonts w:ascii="Times New Roman" w:hAnsi="Times New Roman" w:cs="Times New Roman"/>
                <w:sz w:val="16"/>
                <w:szCs w:val="16"/>
              </w:rPr>
              <w:t>4</w:t>
            </w:r>
          </w:p>
        </w:tc>
      </w:tr>
      <w:tr w:rsidR="00FE62A1" w:rsidRPr="00EF2507" w14:paraId="7085BC8E"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20E6174D"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pRM352</w:t>
            </w:r>
          </w:p>
        </w:tc>
        <w:tc>
          <w:tcPr>
            <w:tcW w:w="993" w:type="dxa"/>
            <w:tcBorders>
              <w:top w:val="nil"/>
              <w:left w:val="nil"/>
              <w:bottom w:val="nil"/>
              <w:right w:val="nil"/>
            </w:tcBorders>
            <w:shd w:val="clear" w:color="auto" w:fill="auto"/>
            <w:noWrap/>
            <w:tcMar>
              <w:bottom w:w="0" w:type="dxa"/>
            </w:tcMar>
            <w:hideMark/>
          </w:tcPr>
          <w:p w14:paraId="36189BE5"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pHM1021</w:t>
            </w:r>
          </w:p>
        </w:tc>
        <w:tc>
          <w:tcPr>
            <w:tcW w:w="2976" w:type="dxa"/>
            <w:tcBorders>
              <w:top w:val="nil"/>
              <w:left w:val="nil"/>
              <w:bottom w:val="nil"/>
              <w:right w:val="nil"/>
            </w:tcBorders>
            <w:shd w:val="clear" w:color="auto" w:fill="auto"/>
            <w:noWrap/>
            <w:tcMar>
              <w:bottom w:w="0" w:type="dxa"/>
            </w:tcMar>
            <w:hideMark/>
          </w:tcPr>
          <w:p w14:paraId="69217F7F"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vemP(N51amb)-3xflag-myc</w:t>
            </w:r>
          </w:p>
        </w:tc>
        <w:tc>
          <w:tcPr>
            <w:tcW w:w="1701" w:type="dxa"/>
            <w:tcBorders>
              <w:top w:val="nil"/>
              <w:left w:val="nil"/>
              <w:bottom w:val="nil"/>
              <w:right w:val="nil"/>
            </w:tcBorders>
            <w:shd w:val="clear" w:color="auto" w:fill="auto"/>
            <w:noWrap/>
            <w:tcMar>
              <w:bottom w:w="0" w:type="dxa"/>
            </w:tcMar>
            <w:hideMark/>
          </w:tcPr>
          <w:p w14:paraId="45252D23"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3E41772D" w14:textId="77777777" w:rsidR="00FE62A1" w:rsidRPr="00CD30FA" w:rsidRDefault="00FE62A1" w:rsidP="00C85D93">
            <w:pPr>
              <w:spacing w:line="160" w:lineRule="exact"/>
              <w:ind w:firstLineChars="100" w:firstLine="160"/>
              <w:rPr>
                <w:rFonts w:ascii="Times New Roman" w:hAnsi="Times New Roman" w:cs="Times New Roman"/>
                <w:sz w:val="16"/>
                <w:szCs w:val="16"/>
              </w:rPr>
            </w:pPr>
          </w:p>
        </w:tc>
      </w:tr>
      <w:tr w:rsidR="00FE62A1" w:rsidRPr="00EF2507" w14:paraId="29F11049"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559F912A"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pRM353</w:t>
            </w:r>
          </w:p>
        </w:tc>
        <w:tc>
          <w:tcPr>
            <w:tcW w:w="993" w:type="dxa"/>
            <w:tcBorders>
              <w:top w:val="nil"/>
              <w:left w:val="nil"/>
              <w:bottom w:val="nil"/>
              <w:right w:val="nil"/>
            </w:tcBorders>
            <w:shd w:val="clear" w:color="auto" w:fill="auto"/>
            <w:noWrap/>
            <w:tcMar>
              <w:bottom w:w="0" w:type="dxa"/>
            </w:tcMar>
            <w:hideMark/>
          </w:tcPr>
          <w:p w14:paraId="6590E294"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pHM1021</w:t>
            </w:r>
          </w:p>
        </w:tc>
        <w:tc>
          <w:tcPr>
            <w:tcW w:w="2976" w:type="dxa"/>
            <w:tcBorders>
              <w:top w:val="nil"/>
              <w:left w:val="nil"/>
              <w:bottom w:val="nil"/>
              <w:right w:val="nil"/>
            </w:tcBorders>
            <w:shd w:val="clear" w:color="auto" w:fill="auto"/>
            <w:noWrap/>
            <w:tcMar>
              <w:bottom w:w="0" w:type="dxa"/>
            </w:tcMar>
            <w:hideMark/>
          </w:tcPr>
          <w:p w14:paraId="02513E4E"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vemP(F56amb)-3xflag-myc</w:t>
            </w:r>
          </w:p>
        </w:tc>
        <w:tc>
          <w:tcPr>
            <w:tcW w:w="1701" w:type="dxa"/>
            <w:tcBorders>
              <w:top w:val="nil"/>
              <w:left w:val="nil"/>
              <w:bottom w:val="nil"/>
              <w:right w:val="nil"/>
            </w:tcBorders>
            <w:shd w:val="clear" w:color="auto" w:fill="auto"/>
            <w:noWrap/>
            <w:tcMar>
              <w:bottom w:w="0" w:type="dxa"/>
            </w:tcMar>
            <w:hideMark/>
          </w:tcPr>
          <w:p w14:paraId="01CFF774"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tcMar>
              <w:bottom w:w="0" w:type="dxa"/>
            </w:tcMar>
            <w:hideMark/>
          </w:tcPr>
          <w:p w14:paraId="2254CAB4" w14:textId="30C76795"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 xml:space="preserve">Figs. 1E, </w:t>
            </w:r>
            <w:r w:rsidR="00E66010">
              <w:rPr>
                <w:rFonts w:ascii="Times New Roman" w:hAnsi="Times New Roman" w:cs="Times New Roman"/>
                <w:sz w:val="16"/>
                <w:szCs w:val="16"/>
              </w:rPr>
              <w:t>Fig. 1-figure supplements3</w:t>
            </w:r>
            <w:r w:rsidRPr="00CD30FA">
              <w:rPr>
                <w:rFonts w:ascii="Times New Roman" w:hAnsi="Times New Roman" w:cs="Times New Roman"/>
                <w:sz w:val="16"/>
                <w:szCs w:val="16"/>
              </w:rPr>
              <w:t xml:space="preserve">, </w:t>
            </w:r>
            <w:r w:rsidR="00E66010">
              <w:rPr>
                <w:rFonts w:ascii="Times New Roman" w:hAnsi="Times New Roman" w:cs="Times New Roman"/>
                <w:sz w:val="16"/>
                <w:szCs w:val="16"/>
              </w:rPr>
              <w:t>4</w:t>
            </w:r>
            <w:r w:rsidRPr="00CD30FA">
              <w:rPr>
                <w:rFonts w:ascii="Times New Roman" w:hAnsi="Times New Roman" w:cs="Times New Roman"/>
                <w:sz w:val="16"/>
                <w:szCs w:val="16"/>
              </w:rPr>
              <w:t xml:space="preserve">, </w:t>
            </w:r>
            <w:r w:rsidR="00F40994">
              <w:rPr>
                <w:rFonts w:ascii="Times New Roman" w:hAnsi="Times New Roman" w:cs="Times New Roman"/>
                <w:sz w:val="16"/>
                <w:szCs w:val="16"/>
              </w:rPr>
              <w:t xml:space="preserve">5, </w:t>
            </w:r>
            <w:r w:rsidR="00E66010">
              <w:rPr>
                <w:rFonts w:ascii="Times New Roman" w:hAnsi="Times New Roman" w:cs="Times New Roman"/>
                <w:sz w:val="16"/>
                <w:szCs w:val="16"/>
              </w:rPr>
              <w:t xml:space="preserve">Fig. 2-figure supplements 1, </w:t>
            </w:r>
            <w:r w:rsidR="00DC26F6">
              <w:rPr>
                <w:rFonts w:ascii="Times New Roman" w:hAnsi="Times New Roman" w:cs="Times New Roman"/>
                <w:sz w:val="16"/>
                <w:szCs w:val="16"/>
              </w:rPr>
              <w:t>4</w:t>
            </w:r>
          </w:p>
        </w:tc>
      </w:tr>
      <w:tr w:rsidR="00FE62A1" w:rsidRPr="00EF2507" w14:paraId="3F0DA64E"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200A9BDC"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pRM554</w:t>
            </w:r>
          </w:p>
        </w:tc>
        <w:tc>
          <w:tcPr>
            <w:tcW w:w="993" w:type="dxa"/>
            <w:tcBorders>
              <w:top w:val="nil"/>
              <w:left w:val="nil"/>
              <w:bottom w:val="nil"/>
              <w:right w:val="nil"/>
            </w:tcBorders>
            <w:shd w:val="clear" w:color="auto" w:fill="auto"/>
            <w:noWrap/>
            <w:tcMar>
              <w:bottom w:w="0" w:type="dxa"/>
            </w:tcMar>
            <w:hideMark/>
          </w:tcPr>
          <w:p w14:paraId="520A0A82"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pHM1021</w:t>
            </w:r>
          </w:p>
        </w:tc>
        <w:tc>
          <w:tcPr>
            <w:tcW w:w="2976" w:type="dxa"/>
            <w:tcBorders>
              <w:top w:val="nil"/>
              <w:left w:val="nil"/>
              <w:bottom w:val="nil"/>
              <w:right w:val="nil"/>
            </w:tcBorders>
            <w:shd w:val="clear" w:color="auto" w:fill="auto"/>
            <w:noWrap/>
            <w:tcMar>
              <w:bottom w:w="0" w:type="dxa"/>
            </w:tcMar>
            <w:hideMark/>
          </w:tcPr>
          <w:p w14:paraId="6641F0EB"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vemP(S60amb)-3xflag-myc</w:t>
            </w:r>
          </w:p>
        </w:tc>
        <w:tc>
          <w:tcPr>
            <w:tcW w:w="1701" w:type="dxa"/>
            <w:tcBorders>
              <w:top w:val="nil"/>
              <w:left w:val="nil"/>
              <w:bottom w:val="nil"/>
              <w:right w:val="nil"/>
            </w:tcBorders>
            <w:shd w:val="clear" w:color="auto" w:fill="auto"/>
            <w:noWrap/>
            <w:tcMar>
              <w:bottom w:w="0" w:type="dxa"/>
            </w:tcMar>
            <w:hideMark/>
          </w:tcPr>
          <w:p w14:paraId="0AC46375"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2B282B30"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 xml:space="preserve">Figs. 1F, </w:t>
            </w:r>
            <w:r w:rsidR="00E66010">
              <w:rPr>
                <w:rFonts w:ascii="Times New Roman" w:hAnsi="Times New Roman" w:cs="Times New Roman"/>
                <w:sz w:val="16"/>
                <w:szCs w:val="16"/>
              </w:rPr>
              <w:t xml:space="preserve">Fig. 1-figure supplement </w:t>
            </w:r>
            <w:r w:rsidR="006E4BD2">
              <w:rPr>
                <w:rFonts w:ascii="Times New Roman" w:hAnsi="Times New Roman" w:cs="Times New Roman"/>
                <w:sz w:val="16"/>
                <w:szCs w:val="16"/>
              </w:rPr>
              <w:t>4</w:t>
            </w:r>
          </w:p>
        </w:tc>
      </w:tr>
      <w:tr w:rsidR="00FE62A1" w:rsidRPr="00EF2507" w14:paraId="7E1990FD"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09B1DE53"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pRM354</w:t>
            </w:r>
          </w:p>
        </w:tc>
        <w:tc>
          <w:tcPr>
            <w:tcW w:w="993" w:type="dxa"/>
            <w:tcBorders>
              <w:top w:val="nil"/>
              <w:left w:val="nil"/>
              <w:bottom w:val="nil"/>
              <w:right w:val="nil"/>
            </w:tcBorders>
            <w:shd w:val="clear" w:color="auto" w:fill="auto"/>
            <w:noWrap/>
            <w:tcMar>
              <w:bottom w:w="0" w:type="dxa"/>
            </w:tcMar>
            <w:hideMark/>
          </w:tcPr>
          <w:p w14:paraId="07AABD6B"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pHM1021</w:t>
            </w:r>
          </w:p>
        </w:tc>
        <w:tc>
          <w:tcPr>
            <w:tcW w:w="2976" w:type="dxa"/>
            <w:tcBorders>
              <w:top w:val="nil"/>
              <w:left w:val="nil"/>
              <w:bottom w:val="nil"/>
              <w:right w:val="nil"/>
            </w:tcBorders>
            <w:shd w:val="clear" w:color="auto" w:fill="auto"/>
            <w:noWrap/>
            <w:tcMar>
              <w:bottom w:w="0" w:type="dxa"/>
            </w:tcMar>
            <w:hideMark/>
          </w:tcPr>
          <w:p w14:paraId="3C316C3E"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vemP(E61amb)-3xflag-myc</w:t>
            </w:r>
          </w:p>
        </w:tc>
        <w:tc>
          <w:tcPr>
            <w:tcW w:w="1701" w:type="dxa"/>
            <w:tcBorders>
              <w:top w:val="nil"/>
              <w:left w:val="nil"/>
              <w:bottom w:val="nil"/>
              <w:right w:val="nil"/>
            </w:tcBorders>
            <w:shd w:val="clear" w:color="auto" w:fill="auto"/>
            <w:noWrap/>
            <w:tcMar>
              <w:bottom w:w="0" w:type="dxa"/>
            </w:tcMar>
            <w:hideMark/>
          </w:tcPr>
          <w:p w14:paraId="4F124D1B"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0C24E2B2" w14:textId="77777777" w:rsidR="00FE62A1" w:rsidRPr="00CD30FA" w:rsidRDefault="00FE62A1" w:rsidP="00C85D93">
            <w:pPr>
              <w:spacing w:line="160" w:lineRule="exact"/>
              <w:ind w:firstLineChars="100" w:firstLine="160"/>
              <w:rPr>
                <w:rFonts w:ascii="Times New Roman" w:hAnsi="Times New Roman" w:cs="Times New Roman"/>
                <w:sz w:val="16"/>
                <w:szCs w:val="16"/>
              </w:rPr>
            </w:pPr>
          </w:p>
        </w:tc>
      </w:tr>
      <w:tr w:rsidR="00FE62A1" w:rsidRPr="00EF2507" w14:paraId="7E9DDC1B"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35DC414E"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pRM355</w:t>
            </w:r>
          </w:p>
        </w:tc>
        <w:tc>
          <w:tcPr>
            <w:tcW w:w="993" w:type="dxa"/>
            <w:tcBorders>
              <w:top w:val="nil"/>
              <w:left w:val="nil"/>
              <w:bottom w:val="nil"/>
              <w:right w:val="nil"/>
            </w:tcBorders>
            <w:shd w:val="clear" w:color="auto" w:fill="auto"/>
            <w:noWrap/>
            <w:tcMar>
              <w:bottom w:w="0" w:type="dxa"/>
            </w:tcMar>
            <w:hideMark/>
          </w:tcPr>
          <w:p w14:paraId="5DC22FDD"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pHM1021</w:t>
            </w:r>
          </w:p>
        </w:tc>
        <w:tc>
          <w:tcPr>
            <w:tcW w:w="2976" w:type="dxa"/>
            <w:tcBorders>
              <w:top w:val="nil"/>
              <w:left w:val="nil"/>
              <w:bottom w:val="nil"/>
              <w:right w:val="nil"/>
            </w:tcBorders>
            <w:shd w:val="clear" w:color="auto" w:fill="auto"/>
            <w:noWrap/>
            <w:tcMar>
              <w:bottom w:w="0" w:type="dxa"/>
            </w:tcMar>
            <w:hideMark/>
          </w:tcPr>
          <w:p w14:paraId="7DB32C04"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vemP(S66amb)-3xflag-myc</w:t>
            </w:r>
          </w:p>
        </w:tc>
        <w:tc>
          <w:tcPr>
            <w:tcW w:w="1701" w:type="dxa"/>
            <w:tcBorders>
              <w:top w:val="nil"/>
              <w:left w:val="nil"/>
              <w:bottom w:val="nil"/>
              <w:right w:val="nil"/>
            </w:tcBorders>
            <w:shd w:val="clear" w:color="auto" w:fill="auto"/>
            <w:noWrap/>
            <w:tcMar>
              <w:bottom w:w="0" w:type="dxa"/>
            </w:tcMar>
            <w:hideMark/>
          </w:tcPr>
          <w:p w14:paraId="5DAC8385"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3E3E7F13" w14:textId="77777777" w:rsidR="00FE62A1" w:rsidRPr="00CD30FA" w:rsidRDefault="00FE62A1" w:rsidP="00C85D93">
            <w:pPr>
              <w:spacing w:line="160" w:lineRule="exact"/>
              <w:ind w:firstLineChars="100" w:firstLine="160"/>
              <w:rPr>
                <w:rFonts w:ascii="Times New Roman" w:hAnsi="Times New Roman" w:cs="Times New Roman"/>
                <w:sz w:val="16"/>
                <w:szCs w:val="16"/>
              </w:rPr>
            </w:pPr>
          </w:p>
        </w:tc>
      </w:tr>
      <w:tr w:rsidR="00FE62A1" w:rsidRPr="00EF2507" w14:paraId="1F21EC4D"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091200B5"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pRM356</w:t>
            </w:r>
          </w:p>
        </w:tc>
        <w:tc>
          <w:tcPr>
            <w:tcW w:w="993" w:type="dxa"/>
            <w:tcBorders>
              <w:top w:val="nil"/>
              <w:left w:val="nil"/>
              <w:bottom w:val="nil"/>
              <w:right w:val="nil"/>
            </w:tcBorders>
            <w:shd w:val="clear" w:color="auto" w:fill="auto"/>
            <w:noWrap/>
            <w:tcMar>
              <w:bottom w:w="0" w:type="dxa"/>
            </w:tcMar>
            <w:hideMark/>
          </w:tcPr>
          <w:p w14:paraId="12B1CDD7"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pHM1021</w:t>
            </w:r>
          </w:p>
        </w:tc>
        <w:tc>
          <w:tcPr>
            <w:tcW w:w="2976" w:type="dxa"/>
            <w:tcBorders>
              <w:top w:val="nil"/>
              <w:left w:val="nil"/>
              <w:bottom w:val="nil"/>
              <w:right w:val="nil"/>
            </w:tcBorders>
            <w:shd w:val="clear" w:color="auto" w:fill="auto"/>
            <w:noWrap/>
            <w:tcMar>
              <w:bottom w:w="0" w:type="dxa"/>
            </w:tcMar>
            <w:hideMark/>
          </w:tcPr>
          <w:p w14:paraId="4A32596B"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vemP(S71amb)-3xflag-myc</w:t>
            </w:r>
          </w:p>
        </w:tc>
        <w:tc>
          <w:tcPr>
            <w:tcW w:w="1701" w:type="dxa"/>
            <w:tcBorders>
              <w:top w:val="nil"/>
              <w:left w:val="nil"/>
              <w:bottom w:val="nil"/>
              <w:right w:val="nil"/>
            </w:tcBorders>
            <w:shd w:val="clear" w:color="auto" w:fill="auto"/>
            <w:noWrap/>
            <w:tcMar>
              <w:bottom w:w="0" w:type="dxa"/>
            </w:tcMar>
            <w:hideMark/>
          </w:tcPr>
          <w:p w14:paraId="089D2D13"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10D6E528" w14:textId="77777777" w:rsidR="00FE62A1" w:rsidRPr="00CD30FA" w:rsidRDefault="00FE62A1" w:rsidP="00C85D93">
            <w:pPr>
              <w:spacing w:line="160" w:lineRule="exact"/>
              <w:ind w:firstLineChars="100" w:firstLine="160"/>
              <w:rPr>
                <w:rFonts w:ascii="Times New Roman" w:hAnsi="Times New Roman" w:cs="Times New Roman"/>
                <w:sz w:val="16"/>
                <w:szCs w:val="16"/>
              </w:rPr>
            </w:pPr>
          </w:p>
        </w:tc>
      </w:tr>
      <w:tr w:rsidR="00FE62A1" w:rsidRPr="00EF2507" w14:paraId="67F736DE"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7373055C"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pRM595</w:t>
            </w:r>
          </w:p>
        </w:tc>
        <w:tc>
          <w:tcPr>
            <w:tcW w:w="993" w:type="dxa"/>
            <w:tcBorders>
              <w:top w:val="nil"/>
              <w:left w:val="nil"/>
              <w:bottom w:val="nil"/>
              <w:right w:val="nil"/>
            </w:tcBorders>
            <w:shd w:val="clear" w:color="auto" w:fill="auto"/>
            <w:noWrap/>
            <w:tcMar>
              <w:bottom w:w="0" w:type="dxa"/>
            </w:tcMar>
            <w:hideMark/>
          </w:tcPr>
          <w:p w14:paraId="1EA18DE4"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pHM1021</w:t>
            </w:r>
          </w:p>
        </w:tc>
        <w:tc>
          <w:tcPr>
            <w:tcW w:w="2976" w:type="dxa"/>
            <w:tcBorders>
              <w:top w:val="nil"/>
              <w:left w:val="nil"/>
              <w:bottom w:val="nil"/>
              <w:right w:val="nil"/>
            </w:tcBorders>
            <w:shd w:val="clear" w:color="auto" w:fill="auto"/>
            <w:noWrap/>
            <w:tcMar>
              <w:bottom w:w="0" w:type="dxa"/>
            </w:tcMar>
            <w:hideMark/>
          </w:tcPr>
          <w:p w14:paraId="36CD13DC"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vemP(R74amb)-3xflag-myc</w:t>
            </w:r>
          </w:p>
        </w:tc>
        <w:tc>
          <w:tcPr>
            <w:tcW w:w="1701" w:type="dxa"/>
            <w:tcBorders>
              <w:top w:val="nil"/>
              <w:left w:val="nil"/>
              <w:bottom w:val="nil"/>
              <w:right w:val="nil"/>
            </w:tcBorders>
            <w:shd w:val="clear" w:color="auto" w:fill="auto"/>
            <w:noWrap/>
            <w:tcMar>
              <w:bottom w:w="0" w:type="dxa"/>
            </w:tcMar>
            <w:hideMark/>
          </w:tcPr>
          <w:p w14:paraId="747FA2F4"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tcMar>
              <w:bottom w:w="0" w:type="dxa"/>
            </w:tcMar>
            <w:hideMark/>
          </w:tcPr>
          <w:p w14:paraId="5F9B6825"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Fig. 1D</w:t>
            </w:r>
          </w:p>
        </w:tc>
      </w:tr>
      <w:tr w:rsidR="00FE62A1" w:rsidRPr="00EF2507" w14:paraId="1889080D"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1200E447"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pRM357</w:t>
            </w:r>
          </w:p>
        </w:tc>
        <w:tc>
          <w:tcPr>
            <w:tcW w:w="993" w:type="dxa"/>
            <w:tcBorders>
              <w:top w:val="nil"/>
              <w:left w:val="nil"/>
              <w:bottom w:val="nil"/>
              <w:right w:val="nil"/>
            </w:tcBorders>
            <w:shd w:val="clear" w:color="auto" w:fill="auto"/>
            <w:noWrap/>
            <w:tcMar>
              <w:bottom w:w="0" w:type="dxa"/>
            </w:tcMar>
            <w:hideMark/>
          </w:tcPr>
          <w:p w14:paraId="47423469"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pHM1021</w:t>
            </w:r>
          </w:p>
        </w:tc>
        <w:tc>
          <w:tcPr>
            <w:tcW w:w="2976" w:type="dxa"/>
            <w:tcBorders>
              <w:top w:val="nil"/>
              <w:left w:val="nil"/>
              <w:bottom w:val="nil"/>
              <w:right w:val="nil"/>
            </w:tcBorders>
            <w:shd w:val="clear" w:color="auto" w:fill="auto"/>
            <w:noWrap/>
            <w:tcMar>
              <w:bottom w:w="0" w:type="dxa"/>
            </w:tcMar>
            <w:hideMark/>
          </w:tcPr>
          <w:p w14:paraId="51E177F6"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vemP(D76amb)-3xflag-myc</w:t>
            </w:r>
          </w:p>
        </w:tc>
        <w:tc>
          <w:tcPr>
            <w:tcW w:w="1701" w:type="dxa"/>
            <w:tcBorders>
              <w:top w:val="nil"/>
              <w:left w:val="nil"/>
              <w:bottom w:val="nil"/>
              <w:right w:val="nil"/>
            </w:tcBorders>
            <w:shd w:val="clear" w:color="auto" w:fill="auto"/>
            <w:noWrap/>
            <w:tcMar>
              <w:bottom w:w="0" w:type="dxa"/>
            </w:tcMar>
            <w:hideMark/>
          </w:tcPr>
          <w:p w14:paraId="51C3EDB6"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tcMar>
              <w:bottom w:w="0" w:type="dxa"/>
            </w:tcMar>
            <w:hideMark/>
          </w:tcPr>
          <w:p w14:paraId="648334AF"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 xml:space="preserve">Figs. 1D, </w:t>
            </w:r>
            <w:r w:rsidR="00E66010">
              <w:rPr>
                <w:rFonts w:ascii="Times New Roman" w:hAnsi="Times New Roman" w:cs="Times New Roman"/>
                <w:sz w:val="16"/>
                <w:szCs w:val="16"/>
              </w:rPr>
              <w:t xml:space="preserve">Fig. 1-figure supplement </w:t>
            </w:r>
            <w:r w:rsidR="006E4BD2">
              <w:rPr>
                <w:rFonts w:ascii="Times New Roman" w:hAnsi="Times New Roman" w:cs="Times New Roman"/>
                <w:sz w:val="16"/>
                <w:szCs w:val="16"/>
              </w:rPr>
              <w:t>4</w:t>
            </w:r>
          </w:p>
        </w:tc>
      </w:tr>
      <w:tr w:rsidR="00FE62A1" w:rsidRPr="00EF2507" w14:paraId="1BBC6C30"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5C069278"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pRM586</w:t>
            </w:r>
          </w:p>
        </w:tc>
        <w:tc>
          <w:tcPr>
            <w:tcW w:w="993" w:type="dxa"/>
            <w:tcBorders>
              <w:top w:val="nil"/>
              <w:left w:val="nil"/>
              <w:bottom w:val="nil"/>
              <w:right w:val="nil"/>
            </w:tcBorders>
            <w:shd w:val="clear" w:color="auto" w:fill="auto"/>
            <w:noWrap/>
            <w:tcMar>
              <w:bottom w:w="0" w:type="dxa"/>
            </w:tcMar>
            <w:hideMark/>
          </w:tcPr>
          <w:p w14:paraId="032DE4D5"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pHM1021</w:t>
            </w:r>
          </w:p>
        </w:tc>
        <w:tc>
          <w:tcPr>
            <w:tcW w:w="2976" w:type="dxa"/>
            <w:tcBorders>
              <w:top w:val="nil"/>
              <w:left w:val="nil"/>
              <w:bottom w:val="nil"/>
              <w:right w:val="nil"/>
            </w:tcBorders>
            <w:shd w:val="clear" w:color="auto" w:fill="auto"/>
            <w:noWrap/>
            <w:tcMar>
              <w:bottom w:w="0" w:type="dxa"/>
            </w:tcMar>
            <w:hideMark/>
          </w:tcPr>
          <w:p w14:paraId="12B06DB0"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vemP(L78amb)-3xflag-myc</w:t>
            </w:r>
          </w:p>
        </w:tc>
        <w:tc>
          <w:tcPr>
            <w:tcW w:w="1701" w:type="dxa"/>
            <w:tcBorders>
              <w:top w:val="nil"/>
              <w:left w:val="nil"/>
              <w:bottom w:val="nil"/>
              <w:right w:val="nil"/>
            </w:tcBorders>
            <w:shd w:val="clear" w:color="auto" w:fill="auto"/>
            <w:noWrap/>
            <w:tcMar>
              <w:bottom w:w="0" w:type="dxa"/>
            </w:tcMar>
            <w:hideMark/>
          </w:tcPr>
          <w:p w14:paraId="156CB629"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tcMar>
              <w:bottom w:w="0" w:type="dxa"/>
            </w:tcMar>
            <w:hideMark/>
          </w:tcPr>
          <w:p w14:paraId="0694F660"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Fig. 1D</w:t>
            </w:r>
          </w:p>
        </w:tc>
      </w:tr>
      <w:tr w:rsidR="00FE62A1" w:rsidRPr="00EF2507" w14:paraId="42AFB446"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268F2077"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pRM358</w:t>
            </w:r>
          </w:p>
        </w:tc>
        <w:tc>
          <w:tcPr>
            <w:tcW w:w="993" w:type="dxa"/>
            <w:tcBorders>
              <w:top w:val="nil"/>
              <w:left w:val="nil"/>
              <w:bottom w:val="nil"/>
              <w:right w:val="nil"/>
            </w:tcBorders>
            <w:shd w:val="clear" w:color="auto" w:fill="auto"/>
            <w:noWrap/>
            <w:tcMar>
              <w:bottom w:w="0" w:type="dxa"/>
            </w:tcMar>
            <w:hideMark/>
          </w:tcPr>
          <w:p w14:paraId="5BDD4374"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pHM1021</w:t>
            </w:r>
          </w:p>
        </w:tc>
        <w:tc>
          <w:tcPr>
            <w:tcW w:w="2976" w:type="dxa"/>
            <w:tcBorders>
              <w:top w:val="nil"/>
              <w:left w:val="nil"/>
              <w:bottom w:val="nil"/>
              <w:right w:val="nil"/>
            </w:tcBorders>
            <w:shd w:val="clear" w:color="auto" w:fill="auto"/>
            <w:noWrap/>
            <w:tcMar>
              <w:bottom w:w="0" w:type="dxa"/>
            </w:tcMar>
            <w:hideMark/>
          </w:tcPr>
          <w:p w14:paraId="5271AB41"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vemP(F81amb)-3xflag-myc</w:t>
            </w:r>
          </w:p>
        </w:tc>
        <w:tc>
          <w:tcPr>
            <w:tcW w:w="1701" w:type="dxa"/>
            <w:tcBorders>
              <w:top w:val="nil"/>
              <w:left w:val="nil"/>
              <w:bottom w:val="nil"/>
              <w:right w:val="nil"/>
            </w:tcBorders>
            <w:shd w:val="clear" w:color="auto" w:fill="auto"/>
            <w:noWrap/>
            <w:tcMar>
              <w:bottom w:w="0" w:type="dxa"/>
            </w:tcMar>
            <w:hideMark/>
          </w:tcPr>
          <w:p w14:paraId="6DC3CEF4"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tcMar>
              <w:bottom w:w="0" w:type="dxa"/>
            </w:tcMar>
            <w:hideMark/>
          </w:tcPr>
          <w:p w14:paraId="0BE74787" w14:textId="0B9E5B24"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 xml:space="preserve">Figs. 1C, 2A, </w:t>
            </w:r>
            <w:r w:rsidR="00E66010">
              <w:rPr>
                <w:rFonts w:ascii="Times New Roman" w:hAnsi="Times New Roman" w:cs="Times New Roman"/>
                <w:sz w:val="16"/>
                <w:szCs w:val="16"/>
              </w:rPr>
              <w:t>Fig. 1-figure supplements 3</w:t>
            </w:r>
            <w:r w:rsidRPr="00CD30FA">
              <w:rPr>
                <w:rFonts w:ascii="Times New Roman" w:hAnsi="Times New Roman" w:cs="Times New Roman"/>
                <w:sz w:val="16"/>
                <w:szCs w:val="16"/>
              </w:rPr>
              <w:t xml:space="preserve">, </w:t>
            </w:r>
            <w:r w:rsidR="005C38B8">
              <w:rPr>
                <w:rFonts w:ascii="Times New Roman" w:hAnsi="Times New Roman" w:cs="Times New Roman"/>
                <w:sz w:val="16"/>
                <w:szCs w:val="16"/>
              </w:rPr>
              <w:t>4,</w:t>
            </w:r>
            <w:r w:rsidR="006E4BD2">
              <w:rPr>
                <w:rFonts w:ascii="Times New Roman" w:hAnsi="Times New Roman" w:cs="Times New Roman"/>
                <w:sz w:val="16"/>
                <w:szCs w:val="16"/>
              </w:rPr>
              <w:t xml:space="preserve"> 5,</w:t>
            </w:r>
            <w:r w:rsidR="005C38B8">
              <w:rPr>
                <w:rFonts w:ascii="Times New Roman" w:hAnsi="Times New Roman" w:cs="Times New Roman"/>
                <w:sz w:val="16"/>
                <w:szCs w:val="16"/>
              </w:rPr>
              <w:t xml:space="preserve"> </w:t>
            </w:r>
            <w:r w:rsidR="00E66010">
              <w:rPr>
                <w:rFonts w:ascii="Times New Roman" w:hAnsi="Times New Roman" w:cs="Times New Roman"/>
                <w:sz w:val="16"/>
                <w:szCs w:val="16"/>
              </w:rPr>
              <w:t xml:space="preserve">Fig. 2-figure supplements 1, </w:t>
            </w:r>
            <w:r w:rsidR="00DC26F6">
              <w:rPr>
                <w:rFonts w:ascii="Times New Roman" w:hAnsi="Times New Roman" w:cs="Times New Roman"/>
                <w:sz w:val="16"/>
                <w:szCs w:val="16"/>
              </w:rPr>
              <w:t>4</w:t>
            </w:r>
          </w:p>
        </w:tc>
      </w:tr>
      <w:tr w:rsidR="00FE62A1" w:rsidRPr="00EF2507" w14:paraId="2C24AB6C"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69A3BE0A"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pRM597</w:t>
            </w:r>
          </w:p>
        </w:tc>
        <w:tc>
          <w:tcPr>
            <w:tcW w:w="993" w:type="dxa"/>
            <w:tcBorders>
              <w:top w:val="nil"/>
              <w:left w:val="nil"/>
              <w:bottom w:val="nil"/>
              <w:right w:val="nil"/>
            </w:tcBorders>
            <w:shd w:val="clear" w:color="auto" w:fill="auto"/>
            <w:noWrap/>
            <w:tcMar>
              <w:bottom w:w="0" w:type="dxa"/>
            </w:tcMar>
            <w:hideMark/>
          </w:tcPr>
          <w:p w14:paraId="49BE72F4"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pHM1021</w:t>
            </w:r>
          </w:p>
        </w:tc>
        <w:tc>
          <w:tcPr>
            <w:tcW w:w="2976" w:type="dxa"/>
            <w:tcBorders>
              <w:top w:val="nil"/>
              <w:left w:val="nil"/>
              <w:bottom w:val="nil"/>
              <w:right w:val="nil"/>
            </w:tcBorders>
            <w:shd w:val="clear" w:color="auto" w:fill="auto"/>
            <w:noWrap/>
            <w:tcMar>
              <w:bottom w:w="0" w:type="dxa"/>
            </w:tcMar>
            <w:hideMark/>
          </w:tcPr>
          <w:p w14:paraId="2A4CD501"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vemP(N82amb)-3xflag-myc</w:t>
            </w:r>
          </w:p>
        </w:tc>
        <w:tc>
          <w:tcPr>
            <w:tcW w:w="1701" w:type="dxa"/>
            <w:tcBorders>
              <w:top w:val="nil"/>
              <w:left w:val="nil"/>
              <w:bottom w:val="nil"/>
              <w:right w:val="nil"/>
            </w:tcBorders>
            <w:shd w:val="clear" w:color="auto" w:fill="auto"/>
            <w:noWrap/>
            <w:tcMar>
              <w:bottom w:w="0" w:type="dxa"/>
            </w:tcMar>
            <w:hideMark/>
          </w:tcPr>
          <w:p w14:paraId="60946373"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tcMar>
              <w:bottom w:w="0" w:type="dxa"/>
            </w:tcMar>
            <w:hideMark/>
          </w:tcPr>
          <w:p w14:paraId="37B815AF"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 xml:space="preserve">Figs. 1D, </w:t>
            </w:r>
            <w:r w:rsidR="00E66010">
              <w:rPr>
                <w:rFonts w:ascii="Times New Roman" w:hAnsi="Times New Roman" w:cs="Times New Roman"/>
                <w:sz w:val="16"/>
                <w:szCs w:val="16"/>
              </w:rPr>
              <w:t>Fig.2-figure supplement 1</w:t>
            </w:r>
          </w:p>
        </w:tc>
      </w:tr>
      <w:tr w:rsidR="00FE62A1" w:rsidRPr="00EF2507" w14:paraId="4F5993EF"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15D127B4"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pRM555</w:t>
            </w:r>
          </w:p>
        </w:tc>
        <w:tc>
          <w:tcPr>
            <w:tcW w:w="993" w:type="dxa"/>
            <w:tcBorders>
              <w:top w:val="nil"/>
              <w:left w:val="nil"/>
              <w:bottom w:val="nil"/>
              <w:right w:val="nil"/>
            </w:tcBorders>
            <w:shd w:val="clear" w:color="auto" w:fill="auto"/>
            <w:noWrap/>
            <w:tcMar>
              <w:bottom w:w="0" w:type="dxa"/>
            </w:tcMar>
            <w:hideMark/>
          </w:tcPr>
          <w:p w14:paraId="13ECD339"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pHM1021</w:t>
            </w:r>
          </w:p>
        </w:tc>
        <w:tc>
          <w:tcPr>
            <w:tcW w:w="2976" w:type="dxa"/>
            <w:tcBorders>
              <w:top w:val="nil"/>
              <w:left w:val="nil"/>
              <w:bottom w:val="nil"/>
              <w:right w:val="nil"/>
            </w:tcBorders>
            <w:shd w:val="clear" w:color="auto" w:fill="auto"/>
            <w:noWrap/>
            <w:tcMar>
              <w:bottom w:w="0" w:type="dxa"/>
            </w:tcMar>
            <w:hideMark/>
          </w:tcPr>
          <w:p w14:paraId="7F6FF956"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vemP(T83amb)-3xflag-myc</w:t>
            </w:r>
          </w:p>
        </w:tc>
        <w:tc>
          <w:tcPr>
            <w:tcW w:w="1701" w:type="dxa"/>
            <w:tcBorders>
              <w:top w:val="nil"/>
              <w:left w:val="nil"/>
              <w:bottom w:val="nil"/>
              <w:right w:val="nil"/>
            </w:tcBorders>
            <w:shd w:val="clear" w:color="auto" w:fill="auto"/>
            <w:noWrap/>
            <w:tcMar>
              <w:bottom w:w="0" w:type="dxa"/>
            </w:tcMar>
            <w:hideMark/>
          </w:tcPr>
          <w:p w14:paraId="05BD4AF6"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tcMar>
              <w:bottom w:w="0" w:type="dxa"/>
            </w:tcMar>
            <w:hideMark/>
          </w:tcPr>
          <w:p w14:paraId="49F17670" w14:textId="0E6FFCC3" w:rsidR="00FE62A1" w:rsidRPr="00CD30FA" w:rsidRDefault="0096360E"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 xml:space="preserve">Figs. 1D, 2A, </w:t>
            </w:r>
            <w:r>
              <w:rPr>
                <w:rFonts w:ascii="Times New Roman" w:hAnsi="Times New Roman" w:cs="Times New Roman"/>
                <w:sz w:val="16"/>
                <w:szCs w:val="16"/>
              </w:rPr>
              <w:t>Fig. 2-figure supplement 1</w:t>
            </w:r>
          </w:p>
        </w:tc>
      </w:tr>
      <w:tr w:rsidR="00FE62A1" w:rsidRPr="00EF2507" w14:paraId="041FAD70"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3A8D0B38"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pRM359</w:t>
            </w:r>
          </w:p>
        </w:tc>
        <w:tc>
          <w:tcPr>
            <w:tcW w:w="993" w:type="dxa"/>
            <w:tcBorders>
              <w:top w:val="nil"/>
              <w:left w:val="nil"/>
              <w:bottom w:val="nil"/>
              <w:right w:val="nil"/>
            </w:tcBorders>
            <w:shd w:val="clear" w:color="auto" w:fill="auto"/>
            <w:noWrap/>
            <w:tcMar>
              <w:bottom w:w="0" w:type="dxa"/>
            </w:tcMar>
            <w:hideMark/>
          </w:tcPr>
          <w:p w14:paraId="4FF4438D"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pHM1021</w:t>
            </w:r>
          </w:p>
        </w:tc>
        <w:tc>
          <w:tcPr>
            <w:tcW w:w="2976" w:type="dxa"/>
            <w:tcBorders>
              <w:top w:val="nil"/>
              <w:left w:val="nil"/>
              <w:bottom w:val="nil"/>
              <w:right w:val="nil"/>
            </w:tcBorders>
            <w:shd w:val="clear" w:color="auto" w:fill="auto"/>
            <w:noWrap/>
            <w:tcMar>
              <w:bottom w:w="0" w:type="dxa"/>
            </w:tcMar>
            <w:hideMark/>
          </w:tcPr>
          <w:p w14:paraId="68D05AC0"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vemP(W86amb)-3xflag-myc</w:t>
            </w:r>
          </w:p>
        </w:tc>
        <w:tc>
          <w:tcPr>
            <w:tcW w:w="1701" w:type="dxa"/>
            <w:tcBorders>
              <w:top w:val="nil"/>
              <w:left w:val="nil"/>
              <w:bottom w:val="nil"/>
              <w:right w:val="nil"/>
            </w:tcBorders>
            <w:shd w:val="clear" w:color="auto" w:fill="auto"/>
            <w:noWrap/>
            <w:tcMar>
              <w:bottom w:w="0" w:type="dxa"/>
            </w:tcMar>
            <w:hideMark/>
          </w:tcPr>
          <w:p w14:paraId="1C36727C"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tcMar>
              <w:bottom w:w="0" w:type="dxa"/>
            </w:tcMar>
            <w:hideMark/>
          </w:tcPr>
          <w:p w14:paraId="6FD2C6C0" w14:textId="5300B2D6" w:rsidR="00FE62A1" w:rsidRPr="00CD30FA" w:rsidRDefault="0096360E"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 xml:space="preserve">Figs. 1D, </w:t>
            </w:r>
            <w:r>
              <w:rPr>
                <w:rFonts w:ascii="Times New Roman" w:hAnsi="Times New Roman" w:cs="Times New Roman"/>
                <w:sz w:val="16"/>
                <w:szCs w:val="16"/>
              </w:rPr>
              <w:t>Fig. 1-figure supplements</w:t>
            </w:r>
            <w:r w:rsidRPr="00CD30FA">
              <w:rPr>
                <w:rFonts w:ascii="Times New Roman" w:hAnsi="Times New Roman" w:cs="Times New Roman"/>
                <w:sz w:val="16"/>
                <w:szCs w:val="16"/>
              </w:rPr>
              <w:t xml:space="preserve"> </w:t>
            </w:r>
            <w:r>
              <w:rPr>
                <w:rFonts w:ascii="Times New Roman" w:hAnsi="Times New Roman" w:cs="Times New Roman"/>
                <w:sz w:val="16"/>
                <w:szCs w:val="16"/>
              </w:rPr>
              <w:t xml:space="preserve">4, 5, Fig.2-figure supplement </w:t>
            </w:r>
            <w:r w:rsidR="00DC26F6">
              <w:rPr>
                <w:rFonts w:ascii="Times New Roman" w:hAnsi="Times New Roman" w:cs="Times New Roman"/>
                <w:sz w:val="16"/>
                <w:szCs w:val="16"/>
              </w:rPr>
              <w:t>4</w:t>
            </w:r>
          </w:p>
        </w:tc>
      </w:tr>
      <w:tr w:rsidR="00FE62A1" w:rsidRPr="00EF2507" w14:paraId="6ED88DA2"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4E4D5490"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pRM360</w:t>
            </w:r>
          </w:p>
        </w:tc>
        <w:tc>
          <w:tcPr>
            <w:tcW w:w="993" w:type="dxa"/>
            <w:tcBorders>
              <w:top w:val="nil"/>
              <w:left w:val="nil"/>
              <w:bottom w:val="nil"/>
              <w:right w:val="nil"/>
            </w:tcBorders>
            <w:shd w:val="clear" w:color="auto" w:fill="auto"/>
            <w:noWrap/>
            <w:tcMar>
              <w:bottom w:w="0" w:type="dxa"/>
            </w:tcMar>
            <w:hideMark/>
          </w:tcPr>
          <w:p w14:paraId="07B1FEF8"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pHM1021</w:t>
            </w:r>
          </w:p>
        </w:tc>
        <w:tc>
          <w:tcPr>
            <w:tcW w:w="2976" w:type="dxa"/>
            <w:tcBorders>
              <w:top w:val="nil"/>
              <w:left w:val="nil"/>
              <w:bottom w:val="nil"/>
              <w:right w:val="nil"/>
            </w:tcBorders>
            <w:shd w:val="clear" w:color="auto" w:fill="auto"/>
            <w:noWrap/>
            <w:tcMar>
              <w:bottom w:w="0" w:type="dxa"/>
            </w:tcMar>
            <w:hideMark/>
          </w:tcPr>
          <w:p w14:paraId="528F1DB9"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vemP(R91amb)-3xflag-myc</w:t>
            </w:r>
          </w:p>
        </w:tc>
        <w:tc>
          <w:tcPr>
            <w:tcW w:w="1701" w:type="dxa"/>
            <w:tcBorders>
              <w:top w:val="nil"/>
              <w:left w:val="nil"/>
              <w:bottom w:val="nil"/>
              <w:right w:val="nil"/>
            </w:tcBorders>
            <w:shd w:val="clear" w:color="auto" w:fill="auto"/>
            <w:noWrap/>
            <w:tcMar>
              <w:bottom w:w="0" w:type="dxa"/>
            </w:tcMar>
            <w:hideMark/>
          </w:tcPr>
          <w:p w14:paraId="577433CC"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tcMar>
              <w:bottom w:w="0" w:type="dxa"/>
            </w:tcMar>
            <w:hideMark/>
          </w:tcPr>
          <w:p w14:paraId="1FF4010A" w14:textId="77777777" w:rsidR="00FE62A1" w:rsidRPr="00CD30FA" w:rsidRDefault="00E66010" w:rsidP="00C85D93">
            <w:pPr>
              <w:spacing w:line="160" w:lineRule="exact"/>
              <w:rPr>
                <w:rFonts w:ascii="Times New Roman" w:hAnsi="Times New Roman" w:cs="Times New Roman"/>
                <w:sz w:val="16"/>
                <w:szCs w:val="16"/>
              </w:rPr>
            </w:pPr>
            <w:r>
              <w:rPr>
                <w:rFonts w:ascii="Times New Roman" w:hAnsi="Times New Roman" w:cs="Times New Roman"/>
                <w:sz w:val="16"/>
                <w:szCs w:val="16"/>
              </w:rPr>
              <w:t xml:space="preserve">Fig. 1-figure supplement </w:t>
            </w:r>
            <w:r w:rsidR="006E4BD2">
              <w:rPr>
                <w:rFonts w:ascii="Times New Roman" w:hAnsi="Times New Roman" w:cs="Times New Roman"/>
                <w:sz w:val="16"/>
                <w:szCs w:val="16"/>
              </w:rPr>
              <w:t>4</w:t>
            </w:r>
          </w:p>
        </w:tc>
      </w:tr>
      <w:tr w:rsidR="00FE62A1" w:rsidRPr="00EF2507" w14:paraId="4B8FED40"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04BE781E"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pRM361</w:t>
            </w:r>
          </w:p>
        </w:tc>
        <w:tc>
          <w:tcPr>
            <w:tcW w:w="993" w:type="dxa"/>
            <w:tcBorders>
              <w:top w:val="nil"/>
              <w:left w:val="nil"/>
              <w:bottom w:val="nil"/>
              <w:right w:val="nil"/>
            </w:tcBorders>
            <w:shd w:val="clear" w:color="auto" w:fill="auto"/>
            <w:noWrap/>
            <w:tcMar>
              <w:bottom w:w="0" w:type="dxa"/>
            </w:tcMar>
            <w:hideMark/>
          </w:tcPr>
          <w:p w14:paraId="1A12B88B"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pHM1021</w:t>
            </w:r>
          </w:p>
        </w:tc>
        <w:tc>
          <w:tcPr>
            <w:tcW w:w="2976" w:type="dxa"/>
            <w:tcBorders>
              <w:top w:val="nil"/>
              <w:left w:val="nil"/>
              <w:bottom w:val="nil"/>
              <w:right w:val="nil"/>
            </w:tcBorders>
            <w:shd w:val="clear" w:color="auto" w:fill="auto"/>
            <w:noWrap/>
            <w:tcMar>
              <w:bottom w:w="0" w:type="dxa"/>
            </w:tcMar>
            <w:hideMark/>
          </w:tcPr>
          <w:p w14:paraId="5B3E7553"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vemP(D96amb)3xflag-myc</w:t>
            </w:r>
          </w:p>
        </w:tc>
        <w:tc>
          <w:tcPr>
            <w:tcW w:w="1701" w:type="dxa"/>
            <w:tcBorders>
              <w:top w:val="nil"/>
              <w:left w:val="nil"/>
              <w:bottom w:val="nil"/>
              <w:right w:val="nil"/>
            </w:tcBorders>
            <w:shd w:val="clear" w:color="auto" w:fill="auto"/>
            <w:noWrap/>
            <w:tcMar>
              <w:bottom w:w="0" w:type="dxa"/>
            </w:tcMar>
            <w:hideMark/>
          </w:tcPr>
          <w:p w14:paraId="0627E046"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42D39F38" w14:textId="77777777" w:rsidR="00FE62A1" w:rsidRPr="00CD30FA" w:rsidRDefault="00FE62A1" w:rsidP="00C85D93">
            <w:pPr>
              <w:spacing w:line="160" w:lineRule="exact"/>
              <w:ind w:firstLineChars="100" w:firstLine="160"/>
              <w:rPr>
                <w:rFonts w:ascii="Times New Roman" w:hAnsi="Times New Roman" w:cs="Times New Roman"/>
                <w:sz w:val="16"/>
                <w:szCs w:val="16"/>
              </w:rPr>
            </w:pPr>
          </w:p>
        </w:tc>
      </w:tr>
      <w:tr w:rsidR="00FE62A1" w:rsidRPr="00EF2507" w14:paraId="3F00FCF4"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6B8D9C25"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pRM362</w:t>
            </w:r>
          </w:p>
        </w:tc>
        <w:tc>
          <w:tcPr>
            <w:tcW w:w="993" w:type="dxa"/>
            <w:tcBorders>
              <w:top w:val="nil"/>
              <w:left w:val="nil"/>
              <w:bottom w:val="nil"/>
              <w:right w:val="nil"/>
            </w:tcBorders>
            <w:shd w:val="clear" w:color="auto" w:fill="auto"/>
            <w:noWrap/>
            <w:tcMar>
              <w:bottom w:w="0" w:type="dxa"/>
            </w:tcMar>
            <w:hideMark/>
          </w:tcPr>
          <w:p w14:paraId="32AC26DC"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pHM1021</w:t>
            </w:r>
          </w:p>
        </w:tc>
        <w:tc>
          <w:tcPr>
            <w:tcW w:w="2976" w:type="dxa"/>
            <w:tcBorders>
              <w:top w:val="nil"/>
              <w:left w:val="nil"/>
              <w:bottom w:val="nil"/>
              <w:right w:val="nil"/>
            </w:tcBorders>
            <w:shd w:val="clear" w:color="auto" w:fill="auto"/>
            <w:noWrap/>
            <w:tcMar>
              <w:bottom w:w="0" w:type="dxa"/>
            </w:tcMar>
            <w:hideMark/>
          </w:tcPr>
          <w:p w14:paraId="115BA3A9"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vemP(V101amb)-3xflag-myc</w:t>
            </w:r>
          </w:p>
        </w:tc>
        <w:tc>
          <w:tcPr>
            <w:tcW w:w="1701" w:type="dxa"/>
            <w:tcBorders>
              <w:top w:val="nil"/>
              <w:left w:val="nil"/>
              <w:bottom w:val="nil"/>
              <w:right w:val="nil"/>
            </w:tcBorders>
            <w:shd w:val="clear" w:color="auto" w:fill="auto"/>
            <w:noWrap/>
            <w:tcMar>
              <w:bottom w:w="0" w:type="dxa"/>
            </w:tcMar>
            <w:hideMark/>
          </w:tcPr>
          <w:p w14:paraId="03A246CA"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tcMar>
              <w:bottom w:w="0" w:type="dxa"/>
            </w:tcMar>
            <w:hideMark/>
          </w:tcPr>
          <w:p w14:paraId="0382764C" w14:textId="77777777" w:rsidR="00FE62A1" w:rsidRPr="00CD30FA" w:rsidRDefault="00E66010" w:rsidP="00C85D93">
            <w:pPr>
              <w:spacing w:line="160" w:lineRule="exact"/>
              <w:rPr>
                <w:rFonts w:ascii="Times New Roman" w:hAnsi="Times New Roman" w:cs="Times New Roman"/>
                <w:sz w:val="16"/>
                <w:szCs w:val="16"/>
              </w:rPr>
            </w:pPr>
            <w:r>
              <w:rPr>
                <w:rFonts w:ascii="Times New Roman" w:hAnsi="Times New Roman" w:cs="Times New Roman"/>
                <w:sz w:val="16"/>
                <w:szCs w:val="16"/>
              </w:rPr>
              <w:t xml:space="preserve">Fig. 1-figure supplement </w:t>
            </w:r>
            <w:r w:rsidR="006E4BD2">
              <w:rPr>
                <w:rFonts w:ascii="Times New Roman" w:hAnsi="Times New Roman" w:cs="Times New Roman"/>
                <w:sz w:val="16"/>
                <w:szCs w:val="16"/>
              </w:rPr>
              <w:t>4</w:t>
            </w:r>
          </w:p>
        </w:tc>
      </w:tr>
      <w:tr w:rsidR="00FE62A1" w:rsidRPr="00EF2507" w14:paraId="71FDA79C"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23F4F116"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pRM363</w:t>
            </w:r>
          </w:p>
        </w:tc>
        <w:tc>
          <w:tcPr>
            <w:tcW w:w="993" w:type="dxa"/>
            <w:tcBorders>
              <w:top w:val="nil"/>
              <w:left w:val="nil"/>
              <w:bottom w:val="nil"/>
              <w:right w:val="nil"/>
            </w:tcBorders>
            <w:shd w:val="clear" w:color="auto" w:fill="auto"/>
            <w:noWrap/>
            <w:tcMar>
              <w:bottom w:w="0" w:type="dxa"/>
            </w:tcMar>
            <w:hideMark/>
          </w:tcPr>
          <w:p w14:paraId="06D1A7AC"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pHM1021</w:t>
            </w:r>
          </w:p>
        </w:tc>
        <w:tc>
          <w:tcPr>
            <w:tcW w:w="2976" w:type="dxa"/>
            <w:tcBorders>
              <w:top w:val="nil"/>
              <w:left w:val="nil"/>
              <w:bottom w:val="nil"/>
              <w:right w:val="nil"/>
            </w:tcBorders>
            <w:shd w:val="clear" w:color="auto" w:fill="auto"/>
            <w:noWrap/>
            <w:tcMar>
              <w:bottom w:w="0" w:type="dxa"/>
            </w:tcMar>
            <w:hideMark/>
          </w:tcPr>
          <w:p w14:paraId="341A1A52"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vemP(N106amb)-3xflag-myc</w:t>
            </w:r>
          </w:p>
        </w:tc>
        <w:tc>
          <w:tcPr>
            <w:tcW w:w="1701" w:type="dxa"/>
            <w:tcBorders>
              <w:top w:val="nil"/>
              <w:left w:val="nil"/>
              <w:bottom w:val="nil"/>
              <w:right w:val="nil"/>
            </w:tcBorders>
            <w:shd w:val="clear" w:color="auto" w:fill="auto"/>
            <w:noWrap/>
            <w:tcMar>
              <w:bottom w:w="0" w:type="dxa"/>
            </w:tcMar>
            <w:hideMark/>
          </w:tcPr>
          <w:p w14:paraId="68709567"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tcMar>
              <w:bottom w:w="0" w:type="dxa"/>
            </w:tcMar>
            <w:hideMark/>
          </w:tcPr>
          <w:p w14:paraId="4220738C" w14:textId="77777777" w:rsidR="00FE62A1" w:rsidRPr="00CD30FA" w:rsidRDefault="00E66010" w:rsidP="00C85D93">
            <w:pPr>
              <w:spacing w:line="160" w:lineRule="exact"/>
              <w:rPr>
                <w:rFonts w:ascii="Times New Roman" w:hAnsi="Times New Roman" w:cs="Times New Roman"/>
                <w:sz w:val="16"/>
                <w:szCs w:val="16"/>
              </w:rPr>
            </w:pPr>
            <w:r>
              <w:rPr>
                <w:rFonts w:ascii="Times New Roman" w:hAnsi="Times New Roman" w:cs="Times New Roman"/>
                <w:sz w:val="16"/>
                <w:szCs w:val="16"/>
              </w:rPr>
              <w:t xml:space="preserve">Fig. 1-figure supplement </w:t>
            </w:r>
            <w:r w:rsidR="006E4BD2">
              <w:rPr>
                <w:rFonts w:ascii="Times New Roman" w:hAnsi="Times New Roman" w:cs="Times New Roman"/>
                <w:sz w:val="16"/>
                <w:szCs w:val="16"/>
              </w:rPr>
              <w:t>4</w:t>
            </w:r>
          </w:p>
        </w:tc>
      </w:tr>
      <w:tr w:rsidR="00FE62A1" w:rsidRPr="00EF2507" w14:paraId="5C9EBC86"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2B13FF23"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pRM364</w:t>
            </w:r>
          </w:p>
        </w:tc>
        <w:tc>
          <w:tcPr>
            <w:tcW w:w="993" w:type="dxa"/>
            <w:tcBorders>
              <w:top w:val="nil"/>
              <w:left w:val="nil"/>
              <w:bottom w:val="nil"/>
              <w:right w:val="nil"/>
            </w:tcBorders>
            <w:shd w:val="clear" w:color="auto" w:fill="auto"/>
            <w:noWrap/>
            <w:tcMar>
              <w:bottom w:w="0" w:type="dxa"/>
            </w:tcMar>
            <w:hideMark/>
          </w:tcPr>
          <w:p w14:paraId="392FB81C"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pHM1021</w:t>
            </w:r>
          </w:p>
        </w:tc>
        <w:tc>
          <w:tcPr>
            <w:tcW w:w="2976" w:type="dxa"/>
            <w:tcBorders>
              <w:top w:val="nil"/>
              <w:left w:val="nil"/>
              <w:bottom w:val="nil"/>
              <w:right w:val="nil"/>
            </w:tcBorders>
            <w:shd w:val="clear" w:color="auto" w:fill="auto"/>
            <w:noWrap/>
            <w:tcMar>
              <w:bottom w:w="0" w:type="dxa"/>
            </w:tcMar>
            <w:hideMark/>
          </w:tcPr>
          <w:p w14:paraId="76B6CE34"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vemP(V111amb)-3xflag-myc</w:t>
            </w:r>
          </w:p>
        </w:tc>
        <w:tc>
          <w:tcPr>
            <w:tcW w:w="1701" w:type="dxa"/>
            <w:tcBorders>
              <w:top w:val="nil"/>
              <w:left w:val="nil"/>
              <w:bottom w:val="nil"/>
              <w:right w:val="nil"/>
            </w:tcBorders>
            <w:shd w:val="clear" w:color="auto" w:fill="auto"/>
            <w:noWrap/>
            <w:tcMar>
              <w:bottom w:w="0" w:type="dxa"/>
            </w:tcMar>
            <w:hideMark/>
          </w:tcPr>
          <w:p w14:paraId="5E119E65"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64F66C1F" w14:textId="77777777" w:rsidR="00FE62A1" w:rsidRPr="00CD30FA" w:rsidRDefault="00FE62A1" w:rsidP="00C85D93">
            <w:pPr>
              <w:spacing w:line="160" w:lineRule="exact"/>
              <w:ind w:firstLineChars="100" w:firstLine="160"/>
              <w:rPr>
                <w:rFonts w:ascii="Times New Roman" w:hAnsi="Times New Roman" w:cs="Times New Roman"/>
                <w:sz w:val="16"/>
                <w:szCs w:val="16"/>
              </w:rPr>
            </w:pPr>
          </w:p>
        </w:tc>
      </w:tr>
      <w:tr w:rsidR="00FE62A1" w:rsidRPr="00EF2507" w14:paraId="3E64B0CB"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50B343A9"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pRM602</w:t>
            </w:r>
          </w:p>
        </w:tc>
        <w:tc>
          <w:tcPr>
            <w:tcW w:w="993" w:type="dxa"/>
            <w:tcBorders>
              <w:top w:val="nil"/>
              <w:left w:val="nil"/>
              <w:bottom w:val="nil"/>
              <w:right w:val="nil"/>
            </w:tcBorders>
            <w:shd w:val="clear" w:color="auto" w:fill="auto"/>
            <w:noWrap/>
            <w:tcMar>
              <w:bottom w:w="0" w:type="dxa"/>
            </w:tcMar>
            <w:hideMark/>
          </w:tcPr>
          <w:p w14:paraId="08378237"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pHM1021</w:t>
            </w:r>
          </w:p>
        </w:tc>
        <w:tc>
          <w:tcPr>
            <w:tcW w:w="2976" w:type="dxa"/>
            <w:tcBorders>
              <w:top w:val="nil"/>
              <w:left w:val="nil"/>
              <w:bottom w:val="nil"/>
              <w:right w:val="nil"/>
            </w:tcBorders>
            <w:shd w:val="clear" w:color="auto" w:fill="auto"/>
            <w:noWrap/>
            <w:tcMar>
              <w:bottom w:w="0" w:type="dxa"/>
            </w:tcMar>
            <w:hideMark/>
          </w:tcPr>
          <w:p w14:paraId="548B26F6"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vemP(A113amb)-3xflag-myc</w:t>
            </w:r>
          </w:p>
        </w:tc>
        <w:tc>
          <w:tcPr>
            <w:tcW w:w="1701" w:type="dxa"/>
            <w:tcBorders>
              <w:top w:val="nil"/>
              <w:left w:val="nil"/>
              <w:bottom w:val="nil"/>
              <w:right w:val="nil"/>
            </w:tcBorders>
            <w:shd w:val="clear" w:color="auto" w:fill="auto"/>
            <w:noWrap/>
            <w:tcMar>
              <w:bottom w:w="0" w:type="dxa"/>
            </w:tcMar>
            <w:hideMark/>
          </w:tcPr>
          <w:p w14:paraId="796280EF"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tcMar>
              <w:bottom w:w="0" w:type="dxa"/>
            </w:tcMar>
            <w:hideMark/>
          </w:tcPr>
          <w:p w14:paraId="52F93B4C" w14:textId="77777777" w:rsidR="00FE62A1" w:rsidRPr="00CD30FA" w:rsidRDefault="00E66010" w:rsidP="00C85D93">
            <w:pPr>
              <w:spacing w:line="160" w:lineRule="exact"/>
              <w:rPr>
                <w:rFonts w:ascii="Times New Roman" w:hAnsi="Times New Roman" w:cs="Times New Roman"/>
                <w:sz w:val="16"/>
                <w:szCs w:val="16"/>
              </w:rPr>
            </w:pPr>
            <w:r>
              <w:rPr>
                <w:rFonts w:ascii="Times New Roman" w:hAnsi="Times New Roman" w:cs="Times New Roman"/>
                <w:sz w:val="16"/>
                <w:szCs w:val="16"/>
              </w:rPr>
              <w:t xml:space="preserve">Fig. 1-figure supplement </w:t>
            </w:r>
            <w:r w:rsidR="006E4BD2">
              <w:rPr>
                <w:rFonts w:ascii="Times New Roman" w:hAnsi="Times New Roman" w:cs="Times New Roman"/>
                <w:sz w:val="16"/>
                <w:szCs w:val="16"/>
              </w:rPr>
              <w:t>4</w:t>
            </w:r>
          </w:p>
        </w:tc>
      </w:tr>
      <w:tr w:rsidR="00FE62A1" w:rsidRPr="00EF2507" w14:paraId="2E3AB84E"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37DF41F3"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pRM365</w:t>
            </w:r>
          </w:p>
        </w:tc>
        <w:tc>
          <w:tcPr>
            <w:tcW w:w="993" w:type="dxa"/>
            <w:tcBorders>
              <w:top w:val="nil"/>
              <w:left w:val="nil"/>
              <w:bottom w:val="nil"/>
              <w:right w:val="nil"/>
            </w:tcBorders>
            <w:shd w:val="clear" w:color="auto" w:fill="auto"/>
            <w:noWrap/>
            <w:tcMar>
              <w:bottom w:w="0" w:type="dxa"/>
            </w:tcMar>
            <w:hideMark/>
          </w:tcPr>
          <w:p w14:paraId="0AF1D7D4"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pHM1021</w:t>
            </w:r>
          </w:p>
        </w:tc>
        <w:tc>
          <w:tcPr>
            <w:tcW w:w="2976" w:type="dxa"/>
            <w:tcBorders>
              <w:top w:val="nil"/>
              <w:left w:val="nil"/>
              <w:bottom w:val="nil"/>
              <w:right w:val="nil"/>
            </w:tcBorders>
            <w:shd w:val="clear" w:color="auto" w:fill="auto"/>
            <w:noWrap/>
            <w:tcMar>
              <w:bottom w:w="0" w:type="dxa"/>
            </w:tcMar>
            <w:hideMark/>
          </w:tcPr>
          <w:p w14:paraId="7AF19D9A"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vemP(A116amb)-3xflag-myc</w:t>
            </w:r>
          </w:p>
        </w:tc>
        <w:tc>
          <w:tcPr>
            <w:tcW w:w="1701" w:type="dxa"/>
            <w:tcBorders>
              <w:top w:val="nil"/>
              <w:left w:val="nil"/>
              <w:bottom w:val="nil"/>
              <w:right w:val="nil"/>
            </w:tcBorders>
            <w:shd w:val="clear" w:color="auto" w:fill="auto"/>
            <w:noWrap/>
            <w:tcMar>
              <w:bottom w:w="0" w:type="dxa"/>
            </w:tcMar>
            <w:hideMark/>
          </w:tcPr>
          <w:p w14:paraId="223828FD"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5F89381E" w14:textId="77777777" w:rsidR="00FE62A1" w:rsidRPr="00CD30FA" w:rsidRDefault="00FE62A1" w:rsidP="00C85D93">
            <w:pPr>
              <w:spacing w:line="160" w:lineRule="exact"/>
              <w:ind w:firstLineChars="100" w:firstLine="160"/>
              <w:rPr>
                <w:rFonts w:ascii="Times New Roman" w:hAnsi="Times New Roman" w:cs="Times New Roman"/>
                <w:sz w:val="16"/>
                <w:szCs w:val="16"/>
              </w:rPr>
            </w:pPr>
          </w:p>
        </w:tc>
      </w:tr>
      <w:tr w:rsidR="00FE62A1" w:rsidRPr="00EF2507" w14:paraId="5C88AA4D"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1DBD6746"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pRM556</w:t>
            </w:r>
          </w:p>
        </w:tc>
        <w:tc>
          <w:tcPr>
            <w:tcW w:w="993" w:type="dxa"/>
            <w:tcBorders>
              <w:top w:val="nil"/>
              <w:left w:val="nil"/>
              <w:bottom w:val="nil"/>
              <w:right w:val="nil"/>
            </w:tcBorders>
            <w:shd w:val="clear" w:color="auto" w:fill="auto"/>
            <w:noWrap/>
            <w:tcMar>
              <w:bottom w:w="0" w:type="dxa"/>
            </w:tcMar>
            <w:hideMark/>
          </w:tcPr>
          <w:p w14:paraId="062FA13B"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pHM1021</w:t>
            </w:r>
          </w:p>
        </w:tc>
        <w:tc>
          <w:tcPr>
            <w:tcW w:w="2976" w:type="dxa"/>
            <w:tcBorders>
              <w:top w:val="nil"/>
              <w:left w:val="nil"/>
              <w:bottom w:val="nil"/>
              <w:right w:val="nil"/>
            </w:tcBorders>
            <w:shd w:val="clear" w:color="auto" w:fill="auto"/>
            <w:noWrap/>
            <w:tcMar>
              <w:bottom w:w="0" w:type="dxa"/>
            </w:tcMar>
            <w:hideMark/>
          </w:tcPr>
          <w:p w14:paraId="6C48FBC5"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vemP(Y117amb)-3xflag-myc</w:t>
            </w:r>
          </w:p>
        </w:tc>
        <w:tc>
          <w:tcPr>
            <w:tcW w:w="1701" w:type="dxa"/>
            <w:tcBorders>
              <w:top w:val="nil"/>
              <w:left w:val="nil"/>
              <w:bottom w:val="nil"/>
              <w:right w:val="nil"/>
            </w:tcBorders>
            <w:shd w:val="clear" w:color="auto" w:fill="auto"/>
            <w:noWrap/>
            <w:tcMar>
              <w:bottom w:w="0" w:type="dxa"/>
            </w:tcMar>
            <w:hideMark/>
          </w:tcPr>
          <w:p w14:paraId="46EF9C44"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tcMar>
              <w:bottom w:w="0" w:type="dxa"/>
            </w:tcMar>
            <w:hideMark/>
          </w:tcPr>
          <w:p w14:paraId="714AC586" w14:textId="77777777" w:rsidR="00FE62A1" w:rsidRPr="00CD30FA" w:rsidRDefault="00E66010" w:rsidP="00C85D93">
            <w:pPr>
              <w:spacing w:line="160" w:lineRule="exact"/>
              <w:rPr>
                <w:rFonts w:ascii="Times New Roman" w:hAnsi="Times New Roman" w:cs="Times New Roman"/>
                <w:sz w:val="16"/>
                <w:szCs w:val="16"/>
              </w:rPr>
            </w:pPr>
            <w:r>
              <w:rPr>
                <w:rFonts w:ascii="Times New Roman" w:hAnsi="Times New Roman" w:cs="Times New Roman"/>
                <w:sz w:val="16"/>
                <w:szCs w:val="16"/>
              </w:rPr>
              <w:t xml:space="preserve">Fig. 1-figure supplement </w:t>
            </w:r>
            <w:r w:rsidR="006E4BD2">
              <w:rPr>
                <w:rFonts w:ascii="Times New Roman" w:hAnsi="Times New Roman" w:cs="Times New Roman"/>
                <w:sz w:val="16"/>
                <w:szCs w:val="16"/>
              </w:rPr>
              <w:t>4</w:t>
            </w:r>
          </w:p>
        </w:tc>
      </w:tr>
      <w:tr w:rsidR="00FE62A1" w:rsidRPr="00EF2507" w14:paraId="2F62A6AD"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01FA394C"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pRM366</w:t>
            </w:r>
          </w:p>
        </w:tc>
        <w:tc>
          <w:tcPr>
            <w:tcW w:w="993" w:type="dxa"/>
            <w:tcBorders>
              <w:top w:val="nil"/>
              <w:left w:val="nil"/>
              <w:bottom w:val="nil"/>
              <w:right w:val="nil"/>
            </w:tcBorders>
            <w:shd w:val="clear" w:color="auto" w:fill="auto"/>
            <w:noWrap/>
            <w:tcMar>
              <w:bottom w:w="0" w:type="dxa"/>
            </w:tcMar>
            <w:hideMark/>
          </w:tcPr>
          <w:p w14:paraId="7774CC9B"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pHM1021</w:t>
            </w:r>
          </w:p>
        </w:tc>
        <w:tc>
          <w:tcPr>
            <w:tcW w:w="2976" w:type="dxa"/>
            <w:tcBorders>
              <w:top w:val="nil"/>
              <w:left w:val="nil"/>
              <w:bottom w:val="nil"/>
              <w:right w:val="nil"/>
            </w:tcBorders>
            <w:shd w:val="clear" w:color="auto" w:fill="auto"/>
            <w:noWrap/>
            <w:tcMar>
              <w:bottom w:w="0" w:type="dxa"/>
            </w:tcMar>
            <w:hideMark/>
          </w:tcPr>
          <w:p w14:paraId="56DA58C3"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vemP(D121amb)-3xflag-myc</w:t>
            </w:r>
          </w:p>
        </w:tc>
        <w:tc>
          <w:tcPr>
            <w:tcW w:w="1701" w:type="dxa"/>
            <w:tcBorders>
              <w:top w:val="nil"/>
              <w:left w:val="nil"/>
              <w:bottom w:val="nil"/>
              <w:right w:val="nil"/>
            </w:tcBorders>
            <w:shd w:val="clear" w:color="auto" w:fill="auto"/>
            <w:noWrap/>
            <w:tcMar>
              <w:bottom w:w="0" w:type="dxa"/>
            </w:tcMar>
            <w:hideMark/>
          </w:tcPr>
          <w:p w14:paraId="118C0463"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439111BF" w14:textId="77777777" w:rsidR="00FE62A1" w:rsidRPr="00CD30FA" w:rsidRDefault="00FE62A1" w:rsidP="00C85D93">
            <w:pPr>
              <w:spacing w:line="160" w:lineRule="exact"/>
              <w:ind w:firstLineChars="100" w:firstLine="160"/>
              <w:rPr>
                <w:rFonts w:ascii="Times New Roman" w:hAnsi="Times New Roman" w:cs="Times New Roman"/>
                <w:sz w:val="16"/>
                <w:szCs w:val="16"/>
              </w:rPr>
            </w:pPr>
          </w:p>
        </w:tc>
      </w:tr>
      <w:tr w:rsidR="00FE62A1" w:rsidRPr="00EF2507" w14:paraId="6D6F351D"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76A10FF7"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pRM557</w:t>
            </w:r>
          </w:p>
        </w:tc>
        <w:tc>
          <w:tcPr>
            <w:tcW w:w="993" w:type="dxa"/>
            <w:tcBorders>
              <w:top w:val="nil"/>
              <w:left w:val="nil"/>
              <w:bottom w:val="nil"/>
              <w:right w:val="nil"/>
            </w:tcBorders>
            <w:shd w:val="clear" w:color="auto" w:fill="auto"/>
            <w:noWrap/>
            <w:tcMar>
              <w:bottom w:w="0" w:type="dxa"/>
            </w:tcMar>
            <w:hideMark/>
          </w:tcPr>
          <w:p w14:paraId="1BEE5DC2"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pHM1021</w:t>
            </w:r>
          </w:p>
        </w:tc>
        <w:tc>
          <w:tcPr>
            <w:tcW w:w="2976" w:type="dxa"/>
            <w:tcBorders>
              <w:top w:val="nil"/>
              <w:left w:val="nil"/>
              <w:bottom w:val="nil"/>
              <w:right w:val="nil"/>
            </w:tcBorders>
            <w:shd w:val="clear" w:color="auto" w:fill="auto"/>
            <w:noWrap/>
            <w:tcMar>
              <w:bottom w:w="0" w:type="dxa"/>
            </w:tcMar>
            <w:hideMark/>
          </w:tcPr>
          <w:p w14:paraId="228FAC07"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vemP(W124amb)-3xflag-myc</w:t>
            </w:r>
          </w:p>
        </w:tc>
        <w:tc>
          <w:tcPr>
            <w:tcW w:w="1701" w:type="dxa"/>
            <w:tcBorders>
              <w:top w:val="nil"/>
              <w:left w:val="nil"/>
              <w:bottom w:val="nil"/>
              <w:right w:val="nil"/>
            </w:tcBorders>
            <w:shd w:val="clear" w:color="auto" w:fill="auto"/>
            <w:noWrap/>
            <w:tcMar>
              <w:bottom w:w="0" w:type="dxa"/>
            </w:tcMar>
            <w:hideMark/>
          </w:tcPr>
          <w:p w14:paraId="7CC74621"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tcMar>
              <w:bottom w:w="0" w:type="dxa"/>
            </w:tcMar>
            <w:hideMark/>
          </w:tcPr>
          <w:p w14:paraId="03DA6C09" w14:textId="5CD9A2C4"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 xml:space="preserve">Figs. 2A, </w:t>
            </w:r>
            <w:r w:rsidR="00E66010">
              <w:rPr>
                <w:rFonts w:ascii="Times New Roman" w:hAnsi="Times New Roman" w:cs="Times New Roman"/>
                <w:sz w:val="16"/>
                <w:szCs w:val="16"/>
              </w:rPr>
              <w:t>Fig. 1-figure supplement</w:t>
            </w:r>
            <w:r w:rsidR="00057FB2">
              <w:rPr>
                <w:rFonts w:ascii="Times New Roman" w:hAnsi="Times New Roman" w:cs="Times New Roman"/>
                <w:sz w:val="16"/>
                <w:szCs w:val="16"/>
              </w:rPr>
              <w:t>s</w:t>
            </w:r>
            <w:r w:rsidR="00E66010">
              <w:rPr>
                <w:rFonts w:ascii="Times New Roman" w:hAnsi="Times New Roman" w:cs="Times New Roman"/>
                <w:sz w:val="16"/>
                <w:szCs w:val="16"/>
              </w:rPr>
              <w:t xml:space="preserve"> </w:t>
            </w:r>
            <w:r w:rsidR="006E4BD2">
              <w:rPr>
                <w:rFonts w:ascii="Times New Roman" w:hAnsi="Times New Roman" w:cs="Times New Roman"/>
                <w:sz w:val="16"/>
                <w:szCs w:val="16"/>
              </w:rPr>
              <w:t>4</w:t>
            </w:r>
            <w:r w:rsidR="00E66010">
              <w:rPr>
                <w:rFonts w:ascii="Times New Roman" w:hAnsi="Times New Roman" w:cs="Times New Roman"/>
                <w:sz w:val="16"/>
                <w:szCs w:val="16"/>
              </w:rPr>
              <w:t xml:space="preserve">, </w:t>
            </w:r>
            <w:r w:rsidR="006E4BD2">
              <w:rPr>
                <w:rFonts w:ascii="Times New Roman" w:hAnsi="Times New Roman" w:cs="Times New Roman"/>
                <w:sz w:val="16"/>
                <w:szCs w:val="16"/>
              </w:rPr>
              <w:t>5</w:t>
            </w:r>
            <w:r w:rsidRPr="00CD30FA">
              <w:rPr>
                <w:rFonts w:ascii="Times New Roman" w:hAnsi="Times New Roman" w:cs="Times New Roman"/>
                <w:sz w:val="16"/>
                <w:szCs w:val="16"/>
              </w:rPr>
              <w:t xml:space="preserve">, </w:t>
            </w:r>
            <w:r w:rsidR="00E66010">
              <w:rPr>
                <w:rFonts w:ascii="Times New Roman" w:hAnsi="Times New Roman" w:cs="Times New Roman"/>
                <w:sz w:val="16"/>
                <w:szCs w:val="16"/>
              </w:rPr>
              <w:t>Fig.</w:t>
            </w:r>
            <w:r w:rsidR="00057FB2">
              <w:rPr>
                <w:rFonts w:ascii="Times New Roman" w:hAnsi="Times New Roman" w:cs="Times New Roman"/>
                <w:sz w:val="16"/>
                <w:szCs w:val="16"/>
              </w:rPr>
              <w:t xml:space="preserve"> </w:t>
            </w:r>
            <w:r w:rsidR="00E66010">
              <w:rPr>
                <w:rFonts w:ascii="Times New Roman" w:hAnsi="Times New Roman" w:cs="Times New Roman"/>
                <w:sz w:val="16"/>
                <w:szCs w:val="16"/>
              </w:rPr>
              <w:t>2-figure supplement</w:t>
            </w:r>
            <w:r w:rsidR="00057FB2">
              <w:rPr>
                <w:rFonts w:ascii="Times New Roman" w:hAnsi="Times New Roman" w:cs="Times New Roman"/>
                <w:sz w:val="16"/>
                <w:szCs w:val="16"/>
              </w:rPr>
              <w:t>s</w:t>
            </w:r>
            <w:r w:rsidR="00E66010">
              <w:rPr>
                <w:rFonts w:ascii="Times New Roman" w:hAnsi="Times New Roman" w:cs="Times New Roman"/>
                <w:sz w:val="16"/>
                <w:szCs w:val="16"/>
              </w:rPr>
              <w:t xml:space="preserve"> 1, </w:t>
            </w:r>
            <w:r w:rsidR="00DC26F6">
              <w:rPr>
                <w:rFonts w:ascii="Times New Roman" w:hAnsi="Times New Roman" w:cs="Times New Roman"/>
                <w:sz w:val="16"/>
                <w:szCs w:val="16"/>
              </w:rPr>
              <w:t>4</w:t>
            </w:r>
          </w:p>
        </w:tc>
      </w:tr>
      <w:tr w:rsidR="00FE62A1" w:rsidRPr="00EF2507" w14:paraId="4ECD8A4D"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5E557AF1"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pRM367</w:t>
            </w:r>
          </w:p>
        </w:tc>
        <w:tc>
          <w:tcPr>
            <w:tcW w:w="993" w:type="dxa"/>
            <w:tcBorders>
              <w:top w:val="nil"/>
              <w:left w:val="nil"/>
              <w:bottom w:val="nil"/>
              <w:right w:val="nil"/>
            </w:tcBorders>
            <w:shd w:val="clear" w:color="auto" w:fill="auto"/>
            <w:noWrap/>
            <w:tcMar>
              <w:bottom w:w="0" w:type="dxa"/>
            </w:tcMar>
            <w:hideMark/>
          </w:tcPr>
          <w:p w14:paraId="105A4E7D"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pHM1021</w:t>
            </w:r>
          </w:p>
        </w:tc>
        <w:tc>
          <w:tcPr>
            <w:tcW w:w="2976" w:type="dxa"/>
            <w:tcBorders>
              <w:top w:val="nil"/>
              <w:left w:val="nil"/>
              <w:bottom w:val="nil"/>
              <w:right w:val="nil"/>
            </w:tcBorders>
            <w:shd w:val="clear" w:color="auto" w:fill="auto"/>
            <w:noWrap/>
            <w:tcMar>
              <w:bottom w:w="0" w:type="dxa"/>
            </w:tcMar>
            <w:hideMark/>
          </w:tcPr>
          <w:p w14:paraId="7381CA34"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vemP(Q126amb)-3xflag-myc</w:t>
            </w:r>
          </w:p>
        </w:tc>
        <w:tc>
          <w:tcPr>
            <w:tcW w:w="1701" w:type="dxa"/>
            <w:tcBorders>
              <w:top w:val="nil"/>
              <w:left w:val="nil"/>
              <w:bottom w:val="nil"/>
              <w:right w:val="nil"/>
            </w:tcBorders>
            <w:shd w:val="clear" w:color="auto" w:fill="auto"/>
            <w:noWrap/>
            <w:tcMar>
              <w:bottom w:w="0" w:type="dxa"/>
            </w:tcMar>
            <w:hideMark/>
          </w:tcPr>
          <w:p w14:paraId="553720F4"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tcMar>
              <w:bottom w:w="0" w:type="dxa"/>
            </w:tcMar>
            <w:hideMark/>
          </w:tcPr>
          <w:p w14:paraId="3EF8186B" w14:textId="77777777" w:rsidR="00FE62A1" w:rsidRPr="00CD30FA" w:rsidRDefault="00FE62A1" w:rsidP="00C85D93">
            <w:pPr>
              <w:spacing w:line="160" w:lineRule="exact"/>
              <w:ind w:firstLineChars="100" w:firstLine="160"/>
              <w:rPr>
                <w:rFonts w:ascii="Times New Roman" w:hAnsi="Times New Roman" w:cs="Times New Roman"/>
                <w:sz w:val="16"/>
                <w:szCs w:val="16"/>
              </w:rPr>
            </w:pPr>
          </w:p>
        </w:tc>
      </w:tr>
      <w:tr w:rsidR="00FE62A1" w:rsidRPr="00EF2507" w14:paraId="0968A232"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3E3F861D"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pRM368</w:t>
            </w:r>
          </w:p>
        </w:tc>
        <w:tc>
          <w:tcPr>
            <w:tcW w:w="993" w:type="dxa"/>
            <w:tcBorders>
              <w:top w:val="nil"/>
              <w:left w:val="nil"/>
              <w:bottom w:val="nil"/>
              <w:right w:val="nil"/>
            </w:tcBorders>
            <w:shd w:val="clear" w:color="auto" w:fill="auto"/>
            <w:noWrap/>
            <w:tcMar>
              <w:bottom w:w="0" w:type="dxa"/>
            </w:tcMar>
            <w:hideMark/>
          </w:tcPr>
          <w:p w14:paraId="2608CDB8"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pHM1021</w:t>
            </w:r>
          </w:p>
        </w:tc>
        <w:tc>
          <w:tcPr>
            <w:tcW w:w="2976" w:type="dxa"/>
            <w:tcBorders>
              <w:top w:val="nil"/>
              <w:left w:val="nil"/>
              <w:bottom w:val="nil"/>
              <w:right w:val="nil"/>
            </w:tcBorders>
            <w:shd w:val="clear" w:color="auto" w:fill="auto"/>
            <w:noWrap/>
            <w:tcMar>
              <w:bottom w:w="0" w:type="dxa"/>
            </w:tcMar>
            <w:hideMark/>
          </w:tcPr>
          <w:p w14:paraId="3AC8D4C0"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vemP(F131amb)-3xflag-myc</w:t>
            </w:r>
          </w:p>
        </w:tc>
        <w:tc>
          <w:tcPr>
            <w:tcW w:w="1701" w:type="dxa"/>
            <w:tcBorders>
              <w:top w:val="nil"/>
              <w:left w:val="nil"/>
              <w:bottom w:val="nil"/>
              <w:right w:val="nil"/>
            </w:tcBorders>
            <w:shd w:val="clear" w:color="auto" w:fill="auto"/>
            <w:noWrap/>
            <w:tcMar>
              <w:bottom w:w="0" w:type="dxa"/>
            </w:tcMar>
            <w:hideMark/>
          </w:tcPr>
          <w:p w14:paraId="45969979"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3D8A9AFD" w14:textId="77777777" w:rsidR="00FE62A1" w:rsidRPr="00CD30FA" w:rsidRDefault="00FE62A1" w:rsidP="00C85D93">
            <w:pPr>
              <w:spacing w:line="160" w:lineRule="exact"/>
              <w:ind w:firstLineChars="100" w:firstLine="160"/>
              <w:rPr>
                <w:rFonts w:ascii="Times New Roman" w:hAnsi="Times New Roman" w:cs="Times New Roman"/>
                <w:sz w:val="16"/>
                <w:szCs w:val="16"/>
              </w:rPr>
            </w:pPr>
          </w:p>
        </w:tc>
      </w:tr>
      <w:tr w:rsidR="00FE62A1" w:rsidRPr="00EF2507" w14:paraId="09974994"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0E231A2E"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pRM369</w:t>
            </w:r>
          </w:p>
        </w:tc>
        <w:tc>
          <w:tcPr>
            <w:tcW w:w="993" w:type="dxa"/>
            <w:tcBorders>
              <w:top w:val="nil"/>
              <w:left w:val="nil"/>
              <w:bottom w:val="nil"/>
              <w:right w:val="nil"/>
            </w:tcBorders>
            <w:shd w:val="clear" w:color="auto" w:fill="auto"/>
            <w:noWrap/>
            <w:tcMar>
              <w:bottom w:w="0" w:type="dxa"/>
            </w:tcMar>
            <w:hideMark/>
          </w:tcPr>
          <w:p w14:paraId="73B00B28"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pHM1021</w:t>
            </w:r>
          </w:p>
        </w:tc>
        <w:tc>
          <w:tcPr>
            <w:tcW w:w="2976" w:type="dxa"/>
            <w:tcBorders>
              <w:top w:val="nil"/>
              <w:left w:val="nil"/>
              <w:bottom w:val="nil"/>
              <w:right w:val="nil"/>
            </w:tcBorders>
            <w:shd w:val="clear" w:color="auto" w:fill="auto"/>
            <w:noWrap/>
            <w:tcMar>
              <w:bottom w:w="0" w:type="dxa"/>
            </w:tcMar>
            <w:hideMark/>
          </w:tcPr>
          <w:p w14:paraId="43A9036E"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vemP(S136amb)-3xflag-myc</w:t>
            </w:r>
          </w:p>
        </w:tc>
        <w:tc>
          <w:tcPr>
            <w:tcW w:w="1701" w:type="dxa"/>
            <w:tcBorders>
              <w:top w:val="nil"/>
              <w:left w:val="nil"/>
              <w:bottom w:val="nil"/>
              <w:right w:val="nil"/>
            </w:tcBorders>
            <w:shd w:val="clear" w:color="auto" w:fill="auto"/>
            <w:noWrap/>
            <w:tcMar>
              <w:bottom w:w="0" w:type="dxa"/>
            </w:tcMar>
            <w:hideMark/>
          </w:tcPr>
          <w:p w14:paraId="45F55D37"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7105E10B" w14:textId="77777777" w:rsidR="00FE62A1" w:rsidRPr="00CD30FA" w:rsidRDefault="00FE62A1" w:rsidP="00C85D93">
            <w:pPr>
              <w:spacing w:line="160" w:lineRule="exact"/>
              <w:ind w:firstLineChars="100" w:firstLine="160"/>
              <w:rPr>
                <w:rFonts w:ascii="Times New Roman" w:hAnsi="Times New Roman" w:cs="Times New Roman"/>
                <w:sz w:val="16"/>
                <w:szCs w:val="16"/>
              </w:rPr>
            </w:pPr>
          </w:p>
        </w:tc>
      </w:tr>
      <w:tr w:rsidR="00FE62A1" w:rsidRPr="00EF2507" w14:paraId="2467760D"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0BEE5982"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pTS50</w:t>
            </w:r>
          </w:p>
        </w:tc>
        <w:tc>
          <w:tcPr>
            <w:tcW w:w="993" w:type="dxa"/>
            <w:tcBorders>
              <w:top w:val="nil"/>
              <w:left w:val="nil"/>
              <w:bottom w:val="nil"/>
              <w:right w:val="nil"/>
            </w:tcBorders>
            <w:shd w:val="clear" w:color="auto" w:fill="auto"/>
            <w:noWrap/>
            <w:tcMar>
              <w:bottom w:w="0" w:type="dxa"/>
            </w:tcMar>
            <w:hideMark/>
          </w:tcPr>
          <w:p w14:paraId="51EC802E"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pHM1021</w:t>
            </w:r>
          </w:p>
        </w:tc>
        <w:tc>
          <w:tcPr>
            <w:tcW w:w="2976" w:type="dxa"/>
            <w:tcBorders>
              <w:top w:val="nil"/>
              <w:left w:val="nil"/>
              <w:bottom w:val="nil"/>
              <w:right w:val="nil"/>
            </w:tcBorders>
            <w:shd w:val="clear" w:color="auto" w:fill="auto"/>
            <w:noWrap/>
            <w:tcMar>
              <w:bottom w:w="0" w:type="dxa"/>
            </w:tcMar>
            <w:hideMark/>
          </w:tcPr>
          <w:p w14:paraId="78FE4823"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vemP(W143A)-3xflag-myc</w:t>
            </w:r>
          </w:p>
        </w:tc>
        <w:tc>
          <w:tcPr>
            <w:tcW w:w="1701" w:type="dxa"/>
            <w:tcBorders>
              <w:top w:val="nil"/>
              <w:left w:val="nil"/>
              <w:bottom w:val="nil"/>
              <w:right w:val="nil"/>
            </w:tcBorders>
            <w:shd w:val="clear" w:color="auto" w:fill="auto"/>
            <w:noWrap/>
            <w:tcMar>
              <w:bottom w:w="0" w:type="dxa"/>
            </w:tcMar>
            <w:hideMark/>
          </w:tcPr>
          <w:p w14:paraId="4E226857"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1909B4BD" w14:textId="2B929684"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 xml:space="preserve">Figs. 5A, </w:t>
            </w:r>
            <w:r w:rsidR="006E4BD2">
              <w:rPr>
                <w:rFonts w:ascii="Times New Roman" w:hAnsi="Times New Roman" w:cs="Times New Roman"/>
                <w:sz w:val="16"/>
                <w:szCs w:val="16"/>
              </w:rPr>
              <w:t>B</w:t>
            </w:r>
            <w:r w:rsidRPr="00CD30FA">
              <w:rPr>
                <w:rFonts w:ascii="Times New Roman" w:hAnsi="Times New Roman" w:cs="Times New Roman"/>
                <w:sz w:val="16"/>
                <w:szCs w:val="16"/>
              </w:rPr>
              <w:t xml:space="preserve">, </w:t>
            </w:r>
            <w:r w:rsidR="00E66010">
              <w:rPr>
                <w:rFonts w:ascii="Times New Roman" w:hAnsi="Times New Roman" w:cs="Times New Roman"/>
                <w:sz w:val="16"/>
                <w:szCs w:val="16"/>
              </w:rPr>
              <w:t>Fig.</w:t>
            </w:r>
            <w:r w:rsidR="00057FB2">
              <w:rPr>
                <w:rFonts w:ascii="Times New Roman" w:hAnsi="Times New Roman" w:cs="Times New Roman"/>
                <w:sz w:val="16"/>
                <w:szCs w:val="16"/>
              </w:rPr>
              <w:t xml:space="preserve"> </w:t>
            </w:r>
            <w:r w:rsidR="00E66010">
              <w:rPr>
                <w:rFonts w:ascii="Times New Roman" w:hAnsi="Times New Roman" w:cs="Times New Roman"/>
                <w:sz w:val="16"/>
                <w:szCs w:val="16"/>
              </w:rPr>
              <w:t>5-figure supplement</w:t>
            </w:r>
            <w:r w:rsidR="00744806">
              <w:rPr>
                <w:rFonts w:ascii="Times New Roman" w:hAnsi="Times New Roman" w:cs="Times New Roman"/>
                <w:sz w:val="16"/>
                <w:szCs w:val="16"/>
              </w:rPr>
              <w:t>s</w:t>
            </w:r>
            <w:r w:rsidR="00E66010">
              <w:rPr>
                <w:rFonts w:ascii="Times New Roman" w:hAnsi="Times New Roman" w:cs="Times New Roman"/>
                <w:sz w:val="16"/>
                <w:szCs w:val="16"/>
              </w:rPr>
              <w:t xml:space="preserve"> 1</w:t>
            </w:r>
            <w:r w:rsidR="00744806">
              <w:rPr>
                <w:rFonts w:ascii="Times New Roman" w:hAnsi="Times New Roman" w:cs="Times New Roman"/>
                <w:sz w:val="16"/>
                <w:szCs w:val="16"/>
              </w:rPr>
              <w:t>, 2</w:t>
            </w:r>
          </w:p>
        </w:tc>
      </w:tr>
      <w:tr w:rsidR="00FE62A1" w:rsidRPr="00EF2507" w14:paraId="3A3B453A"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30289DD3"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pRM542</w:t>
            </w:r>
          </w:p>
        </w:tc>
        <w:tc>
          <w:tcPr>
            <w:tcW w:w="993" w:type="dxa"/>
            <w:tcBorders>
              <w:top w:val="nil"/>
              <w:left w:val="nil"/>
              <w:bottom w:val="nil"/>
              <w:right w:val="nil"/>
            </w:tcBorders>
            <w:shd w:val="clear" w:color="auto" w:fill="auto"/>
            <w:noWrap/>
            <w:tcMar>
              <w:bottom w:w="0" w:type="dxa"/>
            </w:tcMar>
            <w:hideMark/>
          </w:tcPr>
          <w:p w14:paraId="213B7DF9"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pHM1021</w:t>
            </w:r>
          </w:p>
        </w:tc>
        <w:tc>
          <w:tcPr>
            <w:tcW w:w="2976" w:type="dxa"/>
            <w:tcBorders>
              <w:top w:val="nil"/>
              <w:left w:val="nil"/>
              <w:bottom w:val="nil"/>
              <w:right w:val="nil"/>
            </w:tcBorders>
            <w:shd w:val="clear" w:color="auto" w:fill="auto"/>
            <w:noWrap/>
            <w:tcMar>
              <w:bottom w:w="0" w:type="dxa"/>
            </w:tcMar>
            <w:hideMark/>
          </w:tcPr>
          <w:p w14:paraId="025C7687"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vemP(R85W)-3xflag-myc</w:t>
            </w:r>
          </w:p>
        </w:tc>
        <w:tc>
          <w:tcPr>
            <w:tcW w:w="1701" w:type="dxa"/>
            <w:tcBorders>
              <w:top w:val="nil"/>
              <w:left w:val="nil"/>
              <w:bottom w:val="nil"/>
              <w:right w:val="nil"/>
            </w:tcBorders>
            <w:shd w:val="clear" w:color="auto" w:fill="auto"/>
            <w:noWrap/>
            <w:tcMar>
              <w:bottom w:w="0" w:type="dxa"/>
            </w:tcMar>
            <w:hideMark/>
          </w:tcPr>
          <w:p w14:paraId="303BCDF2"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0158798A" w14:textId="35D8B5BF"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 xml:space="preserve">Figs. 5A, </w:t>
            </w:r>
            <w:r w:rsidR="006E4BD2">
              <w:rPr>
                <w:rFonts w:ascii="Times New Roman" w:hAnsi="Times New Roman" w:cs="Times New Roman"/>
                <w:sz w:val="16"/>
                <w:szCs w:val="16"/>
              </w:rPr>
              <w:t>B</w:t>
            </w:r>
            <w:r w:rsidRPr="00CD30FA">
              <w:rPr>
                <w:rFonts w:ascii="Times New Roman" w:hAnsi="Times New Roman" w:cs="Times New Roman"/>
                <w:sz w:val="16"/>
                <w:szCs w:val="16"/>
              </w:rPr>
              <w:t xml:space="preserve">, </w:t>
            </w:r>
            <w:r w:rsidR="00057FB2">
              <w:rPr>
                <w:rFonts w:ascii="Times New Roman" w:hAnsi="Times New Roman" w:cs="Times New Roman"/>
                <w:sz w:val="16"/>
                <w:szCs w:val="16"/>
              </w:rPr>
              <w:t>Fig. 5-figure supplement</w:t>
            </w:r>
            <w:r w:rsidR="00744806">
              <w:rPr>
                <w:rFonts w:ascii="Times New Roman" w:hAnsi="Times New Roman" w:cs="Times New Roman"/>
                <w:sz w:val="16"/>
                <w:szCs w:val="16"/>
              </w:rPr>
              <w:t>s</w:t>
            </w:r>
            <w:r w:rsidR="00057FB2">
              <w:rPr>
                <w:rFonts w:ascii="Times New Roman" w:hAnsi="Times New Roman" w:cs="Times New Roman"/>
                <w:sz w:val="16"/>
                <w:szCs w:val="16"/>
              </w:rPr>
              <w:t xml:space="preserve"> 1</w:t>
            </w:r>
            <w:r w:rsidR="00744806">
              <w:rPr>
                <w:rFonts w:ascii="Times New Roman" w:hAnsi="Times New Roman" w:cs="Times New Roman"/>
                <w:sz w:val="16"/>
                <w:szCs w:val="16"/>
              </w:rPr>
              <w:t>, 2</w:t>
            </w:r>
          </w:p>
        </w:tc>
      </w:tr>
      <w:tr w:rsidR="00FE62A1" w:rsidRPr="00EF2507" w14:paraId="4C5BD11A"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0EDB8E5A"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pRM543</w:t>
            </w:r>
          </w:p>
        </w:tc>
        <w:tc>
          <w:tcPr>
            <w:tcW w:w="993" w:type="dxa"/>
            <w:tcBorders>
              <w:top w:val="nil"/>
              <w:left w:val="nil"/>
              <w:bottom w:val="nil"/>
              <w:right w:val="nil"/>
            </w:tcBorders>
            <w:shd w:val="clear" w:color="auto" w:fill="auto"/>
            <w:noWrap/>
            <w:tcMar>
              <w:bottom w:w="0" w:type="dxa"/>
            </w:tcMar>
            <w:hideMark/>
          </w:tcPr>
          <w:p w14:paraId="17F0CE31"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pHM1021</w:t>
            </w:r>
          </w:p>
        </w:tc>
        <w:tc>
          <w:tcPr>
            <w:tcW w:w="2976" w:type="dxa"/>
            <w:tcBorders>
              <w:top w:val="nil"/>
              <w:left w:val="nil"/>
              <w:bottom w:val="nil"/>
              <w:right w:val="nil"/>
            </w:tcBorders>
            <w:shd w:val="clear" w:color="auto" w:fill="auto"/>
            <w:noWrap/>
            <w:tcMar>
              <w:bottom w:w="0" w:type="dxa"/>
            </w:tcMar>
            <w:hideMark/>
          </w:tcPr>
          <w:p w14:paraId="0C22E9D2"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vemP(R85K)-3xflag-myc</w:t>
            </w:r>
          </w:p>
        </w:tc>
        <w:tc>
          <w:tcPr>
            <w:tcW w:w="1701" w:type="dxa"/>
            <w:tcBorders>
              <w:top w:val="nil"/>
              <w:left w:val="nil"/>
              <w:bottom w:val="nil"/>
              <w:right w:val="nil"/>
            </w:tcBorders>
            <w:shd w:val="clear" w:color="auto" w:fill="auto"/>
            <w:noWrap/>
            <w:tcMar>
              <w:bottom w:w="0" w:type="dxa"/>
            </w:tcMar>
            <w:hideMark/>
          </w:tcPr>
          <w:p w14:paraId="3270E3B9"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2FDD0028"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Fig. 5A</w:t>
            </w:r>
          </w:p>
        </w:tc>
      </w:tr>
      <w:tr w:rsidR="00FE62A1" w:rsidRPr="00EF2507" w14:paraId="3B168A8B"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7971B2BA"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pRM544</w:t>
            </w:r>
          </w:p>
        </w:tc>
        <w:tc>
          <w:tcPr>
            <w:tcW w:w="993" w:type="dxa"/>
            <w:tcBorders>
              <w:top w:val="nil"/>
              <w:left w:val="nil"/>
              <w:bottom w:val="nil"/>
              <w:right w:val="nil"/>
            </w:tcBorders>
            <w:shd w:val="clear" w:color="auto" w:fill="auto"/>
            <w:noWrap/>
            <w:tcMar>
              <w:bottom w:w="0" w:type="dxa"/>
            </w:tcMar>
            <w:hideMark/>
          </w:tcPr>
          <w:p w14:paraId="19E27312"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pHM1021</w:t>
            </w:r>
          </w:p>
        </w:tc>
        <w:tc>
          <w:tcPr>
            <w:tcW w:w="2976" w:type="dxa"/>
            <w:tcBorders>
              <w:top w:val="nil"/>
              <w:left w:val="nil"/>
              <w:bottom w:val="nil"/>
              <w:right w:val="nil"/>
            </w:tcBorders>
            <w:shd w:val="clear" w:color="auto" w:fill="auto"/>
            <w:noWrap/>
            <w:tcMar>
              <w:bottom w:w="0" w:type="dxa"/>
            </w:tcMar>
            <w:hideMark/>
          </w:tcPr>
          <w:p w14:paraId="1F6549CA"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vemP(R85E)-3xflag-myc</w:t>
            </w:r>
          </w:p>
        </w:tc>
        <w:tc>
          <w:tcPr>
            <w:tcW w:w="1701" w:type="dxa"/>
            <w:tcBorders>
              <w:top w:val="nil"/>
              <w:left w:val="nil"/>
              <w:bottom w:val="nil"/>
              <w:right w:val="nil"/>
            </w:tcBorders>
            <w:shd w:val="clear" w:color="auto" w:fill="auto"/>
            <w:noWrap/>
            <w:tcMar>
              <w:bottom w:w="0" w:type="dxa"/>
            </w:tcMar>
            <w:hideMark/>
          </w:tcPr>
          <w:p w14:paraId="0BCC9278"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421BAF08"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Fig. 5A</w:t>
            </w:r>
          </w:p>
        </w:tc>
      </w:tr>
      <w:tr w:rsidR="00FE62A1" w:rsidRPr="00EF2507" w14:paraId="69FD707B"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6ACDB8A8"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pRM545</w:t>
            </w:r>
          </w:p>
        </w:tc>
        <w:tc>
          <w:tcPr>
            <w:tcW w:w="993" w:type="dxa"/>
            <w:tcBorders>
              <w:top w:val="nil"/>
              <w:left w:val="nil"/>
              <w:bottom w:val="nil"/>
              <w:right w:val="nil"/>
            </w:tcBorders>
            <w:shd w:val="clear" w:color="auto" w:fill="auto"/>
            <w:noWrap/>
            <w:tcMar>
              <w:bottom w:w="0" w:type="dxa"/>
            </w:tcMar>
            <w:hideMark/>
          </w:tcPr>
          <w:p w14:paraId="7131EDC7"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pHM1021</w:t>
            </w:r>
          </w:p>
        </w:tc>
        <w:tc>
          <w:tcPr>
            <w:tcW w:w="2976" w:type="dxa"/>
            <w:tcBorders>
              <w:top w:val="nil"/>
              <w:left w:val="nil"/>
              <w:bottom w:val="nil"/>
              <w:right w:val="nil"/>
            </w:tcBorders>
            <w:shd w:val="clear" w:color="auto" w:fill="auto"/>
            <w:noWrap/>
            <w:tcMar>
              <w:bottom w:w="0" w:type="dxa"/>
            </w:tcMar>
            <w:hideMark/>
          </w:tcPr>
          <w:p w14:paraId="237BE91A"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vemP(R85G)-3xflag-myc</w:t>
            </w:r>
          </w:p>
        </w:tc>
        <w:tc>
          <w:tcPr>
            <w:tcW w:w="1701" w:type="dxa"/>
            <w:tcBorders>
              <w:top w:val="nil"/>
              <w:left w:val="nil"/>
              <w:bottom w:val="nil"/>
              <w:right w:val="nil"/>
            </w:tcBorders>
            <w:shd w:val="clear" w:color="auto" w:fill="auto"/>
            <w:noWrap/>
            <w:tcMar>
              <w:bottom w:w="0" w:type="dxa"/>
            </w:tcMar>
            <w:hideMark/>
          </w:tcPr>
          <w:p w14:paraId="63AA3D05"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14F3D9F6"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Fig. 5A</w:t>
            </w:r>
          </w:p>
        </w:tc>
      </w:tr>
      <w:tr w:rsidR="00FE62A1" w:rsidRPr="00EF2507" w14:paraId="38C3DC7C"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3AD10EC7"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pRM546</w:t>
            </w:r>
          </w:p>
        </w:tc>
        <w:tc>
          <w:tcPr>
            <w:tcW w:w="993" w:type="dxa"/>
            <w:tcBorders>
              <w:top w:val="nil"/>
              <w:left w:val="nil"/>
              <w:bottom w:val="nil"/>
              <w:right w:val="nil"/>
            </w:tcBorders>
            <w:shd w:val="clear" w:color="auto" w:fill="auto"/>
            <w:noWrap/>
            <w:tcMar>
              <w:bottom w:w="0" w:type="dxa"/>
            </w:tcMar>
            <w:hideMark/>
          </w:tcPr>
          <w:p w14:paraId="0130B7F2"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pHM1021</w:t>
            </w:r>
          </w:p>
        </w:tc>
        <w:tc>
          <w:tcPr>
            <w:tcW w:w="2976" w:type="dxa"/>
            <w:tcBorders>
              <w:top w:val="nil"/>
              <w:left w:val="nil"/>
              <w:bottom w:val="nil"/>
              <w:right w:val="nil"/>
            </w:tcBorders>
            <w:shd w:val="clear" w:color="auto" w:fill="auto"/>
            <w:noWrap/>
            <w:tcMar>
              <w:bottom w:w="0" w:type="dxa"/>
            </w:tcMar>
            <w:hideMark/>
          </w:tcPr>
          <w:p w14:paraId="450D759D"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vemP(R85A)-3xflag-myc</w:t>
            </w:r>
          </w:p>
        </w:tc>
        <w:tc>
          <w:tcPr>
            <w:tcW w:w="1701" w:type="dxa"/>
            <w:tcBorders>
              <w:top w:val="nil"/>
              <w:left w:val="nil"/>
              <w:bottom w:val="nil"/>
              <w:right w:val="nil"/>
            </w:tcBorders>
            <w:shd w:val="clear" w:color="auto" w:fill="auto"/>
            <w:noWrap/>
            <w:tcMar>
              <w:bottom w:w="0" w:type="dxa"/>
            </w:tcMar>
            <w:hideMark/>
          </w:tcPr>
          <w:p w14:paraId="3065D271"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4D470627"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Fig. 5A</w:t>
            </w:r>
          </w:p>
        </w:tc>
      </w:tr>
      <w:tr w:rsidR="00FE62A1" w:rsidRPr="00EF2507" w14:paraId="2B76AB13"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4CEE647A"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pRM547</w:t>
            </w:r>
          </w:p>
        </w:tc>
        <w:tc>
          <w:tcPr>
            <w:tcW w:w="993" w:type="dxa"/>
            <w:tcBorders>
              <w:top w:val="nil"/>
              <w:left w:val="nil"/>
              <w:bottom w:val="nil"/>
              <w:right w:val="nil"/>
            </w:tcBorders>
            <w:shd w:val="clear" w:color="auto" w:fill="auto"/>
            <w:noWrap/>
            <w:tcMar>
              <w:bottom w:w="0" w:type="dxa"/>
            </w:tcMar>
            <w:hideMark/>
          </w:tcPr>
          <w:p w14:paraId="70917795"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pHM1021</w:t>
            </w:r>
          </w:p>
        </w:tc>
        <w:tc>
          <w:tcPr>
            <w:tcW w:w="2976" w:type="dxa"/>
            <w:tcBorders>
              <w:top w:val="nil"/>
              <w:left w:val="nil"/>
              <w:bottom w:val="nil"/>
              <w:right w:val="nil"/>
            </w:tcBorders>
            <w:shd w:val="clear" w:color="auto" w:fill="auto"/>
            <w:noWrap/>
            <w:tcMar>
              <w:bottom w:w="0" w:type="dxa"/>
            </w:tcMar>
            <w:hideMark/>
          </w:tcPr>
          <w:p w14:paraId="17A5721D"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vemP(R85L)-3xflag-myc</w:t>
            </w:r>
          </w:p>
        </w:tc>
        <w:tc>
          <w:tcPr>
            <w:tcW w:w="1701" w:type="dxa"/>
            <w:tcBorders>
              <w:top w:val="nil"/>
              <w:left w:val="nil"/>
              <w:bottom w:val="nil"/>
              <w:right w:val="nil"/>
            </w:tcBorders>
            <w:shd w:val="clear" w:color="auto" w:fill="auto"/>
            <w:noWrap/>
            <w:tcMar>
              <w:bottom w:w="0" w:type="dxa"/>
            </w:tcMar>
            <w:hideMark/>
          </w:tcPr>
          <w:p w14:paraId="41177410"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3BCC6620"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Fig. 5A</w:t>
            </w:r>
          </w:p>
        </w:tc>
      </w:tr>
      <w:tr w:rsidR="00FE62A1" w:rsidRPr="00EF2507" w14:paraId="5270E9BE"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028DBC64"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pRM603</w:t>
            </w:r>
          </w:p>
        </w:tc>
        <w:tc>
          <w:tcPr>
            <w:tcW w:w="993" w:type="dxa"/>
            <w:tcBorders>
              <w:top w:val="nil"/>
              <w:left w:val="nil"/>
              <w:bottom w:val="nil"/>
              <w:right w:val="nil"/>
            </w:tcBorders>
            <w:shd w:val="clear" w:color="auto" w:fill="auto"/>
            <w:noWrap/>
            <w:tcMar>
              <w:bottom w:w="0" w:type="dxa"/>
            </w:tcMar>
            <w:hideMark/>
          </w:tcPr>
          <w:p w14:paraId="1280FC8E"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pHM1021</w:t>
            </w:r>
          </w:p>
        </w:tc>
        <w:tc>
          <w:tcPr>
            <w:tcW w:w="2976" w:type="dxa"/>
            <w:tcBorders>
              <w:top w:val="nil"/>
              <w:left w:val="nil"/>
              <w:bottom w:val="nil"/>
              <w:right w:val="nil"/>
            </w:tcBorders>
            <w:shd w:val="clear" w:color="auto" w:fill="auto"/>
            <w:noWrap/>
            <w:tcMar>
              <w:bottom w:w="0" w:type="dxa"/>
            </w:tcMar>
            <w:hideMark/>
          </w:tcPr>
          <w:p w14:paraId="79659E37"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vemP(V23W)-3xflag-myc</w:t>
            </w:r>
          </w:p>
        </w:tc>
        <w:tc>
          <w:tcPr>
            <w:tcW w:w="1701" w:type="dxa"/>
            <w:tcBorders>
              <w:top w:val="nil"/>
              <w:left w:val="nil"/>
              <w:bottom w:val="nil"/>
              <w:right w:val="nil"/>
            </w:tcBorders>
            <w:shd w:val="clear" w:color="auto" w:fill="auto"/>
            <w:noWrap/>
            <w:tcMar>
              <w:bottom w:w="0" w:type="dxa"/>
            </w:tcMar>
            <w:hideMark/>
          </w:tcPr>
          <w:p w14:paraId="4A739186"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4EA2B119" w14:textId="77777777" w:rsidR="00FE62A1" w:rsidRPr="00CD30FA" w:rsidRDefault="00057FB2" w:rsidP="00C85D93">
            <w:pPr>
              <w:spacing w:line="160" w:lineRule="exact"/>
              <w:rPr>
                <w:rFonts w:ascii="Times New Roman" w:hAnsi="Times New Roman" w:cs="Times New Roman"/>
                <w:sz w:val="16"/>
                <w:szCs w:val="16"/>
              </w:rPr>
            </w:pPr>
            <w:r>
              <w:rPr>
                <w:rFonts w:ascii="Times New Roman" w:hAnsi="Times New Roman" w:cs="Times New Roman"/>
                <w:sz w:val="16"/>
                <w:szCs w:val="16"/>
              </w:rPr>
              <w:t>Fig. 5-figure supplement 1</w:t>
            </w:r>
          </w:p>
        </w:tc>
      </w:tr>
      <w:tr w:rsidR="00FE62A1" w:rsidRPr="00EF2507" w14:paraId="7C67842B"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50C3F9CF"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pRM604</w:t>
            </w:r>
          </w:p>
        </w:tc>
        <w:tc>
          <w:tcPr>
            <w:tcW w:w="993" w:type="dxa"/>
            <w:tcBorders>
              <w:top w:val="nil"/>
              <w:left w:val="nil"/>
              <w:bottom w:val="nil"/>
              <w:right w:val="nil"/>
            </w:tcBorders>
            <w:shd w:val="clear" w:color="auto" w:fill="auto"/>
            <w:noWrap/>
            <w:tcMar>
              <w:bottom w:w="0" w:type="dxa"/>
            </w:tcMar>
            <w:hideMark/>
          </w:tcPr>
          <w:p w14:paraId="09536799"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pHM1021</w:t>
            </w:r>
          </w:p>
        </w:tc>
        <w:tc>
          <w:tcPr>
            <w:tcW w:w="2976" w:type="dxa"/>
            <w:tcBorders>
              <w:top w:val="nil"/>
              <w:left w:val="nil"/>
              <w:bottom w:val="nil"/>
              <w:right w:val="nil"/>
            </w:tcBorders>
            <w:shd w:val="clear" w:color="auto" w:fill="auto"/>
            <w:noWrap/>
            <w:tcMar>
              <w:bottom w:w="0" w:type="dxa"/>
            </w:tcMar>
            <w:hideMark/>
          </w:tcPr>
          <w:p w14:paraId="5FBA138D"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vemP(A25W)-3xflag-myc</w:t>
            </w:r>
          </w:p>
        </w:tc>
        <w:tc>
          <w:tcPr>
            <w:tcW w:w="1701" w:type="dxa"/>
            <w:tcBorders>
              <w:top w:val="nil"/>
              <w:left w:val="nil"/>
              <w:bottom w:val="nil"/>
              <w:right w:val="nil"/>
            </w:tcBorders>
            <w:shd w:val="clear" w:color="auto" w:fill="auto"/>
            <w:noWrap/>
            <w:tcMar>
              <w:bottom w:w="0" w:type="dxa"/>
            </w:tcMar>
            <w:hideMark/>
          </w:tcPr>
          <w:p w14:paraId="008CE031"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378174B8" w14:textId="77777777" w:rsidR="00FE62A1" w:rsidRPr="00CD30FA" w:rsidRDefault="00057FB2" w:rsidP="00C85D93">
            <w:pPr>
              <w:spacing w:line="160" w:lineRule="exact"/>
              <w:rPr>
                <w:rFonts w:ascii="Times New Roman" w:hAnsi="Times New Roman" w:cs="Times New Roman"/>
                <w:sz w:val="16"/>
                <w:szCs w:val="16"/>
              </w:rPr>
            </w:pPr>
            <w:r>
              <w:rPr>
                <w:rFonts w:ascii="Times New Roman" w:hAnsi="Times New Roman" w:cs="Times New Roman"/>
                <w:sz w:val="16"/>
                <w:szCs w:val="16"/>
              </w:rPr>
              <w:t>Fig. 5-figure supplement 1</w:t>
            </w:r>
          </w:p>
        </w:tc>
      </w:tr>
      <w:tr w:rsidR="00FE62A1" w:rsidRPr="00EF2507" w14:paraId="10FDFC3B"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2A465C4F"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pRM605</w:t>
            </w:r>
          </w:p>
        </w:tc>
        <w:tc>
          <w:tcPr>
            <w:tcW w:w="993" w:type="dxa"/>
            <w:tcBorders>
              <w:top w:val="nil"/>
              <w:left w:val="nil"/>
              <w:bottom w:val="nil"/>
              <w:right w:val="nil"/>
            </w:tcBorders>
            <w:shd w:val="clear" w:color="auto" w:fill="auto"/>
            <w:noWrap/>
            <w:tcMar>
              <w:bottom w:w="0" w:type="dxa"/>
            </w:tcMar>
            <w:hideMark/>
          </w:tcPr>
          <w:p w14:paraId="685011BF"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pHM1021</w:t>
            </w:r>
          </w:p>
        </w:tc>
        <w:tc>
          <w:tcPr>
            <w:tcW w:w="2976" w:type="dxa"/>
            <w:tcBorders>
              <w:top w:val="nil"/>
              <w:left w:val="nil"/>
              <w:bottom w:val="nil"/>
              <w:right w:val="nil"/>
            </w:tcBorders>
            <w:shd w:val="clear" w:color="auto" w:fill="auto"/>
            <w:noWrap/>
            <w:tcMar>
              <w:bottom w:w="0" w:type="dxa"/>
            </w:tcMar>
            <w:hideMark/>
          </w:tcPr>
          <w:p w14:paraId="62C5BE6D"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vemP(A26W)-3xflag-myc</w:t>
            </w:r>
          </w:p>
        </w:tc>
        <w:tc>
          <w:tcPr>
            <w:tcW w:w="1701" w:type="dxa"/>
            <w:tcBorders>
              <w:top w:val="nil"/>
              <w:left w:val="nil"/>
              <w:bottom w:val="nil"/>
              <w:right w:val="nil"/>
            </w:tcBorders>
            <w:shd w:val="clear" w:color="auto" w:fill="auto"/>
            <w:noWrap/>
            <w:tcMar>
              <w:bottom w:w="0" w:type="dxa"/>
            </w:tcMar>
            <w:hideMark/>
          </w:tcPr>
          <w:p w14:paraId="572746F8"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18DA7D1A" w14:textId="77777777" w:rsidR="00FE62A1" w:rsidRPr="00CD30FA" w:rsidRDefault="00057FB2" w:rsidP="00C85D93">
            <w:pPr>
              <w:spacing w:line="160" w:lineRule="exact"/>
              <w:rPr>
                <w:rFonts w:ascii="Times New Roman" w:hAnsi="Times New Roman" w:cs="Times New Roman"/>
                <w:sz w:val="16"/>
                <w:szCs w:val="16"/>
              </w:rPr>
            </w:pPr>
            <w:r>
              <w:rPr>
                <w:rFonts w:ascii="Times New Roman" w:hAnsi="Times New Roman" w:cs="Times New Roman"/>
                <w:sz w:val="16"/>
                <w:szCs w:val="16"/>
              </w:rPr>
              <w:t>Fig. 5-figure supplement 1</w:t>
            </w:r>
          </w:p>
        </w:tc>
      </w:tr>
      <w:tr w:rsidR="00FE62A1" w:rsidRPr="00EF2507" w14:paraId="4262B50E"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7AC2163B"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pRM612</w:t>
            </w:r>
          </w:p>
        </w:tc>
        <w:tc>
          <w:tcPr>
            <w:tcW w:w="993" w:type="dxa"/>
            <w:tcBorders>
              <w:top w:val="nil"/>
              <w:left w:val="nil"/>
              <w:bottom w:val="nil"/>
              <w:right w:val="nil"/>
            </w:tcBorders>
            <w:shd w:val="clear" w:color="auto" w:fill="auto"/>
            <w:noWrap/>
            <w:tcMar>
              <w:bottom w:w="0" w:type="dxa"/>
            </w:tcMar>
            <w:hideMark/>
          </w:tcPr>
          <w:p w14:paraId="02DBDB7C"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pHM1021</w:t>
            </w:r>
          </w:p>
        </w:tc>
        <w:tc>
          <w:tcPr>
            <w:tcW w:w="2976" w:type="dxa"/>
            <w:tcBorders>
              <w:top w:val="nil"/>
              <w:left w:val="nil"/>
              <w:bottom w:val="nil"/>
              <w:right w:val="nil"/>
            </w:tcBorders>
            <w:shd w:val="clear" w:color="auto" w:fill="auto"/>
            <w:noWrap/>
            <w:tcMar>
              <w:bottom w:w="0" w:type="dxa"/>
            </w:tcMar>
            <w:hideMark/>
          </w:tcPr>
          <w:p w14:paraId="477FD5E0"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vemP(I28W)-3xflag-myc</w:t>
            </w:r>
          </w:p>
        </w:tc>
        <w:tc>
          <w:tcPr>
            <w:tcW w:w="1701" w:type="dxa"/>
            <w:tcBorders>
              <w:top w:val="nil"/>
              <w:left w:val="nil"/>
              <w:bottom w:val="nil"/>
              <w:right w:val="nil"/>
            </w:tcBorders>
            <w:shd w:val="clear" w:color="auto" w:fill="auto"/>
            <w:noWrap/>
            <w:tcMar>
              <w:bottom w:w="0" w:type="dxa"/>
            </w:tcMar>
            <w:hideMark/>
          </w:tcPr>
          <w:p w14:paraId="0E3CC434"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4C3FB07E" w14:textId="77777777" w:rsidR="00FE62A1" w:rsidRPr="00CD30FA" w:rsidRDefault="00057FB2" w:rsidP="00C85D93">
            <w:pPr>
              <w:spacing w:line="160" w:lineRule="exact"/>
              <w:rPr>
                <w:rFonts w:ascii="Times New Roman" w:hAnsi="Times New Roman" w:cs="Times New Roman"/>
                <w:sz w:val="16"/>
                <w:szCs w:val="16"/>
              </w:rPr>
            </w:pPr>
            <w:r>
              <w:rPr>
                <w:rFonts w:ascii="Times New Roman" w:hAnsi="Times New Roman" w:cs="Times New Roman"/>
                <w:sz w:val="16"/>
                <w:szCs w:val="16"/>
              </w:rPr>
              <w:t>Fig. 5-figure supplement 1</w:t>
            </w:r>
          </w:p>
        </w:tc>
      </w:tr>
      <w:tr w:rsidR="00FE62A1" w:rsidRPr="00EF2507" w14:paraId="2BACEE0A"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5FC8A769"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pRM606</w:t>
            </w:r>
          </w:p>
        </w:tc>
        <w:tc>
          <w:tcPr>
            <w:tcW w:w="993" w:type="dxa"/>
            <w:tcBorders>
              <w:top w:val="nil"/>
              <w:left w:val="nil"/>
              <w:bottom w:val="nil"/>
              <w:right w:val="nil"/>
            </w:tcBorders>
            <w:shd w:val="clear" w:color="auto" w:fill="auto"/>
            <w:noWrap/>
            <w:tcMar>
              <w:bottom w:w="0" w:type="dxa"/>
            </w:tcMar>
            <w:hideMark/>
          </w:tcPr>
          <w:p w14:paraId="2FCB525E"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pHM1021</w:t>
            </w:r>
          </w:p>
        </w:tc>
        <w:tc>
          <w:tcPr>
            <w:tcW w:w="2976" w:type="dxa"/>
            <w:tcBorders>
              <w:top w:val="nil"/>
              <w:left w:val="nil"/>
              <w:bottom w:val="nil"/>
              <w:right w:val="nil"/>
            </w:tcBorders>
            <w:shd w:val="clear" w:color="auto" w:fill="auto"/>
            <w:noWrap/>
            <w:tcMar>
              <w:bottom w:w="0" w:type="dxa"/>
            </w:tcMar>
            <w:hideMark/>
          </w:tcPr>
          <w:p w14:paraId="2623B738"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vemP(K31W)-3xflag-myc</w:t>
            </w:r>
          </w:p>
        </w:tc>
        <w:tc>
          <w:tcPr>
            <w:tcW w:w="1701" w:type="dxa"/>
            <w:tcBorders>
              <w:top w:val="nil"/>
              <w:left w:val="nil"/>
              <w:bottom w:val="nil"/>
              <w:right w:val="nil"/>
            </w:tcBorders>
            <w:shd w:val="clear" w:color="auto" w:fill="auto"/>
            <w:noWrap/>
            <w:tcMar>
              <w:bottom w:w="0" w:type="dxa"/>
            </w:tcMar>
            <w:hideMark/>
          </w:tcPr>
          <w:p w14:paraId="4338955E"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6CC70F90" w14:textId="77777777" w:rsidR="00FE62A1" w:rsidRPr="00CD30FA" w:rsidRDefault="00057FB2" w:rsidP="00C85D93">
            <w:pPr>
              <w:spacing w:line="160" w:lineRule="exact"/>
              <w:rPr>
                <w:rFonts w:ascii="Times New Roman" w:hAnsi="Times New Roman" w:cs="Times New Roman"/>
                <w:sz w:val="16"/>
                <w:szCs w:val="16"/>
              </w:rPr>
            </w:pPr>
            <w:r>
              <w:rPr>
                <w:rFonts w:ascii="Times New Roman" w:hAnsi="Times New Roman" w:cs="Times New Roman"/>
                <w:sz w:val="16"/>
                <w:szCs w:val="16"/>
              </w:rPr>
              <w:t>Fig. 5-figure supplement 1</w:t>
            </w:r>
          </w:p>
        </w:tc>
      </w:tr>
      <w:tr w:rsidR="00FE62A1" w:rsidRPr="00EF2507" w14:paraId="6E3F1286"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2434D0AC"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pRM613</w:t>
            </w:r>
          </w:p>
        </w:tc>
        <w:tc>
          <w:tcPr>
            <w:tcW w:w="993" w:type="dxa"/>
            <w:tcBorders>
              <w:top w:val="nil"/>
              <w:left w:val="nil"/>
              <w:bottom w:val="nil"/>
              <w:right w:val="nil"/>
            </w:tcBorders>
            <w:shd w:val="clear" w:color="auto" w:fill="auto"/>
            <w:noWrap/>
            <w:tcMar>
              <w:bottom w:w="0" w:type="dxa"/>
            </w:tcMar>
            <w:hideMark/>
          </w:tcPr>
          <w:p w14:paraId="19362490"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pHM1021</w:t>
            </w:r>
          </w:p>
        </w:tc>
        <w:tc>
          <w:tcPr>
            <w:tcW w:w="2976" w:type="dxa"/>
            <w:tcBorders>
              <w:top w:val="nil"/>
              <w:left w:val="nil"/>
              <w:bottom w:val="nil"/>
              <w:right w:val="nil"/>
            </w:tcBorders>
            <w:shd w:val="clear" w:color="auto" w:fill="auto"/>
            <w:noWrap/>
            <w:tcMar>
              <w:bottom w:w="0" w:type="dxa"/>
            </w:tcMar>
            <w:hideMark/>
          </w:tcPr>
          <w:p w14:paraId="4D256621"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vemP(S38W)-3xflag-myc</w:t>
            </w:r>
          </w:p>
        </w:tc>
        <w:tc>
          <w:tcPr>
            <w:tcW w:w="1701" w:type="dxa"/>
            <w:tcBorders>
              <w:top w:val="nil"/>
              <w:left w:val="nil"/>
              <w:bottom w:val="nil"/>
              <w:right w:val="nil"/>
            </w:tcBorders>
            <w:shd w:val="clear" w:color="auto" w:fill="auto"/>
            <w:noWrap/>
            <w:tcMar>
              <w:bottom w:w="0" w:type="dxa"/>
            </w:tcMar>
            <w:hideMark/>
          </w:tcPr>
          <w:p w14:paraId="2ECBD436"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5C98D563" w14:textId="77777777" w:rsidR="00FE62A1" w:rsidRPr="00CD30FA" w:rsidRDefault="00057FB2" w:rsidP="00C85D93">
            <w:pPr>
              <w:spacing w:line="160" w:lineRule="exact"/>
              <w:rPr>
                <w:rFonts w:ascii="Times New Roman" w:hAnsi="Times New Roman" w:cs="Times New Roman"/>
                <w:sz w:val="16"/>
                <w:szCs w:val="16"/>
              </w:rPr>
            </w:pPr>
            <w:r>
              <w:rPr>
                <w:rFonts w:ascii="Times New Roman" w:hAnsi="Times New Roman" w:cs="Times New Roman"/>
                <w:sz w:val="16"/>
                <w:szCs w:val="16"/>
              </w:rPr>
              <w:t>Fig. 5-figure supplement 1</w:t>
            </w:r>
          </w:p>
        </w:tc>
      </w:tr>
      <w:tr w:rsidR="00FE62A1" w:rsidRPr="00EF2507" w14:paraId="26272749"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04B69D8A"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pRM614</w:t>
            </w:r>
          </w:p>
        </w:tc>
        <w:tc>
          <w:tcPr>
            <w:tcW w:w="993" w:type="dxa"/>
            <w:tcBorders>
              <w:top w:val="nil"/>
              <w:left w:val="nil"/>
              <w:bottom w:val="nil"/>
              <w:right w:val="nil"/>
            </w:tcBorders>
            <w:shd w:val="clear" w:color="auto" w:fill="auto"/>
            <w:noWrap/>
            <w:tcMar>
              <w:bottom w:w="0" w:type="dxa"/>
            </w:tcMar>
            <w:hideMark/>
          </w:tcPr>
          <w:p w14:paraId="6CC6582C"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pHM1021</w:t>
            </w:r>
          </w:p>
        </w:tc>
        <w:tc>
          <w:tcPr>
            <w:tcW w:w="2976" w:type="dxa"/>
            <w:tcBorders>
              <w:top w:val="nil"/>
              <w:left w:val="nil"/>
              <w:bottom w:val="nil"/>
              <w:right w:val="nil"/>
            </w:tcBorders>
            <w:shd w:val="clear" w:color="auto" w:fill="auto"/>
            <w:noWrap/>
            <w:tcMar>
              <w:bottom w:w="0" w:type="dxa"/>
            </w:tcMar>
            <w:hideMark/>
          </w:tcPr>
          <w:p w14:paraId="10319429"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vemP(Q65W)-3xflag-myc</w:t>
            </w:r>
          </w:p>
        </w:tc>
        <w:tc>
          <w:tcPr>
            <w:tcW w:w="1701" w:type="dxa"/>
            <w:tcBorders>
              <w:top w:val="nil"/>
              <w:left w:val="nil"/>
              <w:bottom w:val="nil"/>
              <w:right w:val="nil"/>
            </w:tcBorders>
            <w:shd w:val="clear" w:color="auto" w:fill="auto"/>
            <w:noWrap/>
            <w:tcMar>
              <w:bottom w:w="0" w:type="dxa"/>
            </w:tcMar>
            <w:hideMark/>
          </w:tcPr>
          <w:p w14:paraId="590DAC41"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7C961EC3" w14:textId="77777777" w:rsidR="00FE62A1" w:rsidRPr="00CD30FA" w:rsidRDefault="00057FB2" w:rsidP="00C85D93">
            <w:pPr>
              <w:spacing w:line="160" w:lineRule="exact"/>
              <w:rPr>
                <w:rFonts w:ascii="Times New Roman" w:hAnsi="Times New Roman" w:cs="Times New Roman"/>
                <w:sz w:val="16"/>
                <w:szCs w:val="16"/>
              </w:rPr>
            </w:pPr>
            <w:r>
              <w:rPr>
                <w:rFonts w:ascii="Times New Roman" w:hAnsi="Times New Roman" w:cs="Times New Roman"/>
                <w:sz w:val="16"/>
                <w:szCs w:val="16"/>
              </w:rPr>
              <w:t>Fig. 5-figure supplement 1</w:t>
            </w:r>
          </w:p>
        </w:tc>
      </w:tr>
      <w:tr w:rsidR="00FE62A1" w:rsidRPr="00EF2507" w14:paraId="2D2C3E1C"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471AEC84"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pRM615</w:t>
            </w:r>
          </w:p>
        </w:tc>
        <w:tc>
          <w:tcPr>
            <w:tcW w:w="993" w:type="dxa"/>
            <w:tcBorders>
              <w:top w:val="nil"/>
              <w:left w:val="nil"/>
              <w:bottom w:val="nil"/>
              <w:right w:val="nil"/>
            </w:tcBorders>
            <w:shd w:val="clear" w:color="auto" w:fill="auto"/>
            <w:noWrap/>
            <w:tcMar>
              <w:bottom w:w="0" w:type="dxa"/>
            </w:tcMar>
            <w:hideMark/>
          </w:tcPr>
          <w:p w14:paraId="6EF06B5A"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pHM1021</w:t>
            </w:r>
          </w:p>
        </w:tc>
        <w:tc>
          <w:tcPr>
            <w:tcW w:w="2976" w:type="dxa"/>
            <w:tcBorders>
              <w:top w:val="nil"/>
              <w:left w:val="nil"/>
              <w:bottom w:val="nil"/>
              <w:right w:val="nil"/>
            </w:tcBorders>
            <w:shd w:val="clear" w:color="auto" w:fill="auto"/>
            <w:noWrap/>
            <w:tcMar>
              <w:bottom w:w="0" w:type="dxa"/>
            </w:tcMar>
            <w:hideMark/>
          </w:tcPr>
          <w:p w14:paraId="18534F03"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vemP(L75W)-3xflag-myc</w:t>
            </w:r>
          </w:p>
        </w:tc>
        <w:tc>
          <w:tcPr>
            <w:tcW w:w="1701" w:type="dxa"/>
            <w:tcBorders>
              <w:top w:val="nil"/>
              <w:left w:val="nil"/>
              <w:bottom w:val="nil"/>
              <w:right w:val="nil"/>
            </w:tcBorders>
            <w:shd w:val="clear" w:color="auto" w:fill="auto"/>
            <w:noWrap/>
            <w:tcMar>
              <w:bottom w:w="0" w:type="dxa"/>
            </w:tcMar>
            <w:hideMark/>
          </w:tcPr>
          <w:p w14:paraId="4F0AEE8B"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716E3D22" w14:textId="77777777" w:rsidR="00FE62A1" w:rsidRPr="00CD30FA" w:rsidRDefault="00057FB2" w:rsidP="00C85D93">
            <w:pPr>
              <w:spacing w:line="160" w:lineRule="exact"/>
              <w:rPr>
                <w:rFonts w:ascii="Times New Roman" w:hAnsi="Times New Roman" w:cs="Times New Roman"/>
                <w:sz w:val="16"/>
                <w:szCs w:val="16"/>
              </w:rPr>
            </w:pPr>
            <w:r>
              <w:rPr>
                <w:rFonts w:ascii="Times New Roman" w:hAnsi="Times New Roman" w:cs="Times New Roman"/>
                <w:sz w:val="16"/>
                <w:szCs w:val="16"/>
              </w:rPr>
              <w:t>Fig. 5-figure supplement 1</w:t>
            </w:r>
          </w:p>
        </w:tc>
      </w:tr>
      <w:tr w:rsidR="00FE62A1" w:rsidRPr="00EF2507" w14:paraId="6BDA8AFD"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15577C49"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pRM616</w:t>
            </w:r>
          </w:p>
        </w:tc>
        <w:tc>
          <w:tcPr>
            <w:tcW w:w="993" w:type="dxa"/>
            <w:tcBorders>
              <w:top w:val="nil"/>
              <w:left w:val="nil"/>
              <w:bottom w:val="nil"/>
              <w:right w:val="nil"/>
            </w:tcBorders>
            <w:shd w:val="clear" w:color="auto" w:fill="auto"/>
            <w:noWrap/>
            <w:tcMar>
              <w:bottom w:w="0" w:type="dxa"/>
            </w:tcMar>
            <w:hideMark/>
          </w:tcPr>
          <w:p w14:paraId="5847B444"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pHM1021</w:t>
            </w:r>
          </w:p>
        </w:tc>
        <w:tc>
          <w:tcPr>
            <w:tcW w:w="2976" w:type="dxa"/>
            <w:tcBorders>
              <w:top w:val="nil"/>
              <w:left w:val="nil"/>
              <w:bottom w:val="nil"/>
              <w:right w:val="nil"/>
            </w:tcBorders>
            <w:shd w:val="clear" w:color="auto" w:fill="auto"/>
            <w:noWrap/>
            <w:tcMar>
              <w:bottom w:w="0" w:type="dxa"/>
            </w:tcMar>
            <w:hideMark/>
          </w:tcPr>
          <w:p w14:paraId="51DB73F0"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vemP(D76W)-3xflag-myc</w:t>
            </w:r>
          </w:p>
        </w:tc>
        <w:tc>
          <w:tcPr>
            <w:tcW w:w="1701" w:type="dxa"/>
            <w:tcBorders>
              <w:top w:val="nil"/>
              <w:left w:val="nil"/>
              <w:bottom w:val="nil"/>
              <w:right w:val="nil"/>
            </w:tcBorders>
            <w:shd w:val="clear" w:color="auto" w:fill="auto"/>
            <w:noWrap/>
            <w:tcMar>
              <w:bottom w:w="0" w:type="dxa"/>
            </w:tcMar>
            <w:hideMark/>
          </w:tcPr>
          <w:p w14:paraId="6AFB92DB"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503DBF23" w14:textId="77777777" w:rsidR="00FE62A1" w:rsidRPr="00CD30FA" w:rsidRDefault="00057FB2" w:rsidP="00C85D93">
            <w:pPr>
              <w:spacing w:line="160" w:lineRule="exact"/>
              <w:rPr>
                <w:rFonts w:ascii="Times New Roman" w:hAnsi="Times New Roman" w:cs="Times New Roman"/>
                <w:sz w:val="16"/>
                <w:szCs w:val="16"/>
              </w:rPr>
            </w:pPr>
            <w:r>
              <w:rPr>
                <w:rFonts w:ascii="Times New Roman" w:hAnsi="Times New Roman" w:cs="Times New Roman"/>
                <w:sz w:val="16"/>
                <w:szCs w:val="16"/>
              </w:rPr>
              <w:t>Fig. 5-figure supplement 1</w:t>
            </w:r>
          </w:p>
        </w:tc>
      </w:tr>
      <w:tr w:rsidR="00FE62A1" w:rsidRPr="00EF2507" w14:paraId="1F77914E"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3A12ED9E"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pRM617</w:t>
            </w:r>
          </w:p>
        </w:tc>
        <w:tc>
          <w:tcPr>
            <w:tcW w:w="993" w:type="dxa"/>
            <w:tcBorders>
              <w:top w:val="nil"/>
              <w:left w:val="nil"/>
              <w:bottom w:val="nil"/>
              <w:right w:val="nil"/>
            </w:tcBorders>
            <w:shd w:val="clear" w:color="auto" w:fill="auto"/>
            <w:noWrap/>
            <w:tcMar>
              <w:bottom w:w="0" w:type="dxa"/>
            </w:tcMar>
            <w:hideMark/>
          </w:tcPr>
          <w:p w14:paraId="03329AD9"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pHM1021</w:t>
            </w:r>
          </w:p>
        </w:tc>
        <w:tc>
          <w:tcPr>
            <w:tcW w:w="2976" w:type="dxa"/>
            <w:tcBorders>
              <w:top w:val="nil"/>
              <w:left w:val="nil"/>
              <w:bottom w:val="nil"/>
              <w:right w:val="nil"/>
            </w:tcBorders>
            <w:shd w:val="clear" w:color="auto" w:fill="auto"/>
            <w:noWrap/>
            <w:tcMar>
              <w:bottom w:w="0" w:type="dxa"/>
            </w:tcMar>
            <w:hideMark/>
          </w:tcPr>
          <w:p w14:paraId="476B1F25"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vemP(L80W)-3xflag-myc</w:t>
            </w:r>
          </w:p>
        </w:tc>
        <w:tc>
          <w:tcPr>
            <w:tcW w:w="1701" w:type="dxa"/>
            <w:tcBorders>
              <w:top w:val="nil"/>
              <w:left w:val="nil"/>
              <w:bottom w:val="nil"/>
              <w:right w:val="nil"/>
            </w:tcBorders>
            <w:shd w:val="clear" w:color="auto" w:fill="auto"/>
            <w:noWrap/>
            <w:tcMar>
              <w:bottom w:w="0" w:type="dxa"/>
            </w:tcMar>
            <w:hideMark/>
          </w:tcPr>
          <w:p w14:paraId="73969DA4"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742A8D31" w14:textId="77777777" w:rsidR="00FE62A1" w:rsidRPr="00CD30FA" w:rsidRDefault="00057FB2" w:rsidP="00C85D93">
            <w:pPr>
              <w:spacing w:line="160" w:lineRule="exact"/>
              <w:rPr>
                <w:rFonts w:ascii="Times New Roman" w:hAnsi="Times New Roman" w:cs="Times New Roman"/>
                <w:sz w:val="16"/>
                <w:szCs w:val="16"/>
              </w:rPr>
            </w:pPr>
            <w:r>
              <w:rPr>
                <w:rFonts w:ascii="Times New Roman" w:hAnsi="Times New Roman" w:cs="Times New Roman"/>
                <w:sz w:val="16"/>
                <w:szCs w:val="16"/>
              </w:rPr>
              <w:t>Fig. 5-figure supplement 1</w:t>
            </w:r>
          </w:p>
        </w:tc>
      </w:tr>
      <w:tr w:rsidR="00FE62A1" w:rsidRPr="00EF2507" w14:paraId="3A8F44DE"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490E2498"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pRM607</w:t>
            </w:r>
          </w:p>
        </w:tc>
        <w:tc>
          <w:tcPr>
            <w:tcW w:w="993" w:type="dxa"/>
            <w:tcBorders>
              <w:top w:val="nil"/>
              <w:left w:val="nil"/>
              <w:bottom w:val="nil"/>
              <w:right w:val="nil"/>
            </w:tcBorders>
            <w:shd w:val="clear" w:color="auto" w:fill="auto"/>
            <w:noWrap/>
            <w:tcMar>
              <w:bottom w:w="0" w:type="dxa"/>
            </w:tcMar>
            <w:hideMark/>
          </w:tcPr>
          <w:p w14:paraId="3E9EAB18"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pHM1021</w:t>
            </w:r>
          </w:p>
        </w:tc>
        <w:tc>
          <w:tcPr>
            <w:tcW w:w="2976" w:type="dxa"/>
            <w:tcBorders>
              <w:top w:val="nil"/>
              <w:left w:val="nil"/>
              <w:bottom w:val="nil"/>
              <w:right w:val="nil"/>
            </w:tcBorders>
            <w:shd w:val="clear" w:color="auto" w:fill="auto"/>
            <w:noWrap/>
            <w:tcMar>
              <w:bottom w:w="0" w:type="dxa"/>
            </w:tcMar>
            <w:hideMark/>
          </w:tcPr>
          <w:p w14:paraId="68168352"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vemP(D95W)-3xflag-myc</w:t>
            </w:r>
          </w:p>
        </w:tc>
        <w:tc>
          <w:tcPr>
            <w:tcW w:w="1701" w:type="dxa"/>
            <w:tcBorders>
              <w:top w:val="nil"/>
              <w:left w:val="nil"/>
              <w:bottom w:val="nil"/>
              <w:right w:val="nil"/>
            </w:tcBorders>
            <w:shd w:val="clear" w:color="auto" w:fill="auto"/>
            <w:noWrap/>
            <w:tcMar>
              <w:bottom w:w="0" w:type="dxa"/>
            </w:tcMar>
            <w:hideMark/>
          </w:tcPr>
          <w:p w14:paraId="42B8C531"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4571D1ED" w14:textId="77777777" w:rsidR="00FE62A1" w:rsidRPr="00CD30FA" w:rsidRDefault="00057FB2" w:rsidP="00C85D93">
            <w:pPr>
              <w:spacing w:line="160" w:lineRule="exact"/>
              <w:rPr>
                <w:rFonts w:ascii="Times New Roman" w:hAnsi="Times New Roman" w:cs="Times New Roman"/>
                <w:sz w:val="16"/>
                <w:szCs w:val="16"/>
              </w:rPr>
            </w:pPr>
            <w:r>
              <w:rPr>
                <w:rFonts w:ascii="Times New Roman" w:hAnsi="Times New Roman" w:cs="Times New Roman"/>
                <w:sz w:val="16"/>
                <w:szCs w:val="16"/>
              </w:rPr>
              <w:t>Fig. 5-figure supplement 1</w:t>
            </w:r>
          </w:p>
        </w:tc>
      </w:tr>
      <w:tr w:rsidR="00FE62A1" w:rsidRPr="00EF2507" w14:paraId="0DD38D2D"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2551D556"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pRM611</w:t>
            </w:r>
          </w:p>
        </w:tc>
        <w:tc>
          <w:tcPr>
            <w:tcW w:w="993" w:type="dxa"/>
            <w:tcBorders>
              <w:top w:val="nil"/>
              <w:left w:val="nil"/>
              <w:bottom w:val="nil"/>
              <w:right w:val="nil"/>
            </w:tcBorders>
            <w:shd w:val="clear" w:color="auto" w:fill="auto"/>
            <w:noWrap/>
            <w:tcMar>
              <w:bottom w:w="0" w:type="dxa"/>
            </w:tcMar>
            <w:hideMark/>
          </w:tcPr>
          <w:p w14:paraId="4F72122B"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pHM1021</w:t>
            </w:r>
          </w:p>
        </w:tc>
        <w:tc>
          <w:tcPr>
            <w:tcW w:w="2976" w:type="dxa"/>
            <w:tcBorders>
              <w:top w:val="nil"/>
              <w:left w:val="nil"/>
              <w:bottom w:val="nil"/>
              <w:right w:val="nil"/>
            </w:tcBorders>
            <w:shd w:val="clear" w:color="auto" w:fill="auto"/>
            <w:noWrap/>
            <w:tcMar>
              <w:bottom w:w="0" w:type="dxa"/>
            </w:tcMar>
            <w:hideMark/>
          </w:tcPr>
          <w:p w14:paraId="662FD1DD"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vemP(D96W)-3xflag-myc</w:t>
            </w:r>
          </w:p>
        </w:tc>
        <w:tc>
          <w:tcPr>
            <w:tcW w:w="1701" w:type="dxa"/>
            <w:tcBorders>
              <w:top w:val="nil"/>
              <w:left w:val="nil"/>
              <w:bottom w:val="nil"/>
              <w:right w:val="nil"/>
            </w:tcBorders>
            <w:shd w:val="clear" w:color="auto" w:fill="auto"/>
            <w:noWrap/>
            <w:tcMar>
              <w:bottom w:w="0" w:type="dxa"/>
            </w:tcMar>
            <w:hideMark/>
          </w:tcPr>
          <w:p w14:paraId="5392E7BF"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45D169C5" w14:textId="77777777" w:rsidR="00FE62A1" w:rsidRPr="00CD30FA" w:rsidRDefault="00057FB2" w:rsidP="00C85D93">
            <w:pPr>
              <w:spacing w:line="160" w:lineRule="exact"/>
              <w:rPr>
                <w:rFonts w:ascii="Times New Roman" w:hAnsi="Times New Roman" w:cs="Times New Roman"/>
                <w:sz w:val="16"/>
                <w:szCs w:val="16"/>
              </w:rPr>
            </w:pPr>
            <w:r>
              <w:rPr>
                <w:rFonts w:ascii="Times New Roman" w:hAnsi="Times New Roman" w:cs="Times New Roman"/>
                <w:sz w:val="16"/>
                <w:szCs w:val="16"/>
              </w:rPr>
              <w:t>Fig. 5-figure supplement 1</w:t>
            </w:r>
          </w:p>
        </w:tc>
      </w:tr>
      <w:tr w:rsidR="00FE62A1" w:rsidRPr="00EF2507" w14:paraId="4B934879"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07DBAC53"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pRM608</w:t>
            </w:r>
          </w:p>
        </w:tc>
        <w:tc>
          <w:tcPr>
            <w:tcW w:w="993" w:type="dxa"/>
            <w:tcBorders>
              <w:top w:val="nil"/>
              <w:left w:val="nil"/>
              <w:bottom w:val="nil"/>
              <w:right w:val="nil"/>
            </w:tcBorders>
            <w:shd w:val="clear" w:color="auto" w:fill="auto"/>
            <w:noWrap/>
            <w:tcMar>
              <w:bottom w:w="0" w:type="dxa"/>
            </w:tcMar>
            <w:hideMark/>
          </w:tcPr>
          <w:p w14:paraId="116EAFBE"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pHM1021</w:t>
            </w:r>
          </w:p>
        </w:tc>
        <w:tc>
          <w:tcPr>
            <w:tcW w:w="2976" w:type="dxa"/>
            <w:tcBorders>
              <w:top w:val="nil"/>
              <w:left w:val="nil"/>
              <w:bottom w:val="nil"/>
              <w:right w:val="nil"/>
            </w:tcBorders>
            <w:shd w:val="clear" w:color="auto" w:fill="auto"/>
            <w:noWrap/>
            <w:tcMar>
              <w:bottom w:w="0" w:type="dxa"/>
            </w:tcMar>
            <w:hideMark/>
          </w:tcPr>
          <w:p w14:paraId="5E58B95B"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vemP(E97W)-3xflag-myc</w:t>
            </w:r>
          </w:p>
        </w:tc>
        <w:tc>
          <w:tcPr>
            <w:tcW w:w="1701" w:type="dxa"/>
            <w:tcBorders>
              <w:top w:val="nil"/>
              <w:left w:val="nil"/>
              <w:bottom w:val="nil"/>
              <w:right w:val="nil"/>
            </w:tcBorders>
            <w:shd w:val="clear" w:color="auto" w:fill="auto"/>
            <w:noWrap/>
            <w:tcMar>
              <w:bottom w:w="0" w:type="dxa"/>
            </w:tcMar>
            <w:hideMark/>
          </w:tcPr>
          <w:p w14:paraId="0CCBADC8"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7CD67D56" w14:textId="77777777" w:rsidR="00FE62A1" w:rsidRPr="00CD30FA" w:rsidRDefault="00057FB2" w:rsidP="00C85D93">
            <w:pPr>
              <w:spacing w:line="160" w:lineRule="exact"/>
              <w:rPr>
                <w:rFonts w:ascii="Times New Roman" w:hAnsi="Times New Roman" w:cs="Times New Roman"/>
                <w:sz w:val="16"/>
                <w:szCs w:val="16"/>
              </w:rPr>
            </w:pPr>
            <w:r>
              <w:rPr>
                <w:rFonts w:ascii="Times New Roman" w:hAnsi="Times New Roman" w:cs="Times New Roman"/>
                <w:sz w:val="16"/>
                <w:szCs w:val="16"/>
              </w:rPr>
              <w:t>Fig. 5-figure supplement 1</w:t>
            </w:r>
          </w:p>
        </w:tc>
      </w:tr>
      <w:tr w:rsidR="00FE62A1" w:rsidRPr="00EF2507" w14:paraId="66AB3D26"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6C502A16"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pRM609</w:t>
            </w:r>
          </w:p>
        </w:tc>
        <w:tc>
          <w:tcPr>
            <w:tcW w:w="993" w:type="dxa"/>
            <w:tcBorders>
              <w:top w:val="nil"/>
              <w:left w:val="nil"/>
              <w:bottom w:val="nil"/>
              <w:right w:val="nil"/>
            </w:tcBorders>
            <w:shd w:val="clear" w:color="auto" w:fill="auto"/>
            <w:noWrap/>
            <w:tcMar>
              <w:bottom w:w="0" w:type="dxa"/>
            </w:tcMar>
            <w:hideMark/>
          </w:tcPr>
          <w:p w14:paraId="5A6B8FEB"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pHM1021</w:t>
            </w:r>
          </w:p>
        </w:tc>
        <w:tc>
          <w:tcPr>
            <w:tcW w:w="2976" w:type="dxa"/>
            <w:tcBorders>
              <w:top w:val="nil"/>
              <w:left w:val="nil"/>
              <w:bottom w:val="nil"/>
              <w:right w:val="nil"/>
            </w:tcBorders>
            <w:shd w:val="clear" w:color="auto" w:fill="auto"/>
            <w:noWrap/>
            <w:tcMar>
              <w:bottom w:w="0" w:type="dxa"/>
            </w:tcMar>
            <w:hideMark/>
          </w:tcPr>
          <w:p w14:paraId="6B7D0302"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vemP(F134W)-3xflag-myc</w:t>
            </w:r>
          </w:p>
        </w:tc>
        <w:tc>
          <w:tcPr>
            <w:tcW w:w="1701" w:type="dxa"/>
            <w:tcBorders>
              <w:top w:val="nil"/>
              <w:left w:val="nil"/>
              <w:bottom w:val="nil"/>
              <w:right w:val="nil"/>
            </w:tcBorders>
            <w:shd w:val="clear" w:color="auto" w:fill="auto"/>
            <w:noWrap/>
            <w:tcMar>
              <w:bottom w:w="0" w:type="dxa"/>
            </w:tcMar>
            <w:hideMark/>
          </w:tcPr>
          <w:p w14:paraId="35E95F5C"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54FC1B2C" w14:textId="77777777" w:rsidR="00FE62A1" w:rsidRPr="00CD30FA" w:rsidRDefault="00057FB2" w:rsidP="00C85D93">
            <w:pPr>
              <w:spacing w:line="160" w:lineRule="exact"/>
              <w:rPr>
                <w:rFonts w:ascii="Times New Roman" w:hAnsi="Times New Roman" w:cs="Times New Roman"/>
                <w:sz w:val="16"/>
                <w:szCs w:val="16"/>
              </w:rPr>
            </w:pPr>
            <w:r>
              <w:rPr>
                <w:rFonts w:ascii="Times New Roman" w:hAnsi="Times New Roman" w:cs="Times New Roman"/>
                <w:sz w:val="16"/>
                <w:szCs w:val="16"/>
              </w:rPr>
              <w:t>Fig. 5-figure supplement 1</w:t>
            </w:r>
          </w:p>
        </w:tc>
      </w:tr>
      <w:tr w:rsidR="00FE62A1" w:rsidRPr="00EF2507" w14:paraId="19DE0549"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5255D6A9"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lastRenderedPageBreak/>
              <w:t>pRM610</w:t>
            </w:r>
          </w:p>
        </w:tc>
        <w:tc>
          <w:tcPr>
            <w:tcW w:w="993" w:type="dxa"/>
            <w:tcBorders>
              <w:top w:val="nil"/>
              <w:left w:val="nil"/>
              <w:bottom w:val="nil"/>
              <w:right w:val="nil"/>
            </w:tcBorders>
            <w:shd w:val="clear" w:color="auto" w:fill="auto"/>
            <w:noWrap/>
            <w:tcMar>
              <w:bottom w:w="0" w:type="dxa"/>
            </w:tcMar>
            <w:hideMark/>
          </w:tcPr>
          <w:p w14:paraId="4218F4E6"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pHM1021</w:t>
            </w:r>
          </w:p>
        </w:tc>
        <w:tc>
          <w:tcPr>
            <w:tcW w:w="2976" w:type="dxa"/>
            <w:tcBorders>
              <w:top w:val="nil"/>
              <w:left w:val="nil"/>
              <w:bottom w:val="nil"/>
              <w:right w:val="nil"/>
            </w:tcBorders>
            <w:shd w:val="clear" w:color="auto" w:fill="auto"/>
            <w:noWrap/>
            <w:tcMar>
              <w:bottom w:w="0" w:type="dxa"/>
            </w:tcMar>
            <w:hideMark/>
          </w:tcPr>
          <w:p w14:paraId="5277FDC9"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vemP(S136W)-3xflag-myc</w:t>
            </w:r>
          </w:p>
        </w:tc>
        <w:tc>
          <w:tcPr>
            <w:tcW w:w="1701" w:type="dxa"/>
            <w:tcBorders>
              <w:top w:val="nil"/>
              <w:left w:val="nil"/>
              <w:bottom w:val="nil"/>
              <w:right w:val="nil"/>
            </w:tcBorders>
            <w:shd w:val="clear" w:color="auto" w:fill="auto"/>
            <w:noWrap/>
            <w:tcMar>
              <w:bottom w:w="0" w:type="dxa"/>
            </w:tcMar>
            <w:hideMark/>
          </w:tcPr>
          <w:p w14:paraId="604FE6E1"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74591DED" w14:textId="77777777" w:rsidR="00FE62A1" w:rsidRPr="00CD30FA" w:rsidRDefault="00057FB2" w:rsidP="00C85D93">
            <w:pPr>
              <w:spacing w:line="160" w:lineRule="exact"/>
              <w:rPr>
                <w:rFonts w:ascii="Times New Roman" w:hAnsi="Times New Roman" w:cs="Times New Roman"/>
                <w:sz w:val="16"/>
                <w:szCs w:val="16"/>
              </w:rPr>
            </w:pPr>
            <w:r>
              <w:rPr>
                <w:rFonts w:ascii="Times New Roman" w:hAnsi="Times New Roman" w:cs="Times New Roman"/>
                <w:sz w:val="16"/>
                <w:szCs w:val="16"/>
              </w:rPr>
              <w:t>Fig. 5-figure supplement 1</w:t>
            </w:r>
          </w:p>
        </w:tc>
      </w:tr>
      <w:tr w:rsidR="00D933B3" w:rsidRPr="00EF2507" w14:paraId="79F2E616" w14:textId="77777777" w:rsidTr="00FA6FA1">
        <w:trPr>
          <w:trHeight w:val="170"/>
        </w:trPr>
        <w:tc>
          <w:tcPr>
            <w:tcW w:w="1134" w:type="dxa"/>
            <w:tcBorders>
              <w:top w:val="nil"/>
              <w:left w:val="nil"/>
              <w:bottom w:val="nil"/>
              <w:right w:val="nil"/>
            </w:tcBorders>
            <w:shd w:val="clear" w:color="auto" w:fill="auto"/>
            <w:noWrap/>
            <w:tcMar>
              <w:bottom w:w="0" w:type="dxa"/>
            </w:tcMar>
          </w:tcPr>
          <w:p w14:paraId="2225EAEE" w14:textId="2BA6B2AA" w:rsidR="00D933B3" w:rsidRPr="00DC26F6" w:rsidRDefault="00D933B3" w:rsidP="00D933B3">
            <w:pPr>
              <w:spacing w:line="160" w:lineRule="exact"/>
              <w:rPr>
                <w:rFonts w:ascii="Times New Roman" w:hAnsi="Times New Roman" w:cs="Times New Roman"/>
                <w:sz w:val="16"/>
                <w:szCs w:val="16"/>
              </w:rPr>
            </w:pPr>
            <w:r w:rsidRPr="00FD59D0">
              <w:rPr>
                <w:rFonts w:ascii="Times New Roman" w:hAnsi="Times New Roman" w:cs="Times New Roman"/>
                <w:sz w:val="16"/>
                <w:szCs w:val="16"/>
              </w:rPr>
              <w:t>pRM847</w:t>
            </w:r>
          </w:p>
        </w:tc>
        <w:tc>
          <w:tcPr>
            <w:tcW w:w="993" w:type="dxa"/>
            <w:tcBorders>
              <w:top w:val="nil"/>
              <w:left w:val="nil"/>
              <w:bottom w:val="nil"/>
              <w:right w:val="nil"/>
            </w:tcBorders>
            <w:shd w:val="clear" w:color="auto" w:fill="auto"/>
            <w:noWrap/>
            <w:tcMar>
              <w:bottom w:w="0" w:type="dxa"/>
            </w:tcMar>
          </w:tcPr>
          <w:p w14:paraId="23B27FB5" w14:textId="3520F7D4" w:rsidR="00D933B3" w:rsidRPr="00DC26F6" w:rsidRDefault="00D933B3" w:rsidP="00D933B3">
            <w:pPr>
              <w:spacing w:line="160" w:lineRule="exact"/>
              <w:rPr>
                <w:rFonts w:ascii="Times New Roman" w:hAnsi="Times New Roman" w:cs="Times New Roman"/>
                <w:sz w:val="16"/>
                <w:szCs w:val="16"/>
              </w:rPr>
            </w:pPr>
            <w:r w:rsidRPr="00FD59D0">
              <w:rPr>
                <w:rFonts w:ascii="Times New Roman" w:hAnsi="Times New Roman" w:cs="Times New Roman"/>
                <w:sz w:val="16"/>
                <w:szCs w:val="16"/>
              </w:rPr>
              <w:t>pHM1021</w:t>
            </w:r>
          </w:p>
        </w:tc>
        <w:tc>
          <w:tcPr>
            <w:tcW w:w="2976" w:type="dxa"/>
            <w:tcBorders>
              <w:top w:val="nil"/>
              <w:left w:val="nil"/>
              <w:bottom w:val="nil"/>
              <w:right w:val="nil"/>
            </w:tcBorders>
            <w:shd w:val="clear" w:color="auto" w:fill="auto"/>
            <w:noWrap/>
            <w:tcMar>
              <w:bottom w:w="0" w:type="dxa"/>
            </w:tcMar>
          </w:tcPr>
          <w:p w14:paraId="11DA1507" w14:textId="4CD05236" w:rsidR="00D933B3" w:rsidRPr="00DC26F6" w:rsidRDefault="00D933B3" w:rsidP="00D933B3">
            <w:pPr>
              <w:spacing w:line="160" w:lineRule="exact"/>
              <w:rPr>
                <w:rFonts w:ascii="Times New Roman" w:hAnsi="Times New Roman" w:cs="Times New Roman"/>
                <w:i/>
                <w:iCs/>
                <w:sz w:val="16"/>
                <w:szCs w:val="16"/>
              </w:rPr>
            </w:pPr>
            <w:r w:rsidRPr="00FD59D0">
              <w:rPr>
                <w:rFonts w:ascii="Times New Roman" w:hAnsi="Times New Roman" w:cs="Times New Roman"/>
                <w:i/>
                <w:iCs/>
                <w:sz w:val="16"/>
                <w:szCs w:val="16"/>
              </w:rPr>
              <w:t>vemP(R85W, W143A)-3xflag-myc</w:t>
            </w:r>
          </w:p>
        </w:tc>
        <w:tc>
          <w:tcPr>
            <w:tcW w:w="1701" w:type="dxa"/>
            <w:tcBorders>
              <w:top w:val="nil"/>
              <w:left w:val="nil"/>
              <w:bottom w:val="nil"/>
              <w:right w:val="nil"/>
            </w:tcBorders>
            <w:shd w:val="clear" w:color="auto" w:fill="auto"/>
            <w:noWrap/>
            <w:tcMar>
              <w:bottom w:w="0" w:type="dxa"/>
            </w:tcMar>
          </w:tcPr>
          <w:p w14:paraId="766571F3" w14:textId="6EEEC56B" w:rsidR="00D933B3" w:rsidRPr="00DC26F6" w:rsidRDefault="00D933B3" w:rsidP="00D933B3">
            <w:pPr>
              <w:spacing w:line="160" w:lineRule="exact"/>
              <w:rPr>
                <w:rFonts w:ascii="Times New Roman" w:hAnsi="Times New Roman" w:cs="Times New Roman"/>
                <w:sz w:val="16"/>
                <w:szCs w:val="16"/>
              </w:rPr>
            </w:pPr>
            <w:r w:rsidRPr="00FD59D0">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tcPr>
          <w:p w14:paraId="2CD17143" w14:textId="591897F9" w:rsidR="00D933B3" w:rsidRPr="00DC26F6" w:rsidRDefault="00D933B3" w:rsidP="00D933B3">
            <w:pPr>
              <w:spacing w:line="160" w:lineRule="exact"/>
              <w:rPr>
                <w:rFonts w:ascii="Times New Roman" w:hAnsi="Times New Roman" w:cs="Times New Roman"/>
                <w:sz w:val="16"/>
                <w:szCs w:val="16"/>
              </w:rPr>
            </w:pPr>
            <w:r w:rsidRPr="00FD59D0">
              <w:rPr>
                <w:rFonts w:ascii="Times New Roman" w:hAnsi="Times New Roman" w:cs="Times New Roman"/>
                <w:sz w:val="16"/>
                <w:szCs w:val="16"/>
              </w:rPr>
              <w:t>Fig.5- Fig. 5-figure supplement 2</w:t>
            </w:r>
          </w:p>
        </w:tc>
      </w:tr>
      <w:tr w:rsidR="00D933B3" w:rsidRPr="00EF2507" w14:paraId="0F8C64F8" w14:textId="77777777" w:rsidTr="00FA6FA1">
        <w:trPr>
          <w:trHeight w:val="170"/>
        </w:trPr>
        <w:tc>
          <w:tcPr>
            <w:tcW w:w="1134" w:type="dxa"/>
            <w:tcBorders>
              <w:top w:val="nil"/>
              <w:left w:val="nil"/>
              <w:bottom w:val="nil"/>
              <w:right w:val="nil"/>
            </w:tcBorders>
            <w:shd w:val="clear" w:color="auto" w:fill="auto"/>
            <w:noWrap/>
            <w:tcMar>
              <w:bottom w:w="0" w:type="dxa"/>
            </w:tcMar>
          </w:tcPr>
          <w:p w14:paraId="55F6DDD2" w14:textId="1F8B2046" w:rsidR="00D933B3" w:rsidRPr="00DC26F6" w:rsidRDefault="00D933B3" w:rsidP="00D933B3">
            <w:pPr>
              <w:spacing w:line="160" w:lineRule="exact"/>
              <w:rPr>
                <w:rFonts w:ascii="Times New Roman" w:hAnsi="Times New Roman" w:cs="Times New Roman"/>
                <w:sz w:val="16"/>
                <w:szCs w:val="16"/>
              </w:rPr>
            </w:pPr>
            <w:r w:rsidRPr="00FD59D0">
              <w:rPr>
                <w:rFonts w:ascii="Times New Roman" w:hAnsi="Times New Roman" w:cs="Times New Roman"/>
                <w:sz w:val="16"/>
                <w:szCs w:val="16"/>
              </w:rPr>
              <w:t>pHM1202</w:t>
            </w:r>
          </w:p>
        </w:tc>
        <w:tc>
          <w:tcPr>
            <w:tcW w:w="993" w:type="dxa"/>
            <w:tcBorders>
              <w:top w:val="nil"/>
              <w:left w:val="nil"/>
              <w:bottom w:val="nil"/>
              <w:right w:val="nil"/>
            </w:tcBorders>
            <w:shd w:val="clear" w:color="auto" w:fill="auto"/>
            <w:noWrap/>
            <w:tcMar>
              <w:bottom w:w="0" w:type="dxa"/>
            </w:tcMar>
          </w:tcPr>
          <w:p w14:paraId="7AA8A3BE" w14:textId="3761D7BA" w:rsidR="00D933B3" w:rsidRPr="00DC26F6" w:rsidRDefault="00D933B3" w:rsidP="00D933B3">
            <w:pPr>
              <w:spacing w:line="160" w:lineRule="exact"/>
              <w:rPr>
                <w:rFonts w:ascii="Times New Roman" w:hAnsi="Times New Roman" w:cs="Times New Roman"/>
                <w:sz w:val="16"/>
                <w:szCs w:val="16"/>
              </w:rPr>
            </w:pPr>
            <w:r w:rsidRPr="00FD59D0">
              <w:rPr>
                <w:rFonts w:ascii="Times New Roman" w:hAnsi="Times New Roman" w:cs="Times New Roman"/>
                <w:sz w:val="16"/>
                <w:szCs w:val="16"/>
              </w:rPr>
              <w:t>pHM1021</w:t>
            </w:r>
          </w:p>
        </w:tc>
        <w:tc>
          <w:tcPr>
            <w:tcW w:w="2976" w:type="dxa"/>
            <w:tcBorders>
              <w:top w:val="nil"/>
              <w:left w:val="nil"/>
              <w:bottom w:val="nil"/>
              <w:right w:val="nil"/>
            </w:tcBorders>
            <w:shd w:val="clear" w:color="auto" w:fill="auto"/>
            <w:noWrap/>
            <w:tcMar>
              <w:bottom w:w="0" w:type="dxa"/>
            </w:tcMar>
          </w:tcPr>
          <w:p w14:paraId="329EA3CA" w14:textId="3F9DBA2F" w:rsidR="00D933B3" w:rsidRPr="00DC26F6" w:rsidRDefault="00D933B3" w:rsidP="00D933B3">
            <w:pPr>
              <w:spacing w:line="160" w:lineRule="exact"/>
              <w:rPr>
                <w:rFonts w:ascii="Times New Roman" w:hAnsi="Times New Roman" w:cs="Times New Roman"/>
                <w:i/>
                <w:iCs/>
                <w:sz w:val="16"/>
                <w:szCs w:val="16"/>
              </w:rPr>
            </w:pPr>
            <w:r w:rsidRPr="00FD59D0">
              <w:rPr>
                <w:rFonts w:ascii="Times New Roman" w:hAnsi="Times New Roman" w:cs="Times New Roman"/>
                <w:i/>
                <w:iCs/>
                <w:sz w:val="16"/>
                <w:szCs w:val="16"/>
              </w:rPr>
              <w:t>vemP(F.S.)-3xflag-myc</w:t>
            </w:r>
          </w:p>
        </w:tc>
        <w:tc>
          <w:tcPr>
            <w:tcW w:w="1701" w:type="dxa"/>
            <w:tcBorders>
              <w:top w:val="nil"/>
              <w:left w:val="nil"/>
              <w:bottom w:val="nil"/>
              <w:right w:val="nil"/>
            </w:tcBorders>
            <w:shd w:val="clear" w:color="auto" w:fill="auto"/>
            <w:noWrap/>
            <w:tcMar>
              <w:bottom w:w="0" w:type="dxa"/>
            </w:tcMar>
          </w:tcPr>
          <w:p w14:paraId="0AFE484A" w14:textId="20FC7F15" w:rsidR="00D933B3" w:rsidRPr="00DC26F6" w:rsidRDefault="00D933B3" w:rsidP="00D933B3">
            <w:pPr>
              <w:spacing w:line="160" w:lineRule="exact"/>
              <w:rPr>
                <w:rFonts w:ascii="Times New Roman" w:hAnsi="Times New Roman" w:cs="Times New Roman"/>
                <w:sz w:val="16"/>
                <w:szCs w:val="16"/>
              </w:rPr>
            </w:pPr>
            <w:r w:rsidRPr="00FD59D0">
              <w:rPr>
                <w:rFonts w:ascii="Times New Roman" w:hAnsi="Times New Roman" w:cs="Times New Roman"/>
                <w:sz w:val="16"/>
                <w:szCs w:val="16"/>
              </w:rPr>
              <w:fldChar w:fldCharType="begin" w:fldLock="1"/>
            </w:r>
            <w:r w:rsidRPr="00FD59D0">
              <w:rPr>
                <w:rFonts w:ascii="Times New Roman" w:hAnsi="Times New Roman" w:cs="Times New Roman"/>
                <w:sz w:val="16"/>
                <w:szCs w:val="16"/>
              </w:rPr>
              <w:instrText>ADDIN CSL_CITATION {"citationItems":[{"id":"ITEM-1","itemData":{"DOI":"10.1074/jbc.M117.816561","ISSN":"1083-351X (Electronic)","PMID":"29317498","abstract":"VemP ( Vibrio protein export monitoring polypeptide) is a secretory protein comprising 159 amino acid residues, which functions as a secretion monitor in Vibrio and regulates expression of the downstream V.secDF2 genes. When VemP export is compromised, its translation specifically undergoes elongation arrest at the position where the Gln(156) codon of vemP encounters the P-site in the translating ribosome, resulting in up-regulation of V.SecDF2 production. Although our previous study suggests that many residues in a highly conserved C-terminal 20-residue region of VemP contribute to its elongation arrest, the exact role of each residue remains unclear. Here, we constructed a reporter system to easily and exactly monitor the in vivo arrest efficiency of VemP. Using this reporter system, we systematically performed a mutational analysis of the 20 residues (His(138)-Phe(157)) to identify and characterize the arrest motif. Our results show that 15 residues in the conserved region participate in elongation arrest and that multiple interactions between important residues in VemP and in the interior of the exit tunnel contribute to the elongation arrest of VemP. The arrangement of these important residues induced by specific secondary structures in the ribosomal tunnel is critical for the arrest. Pro scanning analysis of the preceding segment (Met(120)-Phe(137)) revealed a minor role of this region in the arrest. Considering these results, we conclude that the arrest motif in VemP is mainly composed of the highly conserved multiple residues in the C-terminal region.","author":[{"dropping-particle":"","family":"Mori","given":"Hiroyuki","non-dropping-particle":"","parse-names":false,"suffix":""},{"dropping-particle":"","family":"Sakashita","given":"Sohei","non-dropping-particle":"","parse-names":false,"suffix":""},{"dropping-particle":"","family":"Ito","given":"Jun","non-dropping-particle":"","parse-names":false,"suffix":""},{"dropping-particle":"","family":"Ishii","given":"Eiji","non-dropping-particle":"","parse-names":false,"suffix":""},{"dropping-particle":"","family":"Akiyama","given":"Yoshinori","non-dropping-particle":"","parse-names":false,"suffix":""}],"container-title":"The Journal of biological chemistry","id":"ITEM-1","issue":"8","issued":{"date-parts":[["2018","2"]]},"language":"eng","page":"2915-2926","title":"Identification and characterization of a translation arrest motif in VemP by systematic mutational analysis.","type":"article-journal","volume":"293"},"uris":["http://www.mendeley.com/documents/?uuid=00e533b0-fc9b-494c-9f58-915300db1c85"]}],"mendeley":{"formattedCitation":"(Mori et al., 2018)","plainTextFormattedCitation":"(Mori et al., 2018)"},"properties":{"noteIndex":0},"schema":"https://github.com/citation-style-language/schema/raw/master/csl-citation.json"}</w:instrText>
            </w:r>
            <w:r w:rsidRPr="00FD59D0">
              <w:rPr>
                <w:rFonts w:ascii="Times New Roman" w:hAnsi="Times New Roman" w:cs="Times New Roman"/>
                <w:sz w:val="16"/>
                <w:szCs w:val="16"/>
              </w:rPr>
              <w:fldChar w:fldCharType="separate"/>
            </w:r>
            <w:r w:rsidRPr="00FD59D0">
              <w:rPr>
                <w:rFonts w:ascii="Times New Roman" w:hAnsi="Times New Roman" w:cs="Times New Roman"/>
                <w:noProof/>
                <w:sz w:val="16"/>
                <w:szCs w:val="16"/>
              </w:rPr>
              <w:t>(Mori et al., 2018)</w:t>
            </w:r>
            <w:r w:rsidRPr="00FD59D0">
              <w:rPr>
                <w:rFonts w:ascii="Times New Roman" w:hAnsi="Times New Roman" w:cs="Times New Roman"/>
                <w:sz w:val="16"/>
                <w:szCs w:val="16"/>
              </w:rPr>
              <w:fldChar w:fldCharType="end"/>
            </w:r>
          </w:p>
        </w:tc>
        <w:tc>
          <w:tcPr>
            <w:tcW w:w="2843" w:type="dxa"/>
            <w:tcBorders>
              <w:top w:val="nil"/>
              <w:left w:val="nil"/>
              <w:bottom w:val="nil"/>
              <w:right w:val="nil"/>
            </w:tcBorders>
            <w:shd w:val="clear" w:color="auto" w:fill="auto"/>
            <w:noWrap/>
            <w:tcMar>
              <w:bottom w:w="0" w:type="dxa"/>
            </w:tcMar>
          </w:tcPr>
          <w:p w14:paraId="5827F26F" w14:textId="6151B08B" w:rsidR="00D933B3" w:rsidRPr="00DC26F6" w:rsidRDefault="00D933B3" w:rsidP="00D933B3">
            <w:pPr>
              <w:spacing w:line="160" w:lineRule="exact"/>
              <w:rPr>
                <w:rFonts w:ascii="Times New Roman" w:hAnsi="Times New Roman" w:cs="Times New Roman"/>
                <w:sz w:val="16"/>
                <w:szCs w:val="16"/>
              </w:rPr>
            </w:pPr>
            <w:r w:rsidRPr="00FD59D0">
              <w:rPr>
                <w:rFonts w:ascii="Times New Roman" w:hAnsi="Times New Roman" w:cs="Times New Roman"/>
                <w:sz w:val="16"/>
                <w:szCs w:val="16"/>
              </w:rPr>
              <w:t>Fig.</w:t>
            </w:r>
            <w:r w:rsidR="009D164C">
              <w:rPr>
                <w:rFonts w:ascii="Times New Roman" w:hAnsi="Times New Roman" w:cs="Times New Roman"/>
                <w:sz w:val="16"/>
                <w:szCs w:val="16"/>
              </w:rPr>
              <w:t xml:space="preserve"> </w:t>
            </w:r>
            <w:r w:rsidRPr="00FD59D0">
              <w:rPr>
                <w:rFonts w:ascii="Times New Roman" w:hAnsi="Times New Roman" w:cs="Times New Roman"/>
                <w:sz w:val="16"/>
                <w:szCs w:val="16"/>
              </w:rPr>
              <w:t>5C</w:t>
            </w:r>
          </w:p>
        </w:tc>
      </w:tr>
      <w:tr w:rsidR="00D933B3" w:rsidRPr="00EF2507" w14:paraId="61F3D7B6" w14:textId="77777777" w:rsidTr="00FA6FA1">
        <w:trPr>
          <w:trHeight w:val="170"/>
        </w:trPr>
        <w:tc>
          <w:tcPr>
            <w:tcW w:w="1134" w:type="dxa"/>
            <w:tcBorders>
              <w:top w:val="nil"/>
              <w:left w:val="nil"/>
              <w:bottom w:val="nil"/>
              <w:right w:val="nil"/>
            </w:tcBorders>
            <w:shd w:val="clear" w:color="auto" w:fill="auto"/>
            <w:noWrap/>
            <w:tcMar>
              <w:bottom w:w="0" w:type="dxa"/>
            </w:tcMar>
          </w:tcPr>
          <w:p w14:paraId="1E111FE1" w14:textId="5E69C2AE" w:rsidR="00D933B3" w:rsidRPr="00DC26F6" w:rsidRDefault="00D933B3" w:rsidP="00D933B3">
            <w:pPr>
              <w:spacing w:line="160" w:lineRule="exact"/>
              <w:rPr>
                <w:rFonts w:ascii="Times New Roman" w:hAnsi="Times New Roman" w:cs="Times New Roman"/>
                <w:sz w:val="16"/>
                <w:szCs w:val="16"/>
              </w:rPr>
            </w:pPr>
            <w:r w:rsidRPr="00FD59D0">
              <w:rPr>
                <w:rFonts w:ascii="Times New Roman" w:hAnsi="Times New Roman" w:cs="Times New Roman"/>
                <w:sz w:val="16"/>
                <w:szCs w:val="16"/>
              </w:rPr>
              <w:t>pRM848</w:t>
            </w:r>
          </w:p>
        </w:tc>
        <w:tc>
          <w:tcPr>
            <w:tcW w:w="993" w:type="dxa"/>
            <w:tcBorders>
              <w:top w:val="nil"/>
              <w:left w:val="nil"/>
              <w:bottom w:val="nil"/>
              <w:right w:val="nil"/>
            </w:tcBorders>
            <w:shd w:val="clear" w:color="auto" w:fill="auto"/>
            <w:noWrap/>
            <w:tcMar>
              <w:bottom w:w="0" w:type="dxa"/>
            </w:tcMar>
          </w:tcPr>
          <w:p w14:paraId="1200B629" w14:textId="1A5E8446" w:rsidR="00D933B3" w:rsidRPr="00DC26F6" w:rsidRDefault="00D933B3" w:rsidP="00D933B3">
            <w:pPr>
              <w:spacing w:line="160" w:lineRule="exact"/>
              <w:rPr>
                <w:rFonts w:ascii="Times New Roman" w:hAnsi="Times New Roman" w:cs="Times New Roman"/>
                <w:sz w:val="16"/>
                <w:szCs w:val="16"/>
              </w:rPr>
            </w:pPr>
            <w:r w:rsidRPr="00FD59D0">
              <w:rPr>
                <w:rFonts w:ascii="Times New Roman" w:hAnsi="Times New Roman" w:cs="Times New Roman"/>
                <w:sz w:val="16"/>
                <w:szCs w:val="16"/>
              </w:rPr>
              <w:t>pHM1021</w:t>
            </w:r>
          </w:p>
        </w:tc>
        <w:tc>
          <w:tcPr>
            <w:tcW w:w="2976" w:type="dxa"/>
            <w:tcBorders>
              <w:top w:val="nil"/>
              <w:left w:val="nil"/>
              <w:bottom w:val="nil"/>
              <w:right w:val="nil"/>
            </w:tcBorders>
            <w:shd w:val="clear" w:color="auto" w:fill="auto"/>
            <w:noWrap/>
            <w:tcMar>
              <w:bottom w:w="0" w:type="dxa"/>
            </w:tcMar>
          </w:tcPr>
          <w:p w14:paraId="4058F7F2" w14:textId="37053CF5" w:rsidR="00D933B3" w:rsidRPr="00DC26F6" w:rsidRDefault="00D933B3" w:rsidP="00D933B3">
            <w:pPr>
              <w:spacing w:line="160" w:lineRule="exact"/>
              <w:rPr>
                <w:rFonts w:ascii="Times New Roman" w:hAnsi="Times New Roman" w:cs="Times New Roman"/>
                <w:i/>
                <w:iCs/>
                <w:sz w:val="16"/>
                <w:szCs w:val="16"/>
              </w:rPr>
            </w:pPr>
            <w:r w:rsidRPr="00FD59D0">
              <w:rPr>
                <w:rFonts w:ascii="Times New Roman" w:hAnsi="Times New Roman" w:cs="Times New Roman"/>
                <w:i/>
                <w:iCs/>
                <w:sz w:val="16"/>
                <w:szCs w:val="16"/>
              </w:rPr>
              <w:t>vemP(F.S., R85W)-3xflag-myc</w:t>
            </w:r>
          </w:p>
        </w:tc>
        <w:tc>
          <w:tcPr>
            <w:tcW w:w="1701" w:type="dxa"/>
            <w:tcBorders>
              <w:top w:val="nil"/>
              <w:left w:val="nil"/>
              <w:bottom w:val="nil"/>
              <w:right w:val="nil"/>
            </w:tcBorders>
            <w:shd w:val="clear" w:color="auto" w:fill="auto"/>
            <w:noWrap/>
            <w:tcMar>
              <w:bottom w:w="0" w:type="dxa"/>
            </w:tcMar>
          </w:tcPr>
          <w:p w14:paraId="302CC978" w14:textId="5F006070" w:rsidR="00D933B3" w:rsidRPr="00DC26F6" w:rsidRDefault="00D933B3" w:rsidP="00D933B3">
            <w:pPr>
              <w:spacing w:line="160" w:lineRule="exact"/>
              <w:rPr>
                <w:rFonts w:ascii="Times New Roman" w:hAnsi="Times New Roman" w:cs="Times New Roman"/>
                <w:sz w:val="16"/>
                <w:szCs w:val="16"/>
              </w:rPr>
            </w:pPr>
            <w:r w:rsidRPr="00FD59D0">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tcPr>
          <w:p w14:paraId="4139D02B" w14:textId="5C04C538" w:rsidR="00D933B3" w:rsidRPr="00DC26F6" w:rsidRDefault="00D933B3" w:rsidP="00D933B3">
            <w:pPr>
              <w:spacing w:line="160" w:lineRule="exact"/>
              <w:rPr>
                <w:rFonts w:ascii="Times New Roman" w:hAnsi="Times New Roman" w:cs="Times New Roman"/>
                <w:sz w:val="16"/>
                <w:szCs w:val="16"/>
              </w:rPr>
            </w:pPr>
            <w:r w:rsidRPr="00FD59D0">
              <w:rPr>
                <w:rFonts w:ascii="Times New Roman" w:hAnsi="Times New Roman" w:cs="Times New Roman"/>
                <w:sz w:val="16"/>
                <w:szCs w:val="16"/>
              </w:rPr>
              <w:t>Fig. 5C</w:t>
            </w:r>
          </w:p>
        </w:tc>
      </w:tr>
      <w:tr w:rsidR="00FE62A1" w:rsidRPr="00EF2507" w14:paraId="65849E88"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757D827B"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pRM663</w:t>
            </w:r>
          </w:p>
        </w:tc>
        <w:tc>
          <w:tcPr>
            <w:tcW w:w="993" w:type="dxa"/>
            <w:tcBorders>
              <w:top w:val="nil"/>
              <w:left w:val="nil"/>
              <w:bottom w:val="nil"/>
              <w:right w:val="nil"/>
            </w:tcBorders>
            <w:shd w:val="clear" w:color="auto" w:fill="auto"/>
            <w:noWrap/>
            <w:tcMar>
              <w:bottom w:w="0" w:type="dxa"/>
            </w:tcMar>
            <w:hideMark/>
          </w:tcPr>
          <w:p w14:paraId="6B039507"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pHM1021</w:t>
            </w:r>
          </w:p>
        </w:tc>
        <w:tc>
          <w:tcPr>
            <w:tcW w:w="2976" w:type="dxa"/>
            <w:tcBorders>
              <w:top w:val="nil"/>
              <w:left w:val="nil"/>
              <w:bottom w:val="nil"/>
              <w:right w:val="nil"/>
            </w:tcBorders>
            <w:shd w:val="clear" w:color="auto" w:fill="auto"/>
            <w:noWrap/>
            <w:tcMar>
              <w:bottom w:w="0" w:type="dxa"/>
            </w:tcMar>
            <w:hideMark/>
          </w:tcPr>
          <w:p w14:paraId="03792090"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vemP-V.secD2/F2</w:t>
            </w:r>
          </w:p>
        </w:tc>
        <w:tc>
          <w:tcPr>
            <w:tcW w:w="1701" w:type="dxa"/>
            <w:tcBorders>
              <w:top w:val="nil"/>
              <w:left w:val="nil"/>
              <w:bottom w:val="nil"/>
              <w:right w:val="nil"/>
            </w:tcBorders>
            <w:shd w:val="clear" w:color="auto" w:fill="auto"/>
            <w:noWrap/>
            <w:tcMar>
              <w:bottom w:w="0" w:type="dxa"/>
            </w:tcMar>
            <w:hideMark/>
          </w:tcPr>
          <w:p w14:paraId="58E2E0E5"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12DA8DF5"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 xml:space="preserve">Figs. 3B, 4B, </w:t>
            </w:r>
            <w:r w:rsidR="00057FB2">
              <w:rPr>
                <w:rFonts w:ascii="Times New Roman" w:hAnsi="Times New Roman" w:cs="Times New Roman"/>
                <w:sz w:val="16"/>
                <w:szCs w:val="16"/>
              </w:rPr>
              <w:t>Fig. 5-figure supplement 1</w:t>
            </w:r>
          </w:p>
        </w:tc>
      </w:tr>
      <w:tr w:rsidR="00FE62A1" w:rsidRPr="00EF2507" w14:paraId="12286511"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2BC2BFE4"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pRM666</w:t>
            </w:r>
          </w:p>
        </w:tc>
        <w:tc>
          <w:tcPr>
            <w:tcW w:w="993" w:type="dxa"/>
            <w:tcBorders>
              <w:top w:val="nil"/>
              <w:left w:val="nil"/>
              <w:bottom w:val="nil"/>
              <w:right w:val="nil"/>
            </w:tcBorders>
            <w:shd w:val="clear" w:color="auto" w:fill="auto"/>
            <w:noWrap/>
            <w:tcMar>
              <w:bottom w:w="0" w:type="dxa"/>
            </w:tcMar>
            <w:hideMark/>
          </w:tcPr>
          <w:p w14:paraId="69486AA9"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pHM1021</w:t>
            </w:r>
          </w:p>
        </w:tc>
        <w:tc>
          <w:tcPr>
            <w:tcW w:w="2976" w:type="dxa"/>
            <w:tcBorders>
              <w:top w:val="nil"/>
              <w:left w:val="nil"/>
              <w:bottom w:val="nil"/>
              <w:right w:val="nil"/>
            </w:tcBorders>
            <w:shd w:val="clear" w:color="auto" w:fill="auto"/>
            <w:noWrap/>
            <w:tcMar>
              <w:bottom w:w="0" w:type="dxa"/>
            </w:tcMar>
            <w:hideMark/>
          </w:tcPr>
          <w:p w14:paraId="1A30D79F"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vemP(W143A)-V.secD2/F2</w:t>
            </w:r>
          </w:p>
        </w:tc>
        <w:tc>
          <w:tcPr>
            <w:tcW w:w="1701" w:type="dxa"/>
            <w:tcBorders>
              <w:top w:val="nil"/>
              <w:left w:val="nil"/>
              <w:bottom w:val="nil"/>
              <w:right w:val="nil"/>
            </w:tcBorders>
            <w:shd w:val="clear" w:color="auto" w:fill="auto"/>
            <w:noWrap/>
            <w:tcMar>
              <w:bottom w:w="0" w:type="dxa"/>
            </w:tcMar>
            <w:hideMark/>
          </w:tcPr>
          <w:p w14:paraId="5ECCBCC3"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6F72620C" w14:textId="77777777" w:rsidR="00FE62A1" w:rsidRPr="00CD30FA" w:rsidRDefault="00057FB2" w:rsidP="00C85D93">
            <w:pPr>
              <w:spacing w:line="160" w:lineRule="exact"/>
              <w:rPr>
                <w:rFonts w:ascii="Times New Roman" w:hAnsi="Times New Roman" w:cs="Times New Roman"/>
                <w:sz w:val="16"/>
                <w:szCs w:val="16"/>
              </w:rPr>
            </w:pPr>
            <w:r>
              <w:rPr>
                <w:rFonts w:ascii="Times New Roman" w:hAnsi="Times New Roman" w:cs="Times New Roman"/>
                <w:sz w:val="16"/>
                <w:szCs w:val="16"/>
              </w:rPr>
              <w:t>Fig. 5-figure supplement 1</w:t>
            </w:r>
          </w:p>
        </w:tc>
      </w:tr>
      <w:tr w:rsidR="00FE62A1" w:rsidRPr="00EF2507" w14:paraId="78B14C1F"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32B9F6A6"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pRM667</w:t>
            </w:r>
          </w:p>
        </w:tc>
        <w:tc>
          <w:tcPr>
            <w:tcW w:w="993" w:type="dxa"/>
            <w:tcBorders>
              <w:top w:val="nil"/>
              <w:left w:val="nil"/>
              <w:bottom w:val="nil"/>
              <w:right w:val="nil"/>
            </w:tcBorders>
            <w:shd w:val="clear" w:color="auto" w:fill="auto"/>
            <w:noWrap/>
            <w:tcMar>
              <w:bottom w:w="0" w:type="dxa"/>
            </w:tcMar>
            <w:hideMark/>
          </w:tcPr>
          <w:p w14:paraId="2337FDFF"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pHM1021</w:t>
            </w:r>
          </w:p>
        </w:tc>
        <w:tc>
          <w:tcPr>
            <w:tcW w:w="2976" w:type="dxa"/>
            <w:tcBorders>
              <w:top w:val="nil"/>
              <w:left w:val="nil"/>
              <w:bottom w:val="nil"/>
              <w:right w:val="nil"/>
            </w:tcBorders>
            <w:shd w:val="clear" w:color="auto" w:fill="auto"/>
            <w:noWrap/>
            <w:tcMar>
              <w:bottom w:w="0" w:type="dxa"/>
            </w:tcMar>
            <w:hideMark/>
          </w:tcPr>
          <w:p w14:paraId="3617E240"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vemP(R85W)-V.secD2/F2</w:t>
            </w:r>
          </w:p>
        </w:tc>
        <w:tc>
          <w:tcPr>
            <w:tcW w:w="1701" w:type="dxa"/>
            <w:tcBorders>
              <w:top w:val="nil"/>
              <w:left w:val="nil"/>
              <w:bottom w:val="nil"/>
              <w:right w:val="nil"/>
            </w:tcBorders>
            <w:shd w:val="clear" w:color="auto" w:fill="auto"/>
            <w:noWrap/>
            <w:tcMar>
              <w:bottom w:w="0" w:type="dxa"/>
            </w:tcMar>
            <w:hideMark/>
          </w:tcPr>
          <w:p w14:paraId="4D4F7715"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7C98458E" w14:textId="77777777" w:rsidR="00FE62A1" w:rsidRPr="00CD30FA" w:rsidRDefault="00057FB2" w:rsidP="00C85D93">
            <w:pPr>
              <w:spacing w:line="160" w:lineRule="exact"/>
              <w:rPr>
                <w:rFonts w:ascii="Times New Roman" w:hAnsi="Times New Roman" w:cs="Times New Roman"/>
                <w:sz w:val="16"/>
                <w:szCs w:val="16"/>
              </w:rPr>
            </w:pPr>
            <w:r>
              <w:rPr>
                <w:rFonts w:ascii="Times New Roman" w:hAnsi="Times New Roman" w:cs="Times New Roman"/>
                <w:sz w:val="16"/>
                <w:szCs w:val="16"/>
              </w:rPr>
              <w:t>Fig. 5-figure supplement 1</w:t>
            </w:r>
          </w:p>
        </w:tc>
      </w:tr>
      <w:tr w:rsidR="00FE62A1" w:rsidRPr="00EF2507" w14:paraId="59822AD5"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44C24510"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pTV118N</w:t>
            </w:r>
          </w:p>
        </w:tc>
        <w:tc>
          <w:tcPr>
            <w:tcW w:w="993" w:type="dxa"/>
            <w:tcBorders>
              <w:top w:val="nil"/>
              <w:left w:val="nil"/>
              <w:bottom w:val="nil"/>
              <w:right w:val="nil"/>
            </w:tcBorders>
            <w:shd w:val="clear" w:color="auto" w:fill="auto"/>
            <w:noWrap/>
            <w:tcMar>
              <w:bottom w:w="0" w:type="dxa"/>
            </w:tcMar>
            <w:hideMark/>
          </w:tcPr>
          <w:p w14:paraId="6BE03DC4" w14:textId="77777777" w:rsidR="00FE62A1" w:rsidRPr="00CD30FA" w:rsidRDefault="00FE62A1" w:rsidP="00C85D93">
            <w:pPr>
              <w:spacing w:line="160" w:lineRule="exact"/>
              <w:rPr>
                <w:rFonts w:ascii="Times New Roman" w:hAnsi="Times New Roman" w:cs="Times New Roman"/>
                <w:sz w:val="16"/>
                <w:szCs w:val="16"/>
              </w:rPr>
            </w:pPr>
          </w:p>
        </w:tc>
        <w:tc>
          <w:tcPr>
            <w:tcW w:w="2976" w:type="dxa"/>
            <w:tcBorders>
              <w:top w:val="nil"/>
              <w:left w:val="nil"/>
              <w:bottom w:val="nil"/>
              <w:right w:val="nil"/>
            </w:tcBorders>
            <w:shd w:val="clear" w:color="auto" w:fill="auto"/>
            <w:noWrap/>
            <w:tcMar>
              <w:bottom w:w="0" w:type="dxa"/>
            </w:tcMar>
            <w:hideMark/>
          </w:tcPr>
          <w:p w14:paraId="14AE88EF"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Expression vector; P</w:t>
            </w:r>
            <w:r w:rsidRPr="00CD30FA">
              <w:rPr>
                <w:rFonts w:ascii="Times New Roman" w:hAnsi="Times New Roman" w:cs="Times New Roman"/>
                <w:i/>
                <w:iCs/>
                <w:sz w:val="16"/>
                <w:szCs w:val="16"/>
                <w:vertAlign w:val="subscript"/>
              </w:rPr>
              <w:t>lac</w:t>
            </w:r>
            <w:r w:rsidRPr="00CD30FA">
              <w:rPr>
                <w:rFonts w:ascii="Times New Roman" w:hAnsi="Times New Roman" w:cs="Times New Roman"/>
                <w:sz w:val="16"/>
                <w:szCs w:val="16"/>
              </w:rPr>
              <w:t>, Amp</w:t>
            </w:r>
            <w:r w:rsidRPr="00CD30FA">
              <w:rPr>
                <w:rFonts w:ascii="Times New Roman" w:hAnsi="Times New Roman" w:cs="Times New Roman"/>
                <w:sz w:val="16"/>
                <w:szCs w:val="16"/>
                <w:vertAlign w:val="superscript"/>
              </w:rPr>
              <w:t>R</w:t>
            </w:r>
          </w:p>
        </w:tc>
        <w:tc>
          <w:tcPr>
            <w:tcW w:w="1701" w:type="dxa"/>
            <w:tcBorders>
              <w:top w:val="nil"/>
              <w:left w:val="nil"/>
              <w:bottom w:val="nil"/>
              <w:right w:val="nil"/>
            </w:tcBorders>
            <w:shd w:val="clear" w:color="auto" w:fill="auto"/>
            <w:noWrap/>
            <w:tcMar>
              <w:bottom w:w="0" w:type="dxa"/>
            </w:tcMar>
            <w:hideMark/>
          </w:tcPr>
          <w:p w14:paraId="06C7EEB4"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Takara Bio</w:t>
            </w:r>
          </w:p>
        </w:tc>
        <w:tc>
          <w:tcPr>
            <w:tcW w:w="2843" w:type="dxa"/>
            <w:tcBorders>
              <w:top w:val="nil"/>
              <w:left w:val="nil"/>
              <w:bottom w:val="nil"/>
              <w:right w:val="nil"/>
            </w:tcBorders>
            <w:shd w:val="clear" w:color="auto" w:fill="auto"/>
            <w:noWrap/>
            <w:tcMar>
              <w:bottom w:w="0" w:type="dxa"/>
            </w:tcMar>
            <w:hideMark/>
          </w:tcPr>
          <w:p w14:paraId="3F1D1382" w14:textId="77777777" w:rsidR="00FE62A1" w:rsidRPr="00CD30FA" w:rsidRDefault="00FE62A1" w:rsidP="00C85D93">
            <w:pPr>
              <w:spacing w:line="160" w:lineRule="exact"/>
              <w:ind w:firstLineChars="100" w:firstLine="160"/>
              <w:rPr>
                <w:rFonts w:ascii="Times New Roman" w:hAnsi="Times New Roman" w:cs="Times New Roman"/>
                <w:sz w:val="16"/>
                <w:szCs w:val="16"/>
              </w:rPr>
            </w:pPr>
          </w:p>
        </w:tc>
      </w:tr>
      <w:tr w:rsidR="00FE62A1" w:rsidRPr="00EF2507" w14:paraId="69D56295"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71B20797"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pRM374</w:t>
            </w:r>
          </w:p>
        </w:tc>
        <w:tc>
          <w:tcPr>
            <w:tcW w:w="993" w:type="dxa"/>
            <w:tcBorders>
              <w:top w:val="nil"/>
              <w:left w:val="nil"/>
              <w:bottom w:val="nil"/>
              <w:right w:val="nil"/>
            </w:tcBorders>
            <w:shd w:val="clear" w:color="auto" w:fill="auto"/>
            <w:noWrap/>
            <w:tcMar>
              <w:bottom w:w="0" w:type="dxa"/>
            </w:tcMar>
            <w:hideMark/>
          </w:tcPr>
          <w:p w14:paraId="55DA205E"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pTV118N</w:t>
            </w:r>
          </w:p>
        </w:tc>
        <w:tc>
          <w:tcPr>
            <w:tcW w:w="2976" w:type="dxa"/>
            <w:tcBorders>
              <w:top w:val="nil"/>
              <w:left w:val="nil"/>
              <w:bottom w:val="nil"/>
              <w:right w:val="nil"/>
            </w:tcBorders>
            <w:shd w:val="clear" w:color="auto" w:fill="auto"/>
            <w:noWrap/>
            <w:tcMar>
              <w:bottom w:w="0" w:type="dxa"/>
            </w:tcMar>
            <w:hideMark/>
          </w:tcPr>
          <w:p w14:paraId="2C18A15F"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vemP-3xflag-myc</w:t>
            </w:r>
          </w:p>
        </w:tc>
        <w:tc>
          <w:tcPr>
            <w:tcW w:w="1701" w:type="dxa"/>
            <w:tcBorders>
              <w:top w:val="nil"/>
              <w:left w:val="nil"/>
              <w:bottom w:val="nil"/>
              <w:right w:val="nil"/>
            </w:tcBorders>
            <w:shd w:val="clear" w:color="auto" w:fill="auto"/>
            <w:noWrap/>
            <w:tcMar>
              <w:bottom w:w="0" w:type="dxa"/>
            </w:tcMar>
            <w:hideMark/>
          </w:tcPr>
          <w:p w14:paraId="47F39094"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65FE5A26" w14:textId="77777777" w:rsidR="00FE62A1" w:rsidRPr="00CD30FA" w:rsidRDefault="00057FB2" w:rsidP="00C85D93">
            <w:pPr>
              <w:spacing w:line="160" w:lineRule="exact"/>
              <w:rPr>
                <w:rFonts w:ascii="Times New Roman" w:hAnsi="Times New Roman" w:cs="Times New Roman"/>
                <w:sz w:val="16"/>
                <w:szCs w:val="16"/>
              </w:rPr>
            </w:pPr>
            <w:r>
              <w:rPr>
                <w:rFonts w:ascii="Times New Roman" w:hAnsi="Times New Roman" w:cs="Times New Roman"/>
                <w:sz w:val="16"/>
                <w:szCs w:val="16"/>
              </w:rPr>
              <w:t>Fig. 1-figure supplement 1</w:t>
            </w:r>
          </w:p>
        </w:tc>
      </w:tr>
      <w:tr w:rsidR="00FE62A1" w:rsidRPr="00EF2507" w14:paraId="3BB19366"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3A33D4DB"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pRM409</w:t>
            </w:r>
          </w:p>
        </w:tc>
        <w:tc>
          <w:tcPr>
            <w:tcW w:w="993" w:type="dxa"/>
            <w:tcBorders>
              <w:top w:val="nil"/>
              <w:left w:val="nil"/>
              <w:bottom w:val="nil"/>
              <w:right w:val="nil"/>
            </w:tcBorders>
            <w:shd w:val="clear" w:color="auto" w:fill="auto"/>
            <w:noWrap/>
            <w:tcMar>
              <w:bottom w:w="0" w:type="dxa"/>
            </w:tcMar>
            <w:hideMark/>
          </w:tcPr>
          <w:p w14:paraId="7179B085"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pTV118N</w:t>
            </w:r>
          </w:p>
        </w:tc>
        <w:tc>
          <w:tcPr>
            <w:tcW w:w="2976" w:type="dxa"/>
            <w:tcBorders>
              <w:top w:val="nil"/>
              <w:left w:val="nil"/>
              <w:bottom w:val="nil"/>
              <w:right w:val="nil"/>
            </w:tcBorders>
            <w:shd w:val="clear" w:color="auto" w:fill="auto"/>
            <w:noWrap/>
            <w:tcMar>
              <w:bottom w:w="0" w:type="dxa"/>
            </w:tcMar>
            <w:hideMark/>
          </w:tcPr>
          <w:p w14:paraId="6475CBC9"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vemP(L9amb)-3xflag-myc</w:t>
            </w:r>
          </w:p>
        </w:tc>
        <w:tc>
          <w:tcPr>
            <w:tcW w:w="1701" w:type="dxa"/>
            <w:tcBorders>
              <w:top w:val="nil"/>
              <w:left w:val="nil"/>
              <w:bottom w:val="nil"/>
              <w:right w:val="nil"/>
            </w:tcBorders>
            <w:shd w:val="clear" w:color="auto" w:fill="auto"/>
            <w:noWrap/>
            <w:tcMar>
              <w:bottom w:w="0" w:type="dxa"/>
            </w:tcMar>
            <w:hideMark/>
          </w:tcPr>
          <w:p w14:paraId="1617C666"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2922EB82" w14:textId="77777777" w:rsidR="00FE62A1" w:rsidRPr="00CD30FA" w:rsidRDefault="00057FB2" w:rsidP="00C85D93">
            <w:pPr>
              <w:spacing w:line="160" w:lineRule="exact"/>
              <w:rPr>
                <w:rFonts w:ascii="Times New Roman" w:hAnsi="Times New Roman" w:cs="Times New Roman"/>
                <w:sz w:val="16"/>
                <w:szCs w:val="16"/>
              </w:rPr>
            </w:pPr>
            <w:r>
              <w:rPr>
                <w:rFonts w:ascii="Times New Roman" w:hAnsi="Times New Roman" w:cs="Times New Roman"/>
                <w:sz w:val="16"/>
                <w:szCs w:val="16"/>
              </w:rPr>
              <w:t>Fig. 1-figure supplement 1</w:t>
            </w:r>
          </w:p>
        </w:tc>
      </w:tr>
      <w:tr w:rsidR="00FE62A1" w:rsidRPr="00EF2507" w14:paraId="5BFC0A6F"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26707A3C"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pRM503</w:t>
            </w:r>
          </w:p>
        </w:tc>
        <w:tc>
          <w:tcPr>
            <w:tcW w:w="993" w:type="dxa"/>
            <w:tcBorders>
              <w:top w:val="nil"/>
              <w:left w:val="nil"/>
              <w:bottom w:val="nil"/>
              <w:right w:val="nil"/>
            </w:tcBorders>
            <w:shd w:val="clear" w:color="auto" w:fill="auto"/>
            <w:noWrap/>
            <w:tcMar>
              <w:bottom w:w="0" w:type="dxa"/>
            </w:tcMar>
            <w:hideMark/>
          </w:tcPr>
          <w:p w14:paraId="440E22E4"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pTV118N</w:t>
            </w:r>
          </w:p>
        </w:tc>
        <w:tc>
          <w:tcPr>
            <w:tcW w:w="2976" w:type="dxa"/>
            <w:tcBorders>
              <w:top w:val="nil"/>
              <w:left w:val="nil"/>
              <w:bottom w:val="nil"/>
              <w:right w:val="nil"/>
            </w:tcBorders>
            <w:shd w:val="clear" w:color="auto" w:fill="auto"/>
            <w:noWrap/>
            <w:tcMar>
              <w:bottom w:w="0" w:type="dxa"/>
            </w:tcMar>
            <w:hideMark/>
          </w:tcPr>
          <w:p w14:paraId="6D5D6F86"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vemP(L10amb)-3xflag-myc</w:t>
            </w:r>
          </w:p>
        </w:tc>
        <w:tc>
          <w:tcPr>
            <w:tcW w:w="1701" w:type="dxa"/>
            <w:tcBorders>
              <w:top w:val="nil"/>
              <w:left w:val="nil"/>
              <w:bottom w:val="nil"/>
              <w:right w:val="nil"/>
            </w:tcBorders>
            <w:shd w:val="clear" w:color="auto" w:fill="auto"/>
            <w:noWrap/>
            <w:tcMar>
              <w:bottom w:w="0" w:type="dxa"/>
            </w:tcMar>
            <w:hideMark/>
          </w:tcPr>
          <w:p w14:paraId="348C5AB2"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0780319D" w14:textId="77777777" w:rsidR="00FE62A1" w:rsidRPr="00CD30FA" w:rsidRDefault="00057FB2" w:rsidP="00C85D93">
            <w:pPr>
              <w:spacing w:line="160" w:lineRule="exact"/>
              <w:rPr>
                <w:rFonts w:ascii="Times New Roman" w:hAnsi="Times New Roman" w:cs="Times New Roman"/>
                <w:sz w:val="16"/>
                <w:szCs w:val="16"/>
              </w:rPr>
            </w:pPr>
            <w:r>
              <w:rPr>
                <w:rFonts w:ascii="Times New Roman" w:hAnsi="Times New Roman" w:cs="Times New Roman"/>
                <w:sz w:val="16"/>
                <w:szCs w:val="16"/>
              </w:rPr>
              <w:t>Fig. 1-figure supplement 1</w:t>
            </w:r>
          </w:p>
        </w:tc>
      </w:tr>
      <w:tr w:rsidR="00FE62A1" w:rsidRPr="00EF2507" w14:paraId="78C27A0F"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6F291937"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pRM382</w:t>
            </w:r>
          </w:p>
        </w:tc>
        <w:tc>
          <w:tcPr>
            <w:tcW w:w="993" w:type="dxa"/>
            <w:tcBorders>
              <w:top w:val="nil"/>
              <w:left w:val="nil"/>
              <w:bottom w:val="nil"/>
              <w:right w:val="nil"/>
            </w:tcBorders>
            <w:shd w:val="clear" w:color="auto" w:fill="auto"/>
            <w:noWrap/>
            <w:tcMar>
              <w:bottom w:w="0" w:type="dxa"/>
            </w:tcMar>
            <w:hideMark/>
          </w:tcPr>
          <w:p w14:paraId="16B94B78"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pTV118N</w:t>
            </w:r>
          </w:p>
        </w:tc>
        <w:tc>
          <w:tcPr>
            <w:tcW w:w="2976" w:type="dxa"/>
            <w:tcBorders>
              <w:top w:val="nil"/>
              <w:left w:val="nil"/>
              <w:bottom w:val="nil"/>
              <w:right w:val="nil"/>
            </w:tcBorders>
            <w:shd w:val="clear" w:color="auto" w:fill="auto"/>
            <w:noWrap/>
            <w:tcMar>
              <w:bottom w:w="0" w:type="dxa"/>
            </w:tcMar>
            <w:hideMark/>
          </w:tcPr>
          <w:p w14:paraId="5D90F111"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vemP(F11amb)-3xflag-myc</w:t>
            </w:r>
          </w:p>
        </w:tc>
        <w:tc>
          <w:tcPr>
            <w:tcW w:w="1701" w:type="dxa"/>
            <w:tcBorders>
              <w:top w:val="nil"/>
              <w:left w:val="nil"/>
              <w:bottom w:val="nil"/>
              <w:right w:val="nil"/>
            </w:tcBorders>
            <w:shd w:val="clear" w:color="auto" w:fill="auto"/>
            <w:noWrap/>
            <w:tcMar>
              <w:bottom w:w="0" w:type="dxa"/>
            </w:tcMar>
            <w:hideMark/>
          </w:tcPr>
          <w:p w14:paraId="1C7CF50A"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00D14EA3" w14:textId="77777777" w:rsidR="00FE62A1" w:rsidRPr="00CD30FA" w:rsidRDefault="00057FB2" w:rsidP="00C85D93">
            <w:pPr>
              <w:spacing w:line="160" w:lineRule="exact"/>
              <w:rPr>
                <w:rFonts w:ascii="Times New Roman" w:hAnsi="Times New Roman" w:cs="Times New Roman"/>
                <w:sz w:val="16"/>
                <w:szCs w:val="16"/>
              </w:rPr>
            </w:pPr>
            <w:r>
              <w:rPr>
                <w:rFonts w:ascii="Times New Roman" w:hAnsi="Times New Roman" w:cs="Times New Roman"/>
                <w:sz w:val="16"/>
                <w:szCs w:val="16"/>
              </w:rPr>
              <w:t>Fig. 1-figure supplement 1</w:t>
            </w:r>
          </w:p>
        </w:tc>
      </w:tr>
      <w:tr w:rsidR="00FE62A1" w:rsidRPr="00EF2507" w14:paraId="533D9CAD"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57D19027"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pRM435</w:t>
            </w:r>
          </w:p>
        </w:tc>
        <w:tc>
          <w:tcPr>
            <w:tcW w:w="993" w:type="dxa"/>
            <w:tcBorders>
              <w:top w:val="nil"/>
              <w:left w:val="nil"/>
              <w:bottom w:val="nil"/>
              <w:right w:val="nil"/>
            </w:tcBorders>
            <w:shd w:val="clear" w:color="auto" w:fill="auto"/>
            <w:noWrap/>
            <w:tcMar>
              <w:bottom w:w="0" w:type="dxa"/>
            </w:tcMar>
            <w:hideMark/>
          </w:tcPr>
          <w:p w14:paraId="1D94138B"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pTV118N</w:t>
            </w:r>
          </w:p>
        </w:tc>
        <w:tc>
          <w:tcPr>
            <w:tcW w:w="2976" w:type="dxa"/>
            <w:tcBorders>
              <w:top w:val="nil"/>
              <w:left w:val="nil"/>
              <w:bottom w:val="nil"/>
              <w:right w:val="nil"/>
            </w:tcBorders>
            <w:shd w:val="clear" w:color="auto" w:fill="auto"/>
            <w:noWrap/>
            <w:tcMar>
              <w:bottom w:w="0" w:type="dxa"/>
            </w:tcMar>
            <w:hideMark/>
          </w:tcPr>
          <w:p w14:paraId="54BE7A23"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vemP(M12amb)-3xflag-myc</w:t>
            </w:r>
          </w:p>
        </w:tc>
        <w:tc>
          <w:tcPr>
            <w:tcW w:w="1701" w:type="dxa"/>
            <w:tcBorders>
              <w:top w:val="nil"/>
              <w:left w:val="nil"/>
              <w:bottom w:val="nil"/>
              <w:right w:val="nil"/>
            </w:tcBorders>
            <w:shd w:val="clear" w:color="auto" w:fill="auto"/>
            <w:noWrap/>
            <w:tcMar>
              <w:bottom w:w="0" w:type="dxa"/>
            </w:tcMar>
            <w:hideMark/>
          </w:tcPr>
          <w:p w14:paraId="2A6064DC"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4F0A2516" w14:textId="77777777" w:rsidR="00FE62A1" w:rsidRPr="00CD30FA" w:rsidRDefault="00057FB2" w:rsidP="00C85D93">
            <w:pPr>
              <w:spacing w:line="160" w:lineRule="exact"/>
              <w:rPr>
                <w:rFonts w:ascii="Times New Roman" w:hAnsi="Times New Roman" w:cs="Times New Roman"/>
                <w:sz w:val="16"/>
                <w:szCs w:val="16"/>
              </w:rPr>
            </w:pPr>
            <w:r>
              <w:rPr>
                <w:rFonts w:ascii="Times New Roman" w:hAnsi="Times New Roman" w:cs="Times New Roman"/>
                <w:sz w:val="16"/>
                <w:szCs w:val="16"/>
              </w:rPr>
              <w:t>Fig. 1-figure supplement 1</w:t>
            </w:r>
          </w:p>
        </w:tc>
      </w:tr>
      <w:tr w:rsidR="00FE62A1" w:rsidRPr="00EF2507" w14:paraId="61F21930"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7DB070F6"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pRM461</w:t>
            </w:r>
          </w:p>
        </w:tc>
        <w:tc>
          <w:tcPr>
            <w:tcW w:w="993" w:type="dxa"/>
            <w:tcBorders>
              <w:top w:val="nil"/>
              <w:left w:val="nil"/>
              <w:bottom w:val="nil"/>
              <w:right w:val="nil"/>
            </w:tcBorders>
            <w:shd w:val="clear" w:color="auto" w:fill="auto"/>
            <w:noWrap/>
            <w:tcMar>
              <w:bottom w:w="0" w:type="dxa"/>
            </w:tcMar>
            <w:hideMark/>
          </w:tcPr>
          <w:p w14:paraId="74EA7E95"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pTV118N</w:t>
            </w:r>
          </w:p>
        </w:tc>
        <w:tc>
          <w:tcPr>
            <w:tcW w:w="2976" w:type="dxa"/>
            <w:tcBorders>
              <w:top w:val="nil"/>
              <w:left w:val="nil"/>
              <w:bottom w:val="nil"/>
              <w:right w:val="nil"/>
            </w:tcBorders>
            <w:shd w:val="clear" w:color="auto" w:fill="auto"/>
            <w:noWrap/>
            <w:tcMar>
              <w:bottom w:w="0" w:type="dxa"/>
            </w:tcMar>
            <w:hideMark/>
          </w:tcPr>
          <w:p w14:paraId="630705A6"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vemP(L13amb)-3xflag-myc</w:t>
            </w:r>
          </w:p>
        </w:tc>
        <w:tc>
          <w:tcPr>
            <w:tcW w:w="1701" w:type="dxa"/>
            <w:tcBorders>
              <w:top w:val="nil"/>
              <w:left w:val="nil"/>
              <w:bottom w:val="nil"/>
              <w:right w:val="nil"/>
            </w:tcBorders>
            <w:shd w:val="clear" w:color="auto" w:fill="auto"/>
            <w:noWrap/>
            <w:tcMar>
              <w:bottom w:w="0" w:type="dxa"/>
            </w:tcMar>
            <w:hideMark/>
          </w:tcPr>
          <w:p w14:paraId="1F70A452"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3F5CB0A9" w14:textId="77777777" w:rsidR="00FE62A1" w:rsidRPr="00CD30FA" w:rsidRDefault="00057FB2" w:rsidP="00C85D93">
            <w:pPr>
              <w:spacing w:line="160" w:lineRule="exact"/>
              <w:rPr>
                <w:rFonts w:ascii="Times New Roman" w:hAnsi="Times New Roman" w:cs="Times New Roman"/>
                <w:sz w:val="16"/>
                <w:szCs w:val="16"/>
              </w:rPr>
            </w:pPr>
            <w:r>
              <w:rPr>
                <w:rFonts w:ascii="Times New Roman" w:hAnsi="Times New Roman" w:cs="Times New Roman"/>
                <w:sz w:val="16"/>
                <w:szCs w:val="16"/>
              </w:rPr>
              <w:t>Fig. 1-figure supplement 1</w:t>
            </w:r>
          </w:p>
        </w:tc>
      </w:tr>
      <w:tr w:rsidR="00FE62A1" w:rsidRPr="00EF2507" w14:paraId="7E041AC3"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1FBD1F74"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pRM410</w:t>
            </w:r>
          </w:p>
        </w:tc>
        <w:tc>
          <w:tcPr>
            <w:tcW w:w="993" w:type="dxa"/>
            <w:tcBorders>
              <w:top w:val="nil"/>
              <w:left w:val="nil"/>
              <w:bottom w:val="nil"/>
              <w:right w:val="nil"/>
            </w:tcBorders>
            <w:shd w:val="clear" w:color="auto" w:fill="auto"/>
            <w:noWrap/>
            <w:tcMar>
              <w:bottom w:w="0" w:type="dxa"/>
            </w:tcMar>
            <w:hideMark/>
          </w:tcPr>
          <w:p w14:paraId="356C76E3"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pTV118N</w:t>
            </w:r>
          </w:p>
        </w:tc>
        <w:tc>
          <w:tcPr>
            <w:tcW w:w="2976" w:type="dxa"/>
            <w:tcBorders>
              <w:top w:val="nil"/>
              <w:left w:val="nil"/>
              <w:bottom w:val="nil"/>
              <w:right w:val="nil"/>
            </w:tcBorders>
            <w:shd w:val="clear" w:color="auto" w:fill="auto"/>
            <w:noWrap/>
            <w:tcMar>
              <w:bottom w:w="0" w:type="dxa"/>
            </w:tcMar>
            <w:hideMark/>
          </w:tcPr>
          <w:p w14:paraId="1D19C2D3"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vemP(L14amb)-3xflag-myc</w:t>
            </w:r>
          </w:p>
        </w:tc>
        <w:tc>
          <w:tcPr>
            <w:tcW w:w="1701" w:type="dxa"/>
            <w:tcBorders>
              <w:top w:val="nil"/>
              <w:left w:val="nil"/>
              <w:bottom w:val="nil"/>
              <w:right w:val="nil"/>
            </w:tcBorders>
            <w:shd w:val="clear" w:color="auto" w:fill="auto"/>
            <w:noWrap/>
            <w:tcMar>
              <w:bottom w:w="0" w:type="dxa"/>
            </w:tcMar>
            <w:hideMark/>
          </w:tcPr>
          <w:p w14:paraId="0053E2C3"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2D2EF89B" w14:textId="77777777" w:rsidR="00FE62A1" w:rsidRPr="00CD30FA" w:rsidRDefault="00057FB2" w:rsidP="00C85D93">
            <w:pPr>
              <w:spacing w:line="160" w:lineRule="exact"/>
              <w:rPr>
                <w:rFonts w:ascii="Times New Roman" w:hAnsi="Times New Roman" w:cs="Times New Roman"/>
                <w:sz w:val="16"/>
                <w:szCs w:val="16"/>
              </w:rPr>
            </w:pPr>
            <w:r>
              <w:rPr>
                <w:rFonts w:ascii="Times New Roman" w:hAnsi="Times New Roman" w:cs="Times New Roman"/>
                <w:sz w:val="16"/>
                <w:szCs w:val="16"/>
              </w:rPr>
              <w:t>Fig. 1-figure supplement 1</w:t>
            </w:r>
          </w:p>
        </w:tc>
      </w:tr>
      <w:tr w:rsidR="00FE62A1" w:rsidRPr="00EF2507" w14:paraId="685000D7"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7E83ABDD"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pRM503</w:t>
            </w:r>
          </w:p>
        </w:tc>
        <w:tc>
          <w:tcPr>
            <w:tcW w:w="993" w:type="dxa"/>
            <w:tcBorders>
              <w:top w:val="nil"/>
              <w:left w:val="nil"/>
              <w:bottom w:val="nil"/>
              <w:right w:val="nil"/>
            </w:tcBorders>
            <w:shd w:val="clear" w:color="auto" w:fill="auto"/>
            <w:noWrap/>
            <w:tcMar>
              <w:bottom w:w="0" w:type="dxa"/>
            </w:tcMar>
            <w:hideMark/>
          </w:tcPr>
          <w:p w14:paraId="1C653566"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pTV118N</w:t>
            </w:r>
          </w:p>
        </w:tc>
        <w:tc>
          <w:tcPr>
            <w:tcW w:w="2976" w:type="dxa"/>
            <w:tcBorders>
              <w:top w:val="nil"/>
              <w:left w:val="nil"/>
              <w:bottom w:val="nil"/>
              <w:right w:val="nil"/>
            </w:tcBorders>
            <w:shd w:val="clear" w:color="auto" w:fill="auto"/>
            <w:noWrap/>
            <w:tcMar>
              <w:bottom w:w="0" w:type="dxa"/>
            </w:tcMar>
            <w:hideMark/>
          </w:tcPr>
          <w:p w14:paraId="71BE441F"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vemP(A15amb)-3xflag-myc</w:t>
            </w:r>
          </w:p>
        </w:tc>
        <w:tc>
          <w:tcPr>
            <w:tcW w:w="1701" w:type="dxa"/>
            <w:tcBorders>
              <w:top w:val="nil"/>
              <w:left w:val="nil"/>
              <w:bottom w:val="nil"/>
              <w:right w:val="nil"/>
            </w:tcBorders>
            <w:shd w:val="clear" w:color="auto" w:fill="auto"/>
            <w:noWrap/>
            <w:tcMar>
              <w:bottom w:w="0" w:type="dxa"/>
            </w:tcMar>
            <w:hideMark/>
          </w:tcPr>
          <w:p w14:paraId="2B4850B3"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104CAB30" w14:textId="3F5D9343" w:rsidR="00FE62A1" w:rsidRPr="00CD30FA" w:rsidRDefault="00057FB2" w:rsidP="00C85D93">
            <w:pPr>
              <w:spacing w:line="160" w:lineRule="exact"/>
              <w:rPr>
                <w:rFonts w:ascii="Times New Roman" w:hAnsi="Times New Roman" w:cs="Times New Roman"/>
                <w:sz w:val="16"/>
                <w:szCs w:val="16"/>
              </w:rPr>
            </w:pPr>
            <w:r>
              <w:rPr>
                <w:rFonts w:ascii="Times New Roman" w:hAnsi="Times New Roman" w:cs="Times New Roman"/>
                <w:sz w:val="16"/>
                <w:szCs w:val="16"/>
              </w:rPr>
              <w:t>Fig. 1-figure supplement</w:t>
            </w:r>
            <w:r w:rsidR="00744806">
              <w:rPr>
                <w:rFonts w:ascii="Times New Roman" w:hAnsi="Times New Roman" w:cs="Times New Roman"/>
                <w:sz w:val="16"/>
                <w:szCs w:val="16"/>
              </w:rPr>
              <w:t>s</w:t>
            </w:r>
            <w:r>
              <w:rPr>
                <w:rFonts w:ascii="Times New Roman" w:hAnsi="Times New Roman" w:cs="Times New Roman"/>
                <w:sz w:val="16"/>
                <w:szCs w:val="16"/>
              </w:rPr>
              <w:t xml:space="preserve"> 1</w:t>
            </w:r>
            <w:r w:rsidR="00744806">
              <w:rPr>
                <w:rFonts w:ascii="Times New Roman" w:hAnsi="Times New Roman" w:cs="Times New Roman"/>
                <w:sz w:val="16"/>
                <w:szCs w:val="16"/>
              </w:rPr>
              <w:t>, 2</w:t>
            </w:r>
          </w:p>
        </w:tc>
      </w:tr>
      <w:tr w:rsidR="00FE62A1" w:rsidRPr="00EF2507" w14:paraId="2910C3C4"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603D1EFB"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pRM387</w:t>
            </w:r>
          </w:p>
        </w:tc>
        <w:tc>
          <w:tcPr>
            <w:tcW w:w="993" w:type="dxa"/>
            <w:tcBorders>
              <w:top w:val="nil"/>
              <w:left w:val="nil"/>
              <w:bottom w:val="nil"/>
              <w:right w:val="nil"/>
            </w:tcBorders>
            <w:shd w:val="clear" w:color="auto" w:fill="auto"/>
            <w:noWrap/>
            <w:tcMar>
              <w:bottom w:w="0" w:type="dxa"/>
            </w:tcMar>
            <w:hideMark/>
          </w:tcPr>
          <w:p w14:paraId="23DA6C16"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pTV118N</w:t>
            </w:r>
          </w:p>
        </w:tc>
        <w:tc>
          <w:tcPr>
            <w:tcW w:w="2976" w:type="dxa"/>
            <w:tcBorders>
              <w:top w:val="nil"/>
              <w:left w:val="nil"/>
              <w:bottom w:val="nil"/>
              <w:right w:val="nil"/>
            </w:tcBorders>
            <w:shd w:val="clear" w:color="auto" w:fill="auto"/>
            <w:noWrap/>
            <w:tcMar>
              <w:bottom w:w="0" w:type="dxa"/>
            </w:tcMar>
            <w:hideMark/>
          </w:tcPr>
          <w:p w14:paraId="0D7146DC"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vemP(M16amb)-3xflag-myc</w:t>
            </w:r>
          </w:p>
        </w:tc>
        <w:tc>
          <w:tcPr>
            <w:tcW w:w="1701" w:type="dxa"/>
            <w:tcBorders>
              <w:top w:val="nil"/>
              <w:left w:val="nil"/>
              <w:bottom w:val="nil"/>
              <w:right w:val="nil"/>
            </w:tcBorders>
            <w:shd w:val="clear" w:color="auto" w:fill="auto"/>
            <w:noWrap/>
            <w:tcMar>
              <w:bottom w:w="0" w:type="dxa"/>
            </w:tcMar>
            <w:hideMark/>
          </w:tcPr>
          <w:p w14:paraId="4DB8289C"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2CFAB57A" w14:textId="77777777" w:rsidR="00FE62A1" w:rsidRPr="00CD30FA" w:rsidRDefault="00057FB2" w:rsidP="00C85D93">
            <w:pPr>
              <w:spacing w:line="160" w:lineRule="exact"/>
              <w:rPr>
                <w:rFonts w:ascii="Times New Roman" w:hAnsi="Times New Roman" w:cs="Times New Roman"/>
                <w:sz w:val="16"/>
                <w:szCs w:val="16"/>
              </w:rPr>
            </w:pPr>
            <w:r>
              <w:rPr>
                <w:rFonts w:ascii="Times New Roman" w:hAnsi="Times New Roman" w:cs="Times New Roman"/>
                <w:sz w:val="16"/>
                <w:szCs w:val="16"/>
              </w:rPr>
              <w:t>Fig. 1-figure supplement 1</w:t>
            </w:r>
          </w:p>
        </w:tc>
      </w:tr>
      <w:tr w:rsidR="00FE62A1" w:rsidRPr="00EF2507" w14:paraId="62D2031D"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033303C2"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pRM436</w:t>
            </w:r>
          </w:p>
        </w:tc>
        <w:tc>
          <w:tcPr>
            <w:tcW w:w="993" w:type="dxa"/>
            <w:tcBorders>
              <w:top w:val="nil"/>
              <w:left w:val="nil"/>
              <w:bottom w:val="nil"/>
              <w:right w:val="nil"/>
            </w:tcBorders>
            <w:shd w:val="clear" w:color="auto" w:fill="auto"/>
            <w:noWrap/>
            <w:tcMar>
              <w:bottom w:w="0" w:type="dxa"/>
            </w:tcMar>
            <w:hideMark/>
          </w:tcPr>
          <w:p w14:paraId="5723DCE0"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pTV118N</w:t>
            </w:r>
          </w:p>
        </w:tc>
        <w:tc>
          <w:tcPr>
            <w:tcW w:w="2976" w:type="dxa"/>
            <w:tcBorders>
              <w:top w:val="nil"/>
              <w:left w:val="nil"/>
              <w:bottom w:val="nil"/>
              <w:right w:val="nil"/>
            </w:tcBorders>
            <w:shd w:val="clear" w:color="auto" w:fill="auto"/>
            <w:noWrap/>
            <w:tcMar>
              <w:bottom w:w="0" w:type="dxa"/>
            </w:tcMar>
            <w:hideMark/>
          </w:tcPr>
          <w:p w14:paraId="15DD6E72"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vemP(V17amb)-3xflag-myc</w:t>
            </w:r>
          </w:p>
        </w:tc>
        <w:tc>
          <w:tcPr>
            <w:tcW w:w="1701" w:type="dxa"/>
            <w:tcBorders>
              <w:top w:val="nil"/>
              <w:left w:val="nil"/>
              <w:bottom w:val="nil"/>
              <w:right w:val="nil"/>
            </w:tcBorders>
            <w:shd w:val="clear" w:color="auto" w:fill="auto"/>
            <w:noWrap/>
            <w:tcMar>
              <w:bottom w:w="0" w:type="dxa"/>
            </w:tcMar>
            <w:hideMark/>
          </w:tcPr>
          <w:p w14:paraId="6AE2D990"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1BC15476" w14:textId="77777777" w:rsidR="00FE62A1" w:rsidRPr="00CD30FA" w:rsidRDefault="00057FB2" w:rsidP="00C85D93">
            <w:pPr>
              <w:spacing w:line="160" w:lineRule="exact"/>
              <w:rPr>
                <w:rFonts w:ascii="Times New Roman" w:hAnsi="Times New Roman" w:cs="Times New Roman"/>
                <w:sz w:val="16"/>
                <w:szCs w:val="16"/>
              </w:rPr>
            </w:pPr>
            <w:r>
              <w:rPr>
                <w:rFonts w:ascii="Times New Roman" w:hAnsi="Times New Roman" w:cs="Times New Roman"/>
                <w:sz w:val="16"/>
                <w:szCs w:val="16"/>
              </w:rPr>
              <w:t>Fig. 1-figure supplement 1</w:t>
            </w:r>
          </w:p>
        </w:tc>
      </w:tr>
      <w:tr w:rsidR="00FE62A1" w:rsidRPr="00EF2507" w14:paraId="48524227"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2DCE5DFB"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pRM462</w:t>
            </w:r>
          </w:p>
        </w:tc>
        <w:tc>
          <w:tcPr>
            <w:tcW w:w="993" w:type="dxa"/>
            <w:tcBorders>
              <w:top w:val="nil"/>
              <w:left w:val="nil"/>
              <w:bottom w:val="nil"/>
              <w:right w:val="nil"/>
            </w:tcBorders>
            <w:shd w:val="clear" w:color="auto" w:fill="auto"/>
            <w:noWrap/>
            <w:tcMar>
              <w:bottom w:w="0" w:type="dxa"/>
            </w:tcMar>
            <w:hideMark/>
          </w:tcPr>
          <w:p w14:paraId="60F835FB"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pTV118N</w:t>
            </w:r>
          </w:p>
        </w:tc>
        <w:tc>
          <w:tcPr>
            <w:tcW w:w="2976" w:type="dxa"/>
            <w:tcBorders>
              <w:top w:val="nil"/>
              <w:left w:val="nil"/>
              <w:bottom w:val="nil"/>
              <w:right w:val="nil"/>
            </w:tcBorders>
            <w:shd w:val="clear" w:color="auto" w:fill="auto"/>
            <w:noWrap/>
            <w:tcMar>
              <w:bottom w:w="0" w:type="dxa"/>
            </w:tcMar>
            <w:hideMark/>
          </w:tcPr>
          <w:p w14:paraId="2D3BC92F"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vemP(L18amb)-3xflag-myc</w:t>
            </w:r>
          </w:p>
        </w:tc>
        <w:tc>
          <w:tcPr>
            <w:tcW w:w="1701" w:type="dxa"/>
            <w:tcBorders>
              <w:top w:val="nil"/>
              <w:left w:val="nil"/>
              <w:bottom w:val="nil"/>
              <w:right w:val="nil"/>
            </w:tcBorders>
            <w:shd w:val="clear" w:color="auto" w:fill="auto"/>
            <w:noWrap/>
            <w:tcMar>
              <w:bottom w:w="0" w:type="dxa"/>
            </w:tcMar>
            <w:hideMark/>
          </w:tcPr>
          <w:p w14:paraId="69A1D23C"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000B308D" w14:textId="77777777" w:rsidR="00FE62A1" w:rsidRPr="00CD30FA" w:rsidRDefault="00057FB2" w:rsidP="00C85D93">
            <w:pPr>
              <w:spacing w:line="160" w:lineRule="exact"/>
              <w:rPr>
                <w:rFonts w:ascii="Times New Roman" w:hAnsi="Times New Roman" w:cs="Times New Roman"/>
                <w:sz w:val="16"/>
                <w:szCs w:val="16"/>
              </w:rPr>
            </w:pPr>
            <w:r>
              <w:rPr>
                <w:rFonts w:ascii="Times New Roman" w:hAnsi="Times New Roman" w:cs="Times New Roman"/>
                <w:sz w:val="16"/>
                <w:szCs w:val="16"/>
              </w:rPr>
              <w:t>Fig. 1-figure supplement 1</w:t>
            </w:r>
          </w:p>
        </w:tc>
      </w:tr>
      <w:tr w:rsidR="00FE62A1" w:rsidRPr="00EF2507" w14:paraId="4643C5A2"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16C09D1A"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pRM411</w:t>
            </w:r>
          </w:p>
        </w:tc>
        <w:tc>
          <w:tcPr>
            <w:tcW w:w="993" w:type="dxa"/>
            <w:tcBorders>
              <w:top w:val="nil"/>
              <w:left w:val="nil"/>
              <w:bottom w:val="nil"/>
              <w:right w:val="nil"/>
            </w:tcBorders>
            <w:shd w:val="clear" w:color="auto" w:fill="auto"/>
            <w:noWrap/>
            <w:tcMar>
              <w:bottom w:w="0" w:type="dxa"/>
            </w:tcMar>
            <w:hideMark/>
          </w:tcPr>
          <w:p w14:paraId="7657A1C5"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pTV118N</w:t>
            </w:r>
          </w:p>
        </w:tc>
        <w:tc>
          <w:tcPr>
            <w:tcW w:w="2976" w:type="dxa"/>
            <w:tcBorders>
              <w:top w:val="nil"/>
              <w:left w:val="nil"/>
              <w:bottom w:val="nil"/>
              <w:right w:val="nil"/>
            </w:tcBorders>
            <w:shd w:val="clear" w:color="auto" w:fill="auto"/>
            <w:noWrap/>
            <w:tcMar>
              <w:bottom w:w="0" w:type="dxa"/>
            </w:tcMar>
            <w:hideMark/>
          </w:tcPr>
          <w:p w14:paraId="1AE5ECAB"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vemP(L19amb)-3xflag-myc</w:t>
            </w:r>
          </w:p>
        </w:tc>
        <w:tc>
          <w:tcPr>
            <w:tcW w:w="1701" w:type="dxa"/>
            <w:tcBorders>
              <w:top w:val="nil"/>
              <w:left w:val="nil"/>
              <w:bottom w:val="nil"/>
              <w:right w:val="nil"/>
            </w:tcBorders>
            <w:shd w:val="clear" w:color="auto" w:fill="auto"/>
            <w:noWrap/>
            <w:tcMar>
              <w:bottom w:w="0" w:type="dxa"/>
            </w:tcMar>
            <w:hideMark/>
          </w:tcPr>
          <w:p w14:paraId="01B51765"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1B4F24CE" w14:textId="77777777" w:rsidR="00FE62A1" w:rsidRPr="00CD30FA" w:rsidRDefault="00057FB2" w:rsidP="00C85D93">
            <w:pPr>
              <w:spacing w:line="160" w:lineRule="exact"/>
              <w:rPr>
                <w:rFonts w:ascii="Times New Roman" w:hAnsi="Times New Roman" w:cs="Times New Roman"/>
                <w:sz w:val="16"/>
                <w:szCs w:val="16"/>
              </w:rPr>
            </w:pPr>
            <w:r>
              <w:rPr>
                <w:rFonts w:ascii="Times New Roman" w:hAnsi="Times New Roman" w:cs="Times New Roman"/>
                <w:sz w:val="16"/>
                <w:szCs w:val="16"/>
              </w:rPr>
              <w:t>Fig. 1-figure supplement 1</w:t>
            </w:r>
          </w:p>
        </w:tc>
      </w:tr>
      <w:tr w:rsidR="00FE62A1" w:rsidRPr="00EF2507" w14:paraId="71A342F8"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3101BDAE"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pRM486</w:t>
            </w:r>
          </w:p>
        </w:tc>
        <w:tc>
          <w:tcPr>
            <w:tcW w:w="993" w:type="dxa"/>
            <w:tcBorders>
              <w:top w:val="nil"/>
              <w:left w:val="nil"/>
              <w:bottom w:val="nil"/>
              <w:right w:val="nil"/>
            </w:tcBorders>
            <w:shd w:val="clear" w:color="auto" w:fill="auto"/>
            <w:noWrap/>
            <w:tcMar>
              <w:bottom w:w="0" w:type="dxa"/>
            </w:tcMar>
            <w:hideMark/>
          </w:tcPr>
          <w:p w14:paraId="2AD69048"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pTV118N</w:t>
            </w:r>
          </w:p>
        </w:tc>
        <w:tc>
          <w:tcPr>
            <w:tcW w:w="2976" w:type="dxa"/>
            <w:tcBorders>
              <w:top w:val="nil"/>
              <w:left w:val="nil"/>
              <w:bottom w:val="nil"/>
              <w:right w:val="nil"/>
            </w:tcBorders>
            <w:shd w:val="clear" w:color="auto" w:fill="auto"/>
            <w:noWrap/>
            <w:tcMar>
              <w:bottom w:w="0" w:type="dxa"/>
            </w:tcMar>
            <w:hideMark/>
          </w:tcPr>
          <w:p w14:paraId="0469EC5B"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vemP(P20amb)-3xflag-myc</w:t>
            </w:r>
          </w:p>
        </w:tc>
        <w:tc>
          <w:tcPr>
            <w:tcW w:w="1701" w:type="dxa"/>
            <w:tcBorders>
              <w:top w:val="nil"/>
              <w:left w:val="nil"/>
              <w:bottom w:val="nil"/>
              <w:right w:val="nil"/>
            </w:tcBorders>
            <w:shd w:val="clear" w:color="auto" w:fill="auto"/>
            <w:noWrap/>
            <w:tcMar>
              <w:bottom w:w="0" w:type="dxa"/>
            </w:tcMar>
            <w:hideMark/>
          </w:tcPr>
          <w:p w14:paraId="6E9D1C7F"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1C5B323E" w14:textId="77777777" w:rsidR="00FE62A1" w:rsidRPr="00CD30FA" w:rsidRDefault="00057FB2" w:rsidP="00C85D93">
            <w:pPr>
              <w:spacing w:line="160" w:lineRule="exact"/>
              <w:rPr>
                <w:rFonts w:ascii="Times New Roman" w:hAnsi="Times New Roman" w:cs="Times New Roman"/>
                <w:sz w:val="16"/>
                <w:szCs w:val="16"/>
              </w:rPr>
            </w:pPr>
            <w:r>
              <w:rPr>
                <w:rFonts w:ascii="Times New Roman" w:hAnsi="Times New Roman" w:cs="Times New Roman"/>
                <w:sz w:val="16"/>
                <w:szCs w:val="16"/>
              </w:rPr>
              <w:t>Fig. 1-figure supplement 1</w:t>
            </w:r>
          </w:p>
        </w:tc>
      </w:tr>
      <w:tr w:rsidR="00FE62A1" w:rsidRPr="00EF2507" w14:paraId="1C3EAA5F"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1F4D2B1E"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pRM388</w:t>
            </w:r>
          </w:p>
        </w:tc>
        <w:tc>
          <w:tcPr>
            <w:tcW w:w="993" w:type="dxa"/>
            <w:tcBorders>
              <w:top w:val="nil"/>
              <w:left w:val="nil"/>
              <w:bottom w:val="nil"/>
              <w:right w:val="nil"/>
            </w:tcBorders>
            <w:shd w:val="clear" w:color="auto" w:fill="auto"/>
            <w:noWrap/>
            <w:tcMar>
              <w:bottom w:w="0" w:type="dxa"/>
            </w:tcMar>
            <w:hideMark/>
          </w:tcPr>
          <w:p w14:paraId="6E7BDDA9"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pTV118N</w:t>
            </w:r>
          </w:p>
        </w:tc>
        <w:tc>
          <w:tcPr>
            <w:tcW w:w="2976" w:type="dxa"/>
            <w:tcBorders>
              <w:top w:val="nil"/>
              <w:left w:val="nil"/>
              <w:bottom w:val="nil"/>
              <w:right w:val="nil"/>
            </w:tcBorders>
            <w:shd w:val="clear" w:color="auto" w:fill="auto"/>
            <w:noWrap/>
            <w:tcMar>
              <w:bottom w:w="0" w:type="dxa"/>
            </w:tcMar>
            <w:hideMark/>
          </w:tcPr>
          <w:p w14:paraId="20F38C57"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vemP(A21amb)-3xflag-myc</w:t>
            </w:r>
          </w:p>
        </w:tc>
        <w:tc>
          <w:tcPr>
            <w:tcW w:w="1701" w:type="dxa"/>
            <w:tcBorders>
              <w:top w:val="nil"/>
              <w:left w:val="nil"/>
              <w:bottom w:val="nil"/>
              <w:right w:val="nil"/>
            </w:tcBorders>
            <w:shd w:val="clear" w:color="auto" w:fill="auto"/>
            <w:noWrap/>
            <w:tcMar>
              <w:bottom w:w="0" w:type="dxa"/>
            </w:tcMar>
            <w:hideMark/>
          </w:tcPr>
          <w:p w14:paraId="3A5BA778"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69347378" w14:textId="77777777" w:rsidR="00FE62A1" w:rsidRPr="00CD30FA" w:rsidRDefault="00057FB2" w:rsidP="00C85D93">
            <w:pPr>
              <w:spacing w:line="160" w:lineRule="exact"/>
              <w:rPr>
                <w:rFonts w:ascii="Times New Roman" w:hAnsi="Times New Roman" w:cs="Times New Roman"/>
                <w:sz w:val="16"/>
                <w:szCs w:val="16"/>
              </w:rPr>
            </w:pPr>
            <w:r>
              <w:rPr>
                <w:rFonts w:ascii="Times New Roman" w:hAnsi="Times New Roman" w:cs="Times New Roman"/>
                <w:sz w:val="16"/>
                <w:szCs w:val="16"/>
              </w:rPr>
              <w:t>Fig. 1-figure supplement 1</w:t>
            </w:r>
          </w:p>
        </w:tc>
      </w:tr>
      <w:tr w:rsidR="00FE62A1" w:rsidRPr="00EF2507" w14:paraId="73C91BD0"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2B1AC7F1"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pRM437</w:t>
            </w:r>
          </w:p>
        </w:tc>
        <w:tc>
          <w:tcPr>
            <w:tcW w:w="993" w:type="dxa"/>
            <w:tcBorders>
              <w:top w:val="nil"/>
              <w:left w:val="nil"/>
              <w:bottom w:val="nil"/>
              <w:right w:val="nil"/>
            </w:tcBorders>
            <w:shd w:val="clear" w:color="auto" w:fill="auto"/>
            <w:noWrap/>
            <w:tcMar>
              <w:bottom w:w="0" w:type="dxa"/>
            </w:tcMar>
            <w:hideMark/>
          </w:tcPr>
          <w:p w14:paraId="3D7542B1"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pTV118N</w:t>
            </w:r>
          </w:p>
        </w:tc>
        <w:tc>
          <w:tcPr>
            <w:tcW w:w="2976" w:type="dxa"/>
            <w:tcBorders>
              <w:top w:val="nil"/>
              <w:left w:val="nil"/>
              <w:bottom w:val="nil"/>
              <w:right w:val="nil"/>
            </w:tcBorders>
            <w:shd w:val="clear" w:color="auto" w:fill="auto"/>
            <w:noWrap/>
            <w:tcMar>
              <w:bottom w:w="0" w:type="dxa"/>
            </w:tcMar>
            <w:hideMark/>
          </w:tcPr>
          <w:p w14:paraId="568C477B"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vemP(H22amb)-3xflag-myc</w:t>
            </w:r>
          </w:p>
        </w:tc>
        <w:tc>
          <w:tcPr>
            <w:tcW w:w="1701" w:type="dxa"/>
            <w:tcBorders>
              <w:top w:val="nil"/>
              <w:left w:val="nil"/>
              <w:bottom w:val="nil"/>
              <w:right w:val="nil"/>
            </w:tcBorders>
            <w:shd w:val="clear" w:color="auto" w:fill="auto"/>
            <w:noWrap/>
            <w:tcMar>
              <w:bottom w:w="0" w:type="dxa"/>
            </w:tcMar>
            <w:hideMark/>
          </w:tcPr>
          <w:p w14:paraId="5E9F28F3"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1AF2E85E" w14:textId="77777777" w:rsidR="00FE62A1" w:rsidRPr="00CD30FA" w:rsidRDefault="00057FB2" w:rsidP="00C85D93">
            <w:pPr>
              <w:spacing w:line="160" w:lineRule="exact"/>
              <w:rPr>
                <w:rFonts w:ascii="Times New Roman" w:hAnsi="Times New Roman" w:cs="Times New Roman"/>
                <w:sz w:val="16"/>
                <w:szCs w:val="16"/>
              </w:rPr>
            </w:pPr>
            <w:r>
              <w:rPr>
                <w:rFonts w:ascii="Times New Roman" w:hAnsi="Times New Roman" w:cs="Times New Roman"/>
                <w:sz w:val="16"/>
                <w:szCs w:val="16"/>
              </w:rPr>
              <w:t>Fig. 1-figure supplement 1</w:t>
            </w:r>
          </w:p>
        </w:tc>
      </w:tr>
      <w:tr w:rsidR="00FE62A1" w:rsidRPr="00EF2507" w14:paraId="7132648F"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053CE736"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pRM463</w:t>
            </w:r>
          </w:p>
        </w:tc>
        <w:tc>
          <w:tcPr>
            <w:tcW w:w="993" w:type="dxa"/>
            <w:tcBorders>
              <w:top w:val="nil"/>
              <w:left w:val="nil"/>
              <w:bottom w:val="nil"/>
              <w:right w:val="nil"/>
            </w:tcBorders>
            <w:shd w:val="clear" w:color="auto" w:fill="auto"/>
            <w:noWrap/>
            <w:tcMar>
              <w:bottom w:w="0" w:type="dxa"/>
            </w:tcMar>
            <w:hideMark/>
          </w:tcPr>
          <w:p w14:paraId="0C7EC4C8"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pTV118N</w:t>
            </w:r>
          </w:p>
        </w:tc>
        <w:tc>
          <w:tcPr>
            <w:tcW w:w="2976" w:type="dxa"/>
            <w:tcBorders>
              <w:top w:val="nil"/>
              <w:left w:val="nil"/>
              <w:bottom w:val="nil"/>
              <w:right w:val="nil"/>
            </w:tcBorders>
            <w:shd w:val="clear" w:color="auto" w:fill="auto"/>
            <w:noWrap/>
            <w:tcMar>
              <w:bottom w:w="0" w:type="dxa"/>
            </w:tcMar>
            <w:hideMark/>
          </w:tcPr>
          <w:p w14:paraId="764FEF0A" w14:textId="2446300B"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vemP(V23amb)-3xflag-myc</w:t>
            </w:r>
          </w:p>
        </w:tc>
        <w:tc>
          <w:tcPr>
            <w:tcW w:w="1701" w:type="dxa"/>
            <w:tcBorders>
              <w:top w:val="nil"/>
              <w:left w:val="nil"/>
              <w:bottom w:val="nil"/>
              <w:right w:val="nil"/>
            </w:tcBorders>
            <w:shd w:val="clear" w:color="auto" w:fill="auto"/>
            <w:noWrap/>
            <w:tcMar>
              <w:bottom w:w="0" w:type="dxa"/>
            </w:tcMar>
            <w:hideMark/>
          </w:tcPr>
          <w:p w14:paraId="73925049"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4F1EF1E3" w14:textId="77777777" w:rsidR="00FE62A1" w:rsidRPr="00CD30FA" w:rsidRDefault="00057FB2" w:rsidP="00C85D93">
            <w:pPr>
              <w:spacing w:line="160" w:lineRule="exact"/>
              <w:rPr>
                <w:rFonts w:ascii="Times New Roman" w:hAnsi="Times New Roman" w:cs="Times New Roman"/>
                <w:sz w:val="16"/>
                <w:szCs w:val="16"/>
              </w:rPr>
            </w:pPr>
            <w:r>
              <w:rPr>
                <w:rFonts w:ascii="Times New Roman" w:hAnsi="Times New Roman" w:cs="Times New Roman"/>
                <w:sz w:val="16"/>
                <w:szCs w:val="16"/>
              </w:rPr>
              <w:t>Fig. 1-figure supplement 1</w:t>
            </w:r>
          </w:p>
        </w:tc>
      </w:tr>
      <w:tr w:rsidR="00FE62A1" w:rsidRPr="00EF2507" w14:paraId="532954F6"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3548ACA6"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pRM389</w:t>
            </w:r>
          </w:p>
        </w:tc>
        <w:tc>
          <w:tcPr>
            <w:tcW w:w="993" w:type="dxa"/>
            <w:tcBorders>
              <w:top w:val="nil"/>
              <w:left w:val="nil"/>
              <w:bottom w:val="nil"/>
              <w:right w:val="nil"/>
            </w:tcBorders>
            <w:shd w:val="clear" w:color="auto" w:fill="auto"/>
            <w:noWrap/>
            <w:tcMar>
              <w:bottom w:w="0" w:type="dxa"/>
            </w:tcMar>
            <w:hideMark/>
          </w:tcPr>
          <w:p w14:paraId="401428F5"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pTV118N</w:t>
            </w:r>
          </w:p>
        </w:tc>
        <w:tc>
          <w:tcPr>
            <w:tcW w:w="2976" w:type="dxa"/>
            <w:tcBorders>
              <w:top w:val="nil"/>
              <w:left w:val="nil"/>
              <w:bottom w:val="nil"/>
              <w:right w:val="nil"/>
            </w:tcBorders>
            <w:shd w:val="clear" w:color="auto" w:fill="auto"/>
            <w:noWrap/>
            <w:tcMar>
              <w:bottom w:w="0" w:type="dxa"/>
            </w:tcMar>
            <w:hideMark/>
          </w:tcPr>
          <w:p w14:paraId="607411DF"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vemP(F24amb)-3xflag-myc</w:t>
            </w:r>
          </w:p>
        </w:tc>
        <w:tc>
          <w:tcPr>
            <w:tcW w:w="1701" w:type="dxa"/>
            <w:tcBorders>
              <w:top w:val="nil"/>
              <w:left w:val="nil"/>
              <w:bottom w:val="nil"/>
              <w:right w:val="nil"/>
            </w:tcBorders>
            <w:shd w:val="clear" w:color="auto" w:fill="auto"/>
            <w:noWrap/>
            <w:tcMar>
              <w:bottom w:w="0" w:type="dxa"/>
            </w:tcMar>
            <w:hideMark/>
          </w:tcPr>
          <w:p w14:paraId="5FDE942B"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78E70EA2" w14:textId="77777777" w:rsidR="00FE62A1" w:rsidRPr="00CD30FA" w:rsidRDefault="00057FB2" w:rsidP="00C85D93">
            <w:pPr>
              <w:spacing w:line="160" w:lineRule="exact"/>
              <w:rPr>
                <w:rFonts w:ascii="Times New Roman" w:hAnsi="Times New Roman" w:cs="Times New Roman"/>
                <w:sz w:val="16"/>
                <w:szCs w:val="16"/>
              </w:rPr>
            </w:pPr>
            <w:r>
              <w:rPr>
                <w:rFonts w:ascii="Times New Roman" w:hAnsi="Times New Roman" w:cs="Times New Roman"/>
                <w:sz w:val="16"/>
                <w:szCs w:val="16"/>
              </w:rPr>
              <w:t>Fig. 1-figure supplement 1</w:t>
            </w:r>
          </w:p>
        </w:tc>
      </w:tr>
      <w:tr w:rsidR="00FE62A1" w:rsidRPr="00EF2507" w14:paraId="48FC513E"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73AD41CC"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pRM505</w:t>
            </w:r>
          </w:p>
        </w:tc>
        <w:tc>
          <w:tcPr>
            <w:tcW w:w="993" w:type="dxa"/>
            <w:tcBorders>
              <w:top w:val="nil"/>
              <w:left w:val="nil"/>
              <w:bottom w:val="nil"/>
              <w:right w:val="nil"/>
            </w:tcBorders>
            <w:shd w:val="clear" w:color="auto" w:fill="auto"/>
            <w:noWrap/>
            <w:tcMar>
              <w:bottom w:w="0" w:type="dxa"/>
            </w:tcMar>
            <w:hideMark/>
          </w:tcPr>
          <w:p w14:paraId="58C2268B"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pTV118N</w:t>
            </w:r>
          </w:p>
        </w:tc>
        <w:tc>
          <w:tcPr>
            <w:tcW w:w="2976" w:type="dxa"/>
            <w:tcBorders>
              <w:top w:val="nil"/>
              <w:left w:val="nil"/>
              <w:bottom w:val="nil"/>
              <w:right w:val="nil"/>
            </w:tcBorders>
            <w:shd w:val="clear" w:color="auto" w:fill="auto"/>
            <w:noWrap/>
            <w:tcMar>
              <w:bottom w:w="0" w:type="dxa"/>
            </w:tcMar>
            <w:hideMark/>
          </w:tcPr>
          <w:p w14:paraId="2B4D9104"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vemP(A25amb)-3xflag-myc</w:t>
            </w:r>
          </w:p>
        </w:tc>
        <w:tc>
          <w:tcPr>
            <w:tcW w:w="1701" w:type="dxa"/>
            <w:tcBorders>
              <w:top w:val="nil"/>
              <w:left w:val="nil"/>
              <w:bottom w:val="nil"/>
              <w:right w:val="nil"/>
            </w:tcBorders>
            <w:shd w:val="clear" w:color="auto" w:fill="auto"/>
            <w:noWrap/>
            <w:tcMar>
              <w:bottom w:w="0" w:type="dxa"/>
            </w:tcMar>
            <w:hideMark/>
          </w:tcPr>
          <w:p w14:paraId="59C11D38"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608AD438" w14:textId="77777777" w:rsidR="00FE62A1" w:rsidRPr="00CD30FA" w:rsidRDefault="00057FB2" w:rsidP="00C85D93">
            <w:pPr>
              <w:spacing w:line="160" w:lineRule="exact"/>
              <w:rPr>
                <w:rFonts w:ascii="Times New Roman" w:hAnsi="Times New Roman" w:cs="Times New Roman"/>
                <w:sz w:val="16"/>
                <w:szCs w:val="16"/>
              </w:rPr>
            </w:pPr>
            <w:r>
              <w:rPr>
                <w:rFonts w:ascii="Times New Roman" w:hAnsi="Times New Roman" w:cs="Times New Roman"/>
                <w:sz w:val="16"/>
                <w:szCs w:val="16"/>
              </w:rPr>
              <w:t>Fig. 1-figure supplement 1</w:t>
            </w:r>
          </w:p>
        </w:tc>
      </w:tr>
      <w:tr w:rsidR="00FE62A1" w:rsidRPr="00EF2507" w14:paraId="3BF18DE2"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12C59CC1"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pRM412</w:t>
            </w:r>
          </w:p>
        </w:tc>
        <w:tc>
          <w:tcPr>
            <w:tcW w:w="993" w:type="dxa"/>
            <w:tcBorders>
              <w:top w:val="nil"/>
              <w:left w:val="nil"/>
              <w:bottom w:val="nil"/>
              <w:right w:val="nil"/>
            </w:tcBorders>
            <w:shd w:val="clear" w:color="auto" w:fill="auto"/>
            <w:noWrap/>
            <w:tcMar>
              <w:bottom w:w="0" w:type="dxa"/>
            </w:tcMar>
            <w:hideMark/>
          </w:tcPr>
          <w:p w14:paraId="421B5ACD"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pTV118N</w:t>
            </w:r>
          </w:p>
        </w:tc>
        <w:tc>
          <w:tcPr>
            <w:tcW w:w="2976" w:type="dxa"/>
            <w:tcBorders>
              <w:top w:val="nil"/>
              <w:left w:val="nil"/>
              <w:bottom w:val="nil"/>
              <w:right w:val="nil"/>
            </w:tcBorders>
            <w:shd w:val="clear" w:color="auto" w:fill="auto"/>
            <w:noWrap/>
            <w:tcMar>
              <w:bottom w:w="0" w:type="dxa"/>
            </w:tcMar>
            <w:hideMark/>
          </w:tcPr>
          <w:p w14:paraId="2E773747"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vemP(A26amb)-3xflag-myc</w:t>
            </w:r>
          </w:p>
        </w:tc>
        <w:tc>
          <w:tcPr>
            <w:tcW w:w="1701" w:type="dxa"/>
            <w:tcBorders>
              <w:top w:val="nil"/>
              <w:left w:val="nil"/>
              <w:bottom w:val="nil"/>
              <w:right w:val="nil"/>
            </w:tcBorders>
            <w:shd w:val="clear" w:color="auto" w:fill="auto"/>
            <w:noWrap/>
            <w:tcMar>
              <w:bottom w:w="0" w:type="dxa"/>
            </w:tcMar>
            <w:hideMark/>
          </w:tcPr>
          <w:p w14:paraId="2E90593D"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72BC46B5" w14:textId="77777777" w:rsidR="00FE62A1" w:rsidRPr="00CD30FA" w:rsidRDefault="00057FB2" w:rsidP="00C85D93">
            <w:pPr>
              <w:spacing w:line="160" w:lineRule="exact"/>
              <w:rPr>
                <w:rFonts w:ascii="Times New Roman" w:hAnsi="Times New Roman" w:cs="Times New Roman"/>
                <w:sz w:val="16"/>
                <w:szCs w:val="16"/>
              </w:rPr>
            </w:pPr>
            <w:r>
              <w:rPr>
                <w:rFonts w:ascii="Times New Roman" w:hAnsi="Times New Roman" w:cs="Times New Roman"/>
                <w:sz w:val="16"/>
                <w:szCs w:val="16"/>
              </w:rPr>
              <w:t>Fig. 1-figure supplement 1</w:t>
            </w:r>
          </w:p>
        </w:tc>
      </w:tr>
      <w:tr w:rsidR="00FE62A1" w:rsidRPr="00EF2507" w14:paraId="5D7AF717"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3CDCE1F5"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pRM438</w:t>
            </w:r>
          </w:p>
        </w:tc>
        <w:tc>
          <w:tcPr>
            <w:tcW w:w="993" w:type="dxa"/>
            <w:tcBorders>
              <w:top w:val="nil"/>
              <w:left w:val="nil"/>
              <w:bottom w:val="nil"/>
              <w:right w:val="nil"/>
            </w:tcBorders>
            <w:shd w:val="clear" w:color="auto" w:fill="auto"/>
            <w:noWrap/>
            <w:tcMar>
              <w:bottom w:w="0" w:type="dxa"/>
            </w:tcMar>
            <w:hideMark/>
          </w:tcPr>
          <w:p w14:paraId="00D53918"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pTV118N</w:t>
            </w:r>
          </w:p>
        </w:tc>
        <w:tc>
          <w:tcPr>
            <w:tcW w:w="2976" w:type="dxa"/>
            <w:tcBorders>
              <w:top w:val="nil"/>
              <w:left w:val="nil"/>
              <w:bottom w:val="nil"/>
              <w:right w:val="nil"/>
            </w:tcBorders>
            <w:shd w:val="clear" w:color="auto" w:fill="auto"/>
            <w:noWrap/>
            <w:tcMar>
              <w:bottom w:w="0" w:type="dxa"/>
            </w:tcMar>
            <w:hideMark/>
          </w:tcPr>
          <w:p w14:paraId="0EFBECF8"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vemP(Q27amb)-3xflag-myc</w:t>
            </w:r>
          </w:p>
        </w:tc>
        <w:tc>
          <w:tcPr>
            <w:tcW w:w="1701" w:type="dxa"/>
            <w:tcBorders>
              <w:top w:val="nil"/>
              <w:left w:val="nil"/>
              <w:bottom w:val="nil"/>
              <w:right w:val="nil"/>
            </w:tcBorders>
            <w:shd w:val="clear" w:color="auto" w:fill="auto"/>
            <w:noWrap/>
            <w:tcMar>
              <w:bottom w:w="0" w:type="dxa"/>
            </w:tcMar>
            <w:hideMark/>
          </w:tcPr>
          <w:p w14:paraId="71BE8FC1"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369DC428" w14:textId="77777777" w:rsidR="00FE62A1" w:rsidRPr="00CD30FA" w:rsidRDefault="00057FB2" w:rsidP="00C85D93">
            <w:pPr>
              <w:spacing w:line="160" w:lineRule="exact"/>
              <w:rPr>
                <w:rFonts w:ascii="Times New Roman" w:hAnsi="Times New Roman" w:cs="Times New Roman"/>
                <w:sz w:val="16"/>
                <w:szCs w:val="16"/>
              </w:rPr>
            </w:pPr>
            <w:r>
              <w:rPr>
                <w:rFonts w:ascii="Times New Roman" w:hAnsi="Times New Roman" w:cs="Times New Roman"/>
                <w:sz w:val="16"/>
                <w:szCs w:val="16"/>
              </w:rPr>
              <w:t>Fig. 1-figure supplement 1</w:t>
            </w:r>
          </w:p>
        </w:tc>
      </w:tr>
      <w:tr w:rsidR="00FE62A1" w:rsidRPr="00EF2507" w14:paraId="5D3A41A8"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51660EE9"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pRM464</w:t>
            </w:r>
          </w:p>
        </w:tc>
        <w:tc>
          <w:tcPr>
            <w:tcW w:w="993" w:type="dxa"/>
            <w:tcBorders>
              <w:top w:val="nil"/>
              <w:left w:val="nil"/>
              <w:bottom w:val="nil"/>
              <w:right w:val="nil"/>
            </w:tcBorders>
            <w:shd w:val="clear" w:color="auto" w:fill="auto"/>
            <w:noWrap/>
            <w:tcMar>
              <w:bottom w:w="0" w:type="dxa"/>
            </w:tcMar>
            <w:hideMark/>
          </w:tcPr>
          <w:p w14:paraId="5356ED84"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pTV118N</w:t>
            </w:r>
          </w:p>
        </w:tc>
        <w:tc>
          <w:tcPr>
            <w:tcW w:w="2976" w:type="dxa"/>
            <w:tcBorders>
              <w:top w:val="nil"/>
              <w:left w:val="nil"/>
              <w:bottom w:val="nil"/>
              <w:right w:val="nil"/>
            </w:tcBorders>
            <w:shd w:val="clear" w:color="auto" w:fill="auto"/>
            <w:noWrap/>
            <w:tcMar>
              <w:bottom w:w="0" w:type="dxa"/>
            </w:tcMar>
            <w:hideMark/>
          </w:tcPr>
          <w:p w14:paraId="48E2B7DF"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vemP(I28amb)-3xflag-myc</w:t>
            </w:r>
          </w:p>
        </w:tc>
        <w:tc>
          <w:tcPr>
            <w:tcW w:w="1701" w:type="dxa"/>
            <w:tcBorders>
              <w:top w:val="nil"/>
              <w:left w:val="nil"/>
              <w:bottom w:val="nil"/>
              <w:right w:val="nil"/>
            </w:tcBorders>
            <w:shd w:val="clear" w:color="auto" w:fill="auto"/>
            <w:noWrap/>
            <w:tcMar>
              <w:bottom w:w="0" w:type="dxa"/>
            </w:tcMar>
            <w:hideMark/>
          </w:tcPr>
          <w:p w14:paraId="3CB4B476"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7B7BF385" w14:textId="77777777" w:rsidR="00FE62A1" w:rsidRPr="00CD30FA" w:rsidRDefault="00057FB2" w:rsidP="00C85D93">
            <w:pPr>
              <w:spacing w:line="160" w:lineRule="exact"/>
              <w:rPr>
                <w:rFonts w:ascii="Times New Roman" w:hAnsi="Times New Roman" w:cs="Times New Roman"/>
                <w:sz w:val="16"/>
                <w:szCs w:val="16"/>
              </w:rPr>
            </w:pPr>
            <w:r>
              <w:rPr>
                <w:rFonts w:ascii="Times New Roman" w:hAnsi="Times New Roman" w:cs="Times New Roman"/>
                <w:sz w:val="16"/>
                <w:szCs w:val="16"/>
              </w:rPr>
              <w:t>Fig. 1-figure supplement 1</w:t>
            </w:r>
          </w:p>
        </w:tc>
      </w:tr>
      <w:tr w:rsidR="00FE62A1" w:rsidRPr="00EF2507" w14:paraId="07A4EDE8"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1EF5AC1D"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pRM429</w:t>
            </w:r>
          </w:p>
        </w:tc>
        <w:tc>
          <w:tcPr>
            <w:tcW w:w="993" w:type="dxa"/>
            <w:tcBorders>
              <w:top w:val="nil"/>
              <w:left w:val="nil"/>
              <w:bottom w:val="nil"/>
              <w:right w:val="nil"/>
            </w:tcBorders>
            <w:shd w:val="clear" w:color="auto" w:fill="auto"/>
            <w:noWrap/>
            <w:tcMar>
              <w:bottom w:w="0" w:type="dxa"/>
            </w:tcMar>
            <w:hideMark/>
          </w:tcPr>
          <w:p w14:paraId="51D8A575"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pTV118N</w:t>
            </w:r>
          </w:p>
        </w:tc>
        <w:tc>
          <w:tcPr>
            <w:tcW w:w="2976" w:type="dxa"/>
            <w:tcBorders>
              <w:top w:val="nil"/>
              <w:left w:val="nil"/>
              <w:bottom w:val="nil"/>
              <w:right w:val="nil"/>
            </w:tcBorders>
            <w:shd w:val="clear" w:color="auto" w:fill="auto"/>
            <w:noWrap/>
            <w:tcMar>
              <w:bottom w:w="0" w:type="dxa"/>
            </w:tcMar>
            <w:hideMark/>
          </w:tcPr>
          <w:p w14:paraId="7F5059EF"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vemP(D29amb)-3xflag-myc</w:t>
            </w:r>
          </w:p>
        </w:tc>
        <w:tc>
          <w:tcPr>
            <w:tcW w:w="1701" w:type="dxa"/>
            <w:tcBorders>
              <w:top w:val="nil"/>
              <w:left w:val="nil"/>
              <w:bottom w:val="nil"/>
              <w:right w:val="nil"/>
            </w:tcBorders>
            <w:shd w:val="clear" w:color="auto" w:fill="auto"/>
            <w:noWrap/>
            <w:tcMar>
              <w:bottom w:w="0" w:type="dxa"/>
            </w:tcMar>
            <w:hideMark/>
          </w:tcPr>
          <w:p w14:paraId="48971D42"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684A5B7E" w14:textId="77777777" w:rsidR="00FE62A1" w:rsidRPr="00CD30FA" w:rsidRDefault="00057FB2" w:rsidP="00C85D93">
            <w:pPr>
              <w:spacing w:line="160" w:lineRule="exact"/>
              <w:rPr>
                <w:rFonts w:ascii="Times New Roman" w:hAnsi="Times New Roman" w:cs="Times New Roman"/>
                <w:sz w:val="16"/>
                <w:szCs w:val="16"/>
              </w:rPr>
            </w:pPr>
            <w:r>
              <w:rPr>
                <w:rFonts w:ascii="Times New Roman" w:hAnsi="Times New Roman" w:cs="Times New Roman"/>
                <w:sz w:val="16"/>
                <w:szCs w:val="16"/>
              </w:rPr>
              <w:t>Fig. 1-figure supplement 1</w:t>
            </w:r>
          </w:p>
        </w:tc>
      </w:tr>
      <w:tr w:rsidR="00FE62A1" w:rsidRPr="00EF2507" w14:paraId="2248EA54"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5D479DCB"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pRM487</w:t>
            </w:r>
          </w:p>
        </w:tc>
        <w:tc>
          <w:tcPr>
            <w:tcW w:w="993" w:type="dxa"/>
            <w:tcBorders>
              <w:top w:val="nil"/>
              <w:left w:val="nil"/>
              <w:bottom w:val="nil"/>
              <w:right w:val="nil"/>
            </w:tcBorders>
            <w:shd w:val="clear" w:color="auto" w:fill="auto"/>
            <w:noWrap/>
            <w:tcMar>
              <w:bottom w:w="0" w:type="dxa"/>
            </w:tcMar>
            <w:hideMark/>
          </w:tcPr>
          <w:p w14:paraId="1F7D5DA6"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pTV118N</w:t>
            </w:r>
          </w:p>
        </w:tc>
        <w:tc>
          <w:tcPr>
            <w:tcW w:w="2976" w:type="dxa"/>
            <w:tcBorders>
              <w:top w:val="nil"/>
              <w:left w:val="nil"/>
              <w:bottom w:val="nil"/>
              <w:right w:val="nil"/>
            </w:tcBorders>
            <w:shd w:val="clear" w:color="auto" w:fill="auto"/>
            <w:noWrap/>
            <w:tcMar>
              <w:bottom w:w="0" w:type="dxa"/>
            </w:tcMar>
            <w:hideMark/>
          </w:tcPr>
          <w:p w14:paraId="277E682C"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vemP(Q30amb)-3xflag-myc</w:t>
            </w:r>
          </w:p>
        </w:tc>
        <w:tc>
          <w:tcPr>
            <w:tcW w:w="1701" w:type="dxa"/>
            <w:tcBorders>
              <w:top w:val="nil"/>
              <w:left w:val="nil"/>
              <w:bottom w:val="nil"/>
              <w:right w:val="nil"/>
            </w:tcBorders>
            <w:shd w:val="clear" w:color="auto" w:fill="auto"/>
            <w:noWrap/>
            <w:tcMar>
              <w:bottom w:w="0" w:type="dxa"/>
            </w:tcMar>
            <w:hideMark/>
          </w:tcPr>
          <w:p w14:paraId="376F22AC"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3D91ED49" w14:textId="77777777" w:rsidR="00FE62A1" w:rsidRPr="00CD30FA" w:rsidRDefault="00057FB2" w:rsidP="00C85D93">
            <w:pPr>
              <w:spacing w:line="160" w:lineRule="exact"/>
              <w:rPr>
                <w:rFonts w:ascii="Times New Roman" w:hAnsi="Times New Roman" w:cs="Times New Roman"/>
                <w:sz w:val="16"/>
                <w:szCs w:val="16"/>
              </w:rPr>
            </w:pPr>
            <w:r>
              <w:rPr>
                <w:rFonts w:ascii="Times New Roman" w:hAnsi="Times New Roman" w:cs="Times New Roman"/>
                <w:sz w:val="16"/>
                <w:szCs w:val="16"/>
              </w:rPr>
              <w:t>Fig. 1-figure supplement 1</w:t>
            </w:r>
          </w:p>
        </w:tc>
      </w:tr>
      <w:tr w:rsidR="00FE62A1" w:rsidRPr="00EF2507" w14:paraId="6301CA98"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62526611"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pRM383</w:t>
            </w:r>
          </w:p>
        </w:tc>
        <w:tc>
          <w:tcPr>
            <w:tcW w:w="993" w:type="dxa"/>
            <w:tcBorders>
              <w:top w:val="nil"/>
              <w:left w:val="nil"/>
              <w:bottom w:val="nil"/>
              <w:right w:val="nil"/>
            </w:tcBorders>
            <w:shd w:val="clear" w:color="auto" w:fill="auto"/>
            <w:noWrap/>
            <w:tcMar>
              <w:bottom w:w="0" w:type="dxa"/>
            </w:tcMar>
            <w:hideMark/>
          </w:tcPr>
          <w:p w14:paraId="0E2273F1"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pTV118N</w:t>
            </w:r>
          </w:p>
        </w:tc>
        <w:tc>
          <w:tcPr>
            <w:tcW w:w="2976" w:type="dxa"/>
            <w:tcBorders>
              <w:top w:val="nil"/>
              <w:left w:val="nil"/>
              <w:bottom w:val="nil"/>
              <w:right w:val="nil"/>
            </w:tcBorders>
            <w:shd w:val="clear" w:color="auto" w:fill="auto"/>
            <w:noWrap/>
            <w:tcMar>
              <w:bottom w:w="0" w:type="dxa"/>
            </w:tcMar>
            <w:hideMark/>
          </w:tcPr>
          <w:p w14:paraId="5AC6AF41"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vemP(K31amb)-3xflag-myc</w:t>
            </w:r>
          </w:p>
        </w:tc>
        <w:tc>
          <w:tcPr>
            <w:tcW w:w="1701" w:type="dxa"/>
            <w:tcBorders>
              <w:top w:val="nil"/>
              <w:left w:val="nil"/>
              <w:bottom w:val="nil"/>
              <w:right w:val="nil"/>
            </w:tcBorders>
            <w:shd w:val="clear" w:color="auto" w:fill="auto"/>
            <w:noWrap/>
            <w:tcMar>
              <w:bottom w:w="0" w:type="dxa"/>
            </w:tcMar>
            <w:hideMark/>
          </w:tcPr>
          <w:p w14:paraId="133E2E20"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537C4F7A" w14:textId="77777777" w:rsidR="00FE62A1" w:rsidRPr="00CD30FA" w:rsidRDefault="00057FB2" w:rsidP="00C85D93">
            <w:pPr>
              <w:spacing w:line="160" w:lineRule="exact"/>
              <w:rPr>
                <w:rFonts w:ascii="Times New Roman" w:hAnsi="Times New Roman" w:cs="Times New Roman"/>
                <w:sz w:val="16"/>
                <w:szCs w:val="16"/>
              </w:rPr>
            </w:pPr>
            <w:r>
              <w:rPr>
                <w:rFonts w:ascii="Times New Roman" w:hAnsi="Times New Roman" w:cs="Times New Roman"/>
                <w:sz w:val="16"/>
                <w:szCs w:val="16"/>
              </w:rPr>
              <w:t>Fig. 1-figure supplement 1</w:t>
            </w:r>
          </w:p>
        </w:tc>
      </w:tr>
      <w:tr w:rsidR="00FE62A1" w:rsidRPr="00EF2507" w14:paraId="74171336"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56C609CD"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pRM439</w:t>
            </w:r>
          </w:p>
        </w:tc>
        <w:tc>
          <w:tcPr>
            <w:tcW w:w="993" w:type="dxa"/>
            <w:tcBorders>
              <w:top w:val="nil"/>
              <w:left w:val="nil"/>
              <w:bottom w:val="nil"/>
              <w:right w:val="nil"/>
            </w:tcBorders>
            <w:shd w:val="clear" w:color="auto" w:fill="auto"/>
            <w:noWrap/>
            <w:tcMar>
              <w:bottom w:w="0" w:type="dxa"/>
            </w:tcMar>
            <w:hideMark/>
          </w:tcPr>
          <w:p w14:paraId="0672DC7C"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pTV118N</w:t>
            </w:r>
          </w:p>
        </w:tc>
        <w:tc>
          <w:tcPr>
            <w:tcW w:w="2976" w:type="dxa"/>
            <w:tcBorders>
              <w:top w:val="nil"/>
              <w:left w:val="nil"/>
              <w:bottom w:val="nil"/>
              <w:right w:val="nil"/>
            </w:tcBorders>
            <w:shd w:val="clear" w:color="auto" w:fill="auto"/>
            <w:noWrap/>
            <w:tcMar>
              <w:bottom w:w="0" w:type="dxa"/>
            </w:tcMar>
            <w:hideMark/>
          </w:tcPr>
          <w:p w14:paraId="7F8140CF"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vemP(A32amb)-3xflag-myc</w:t>
            </w:r>
          </w:p>
        </w:tc>
        <w:tc>
          <w:tcPr>
            <w:tcW w:w="1701" w:type="dxa"/>
            <w:tcBorders>
              <w:top w:val="nil"/>
              <w:left w:val="nil"/>
              <w:bottom w:val="nil"/>
              <w:right w:val="nil"/>
            </w:tcBorders>
            <w:shd w:val="clear" w:color="auto" w:fill="auto"/>
            <w:noWrap/>
            <w:tcMar>
              <w:bottom w:w="0" w:type="dxa"/>
            </w:tcMar>
            <w:hideMark/>
          </w:tcPr>
          <w:p w14:paraId="1CA03525"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49238E4E" w14:textId="77777777" w:rsidR="00FE62A1" w:rsidRPr="00CD30FA" w:rsidRDefault="00057FB2" w:rsidP="00C85D93">
            <w:pPr>
              <w:spacing w:line="160" w:lineRule="exact"/>
              <w:rPr>
                <w:rFonts w:ascii="Times New Roman" w:hAnsi="Times New Roman" w:cs="Times New Roman"/>
                <w:sz w:val="16"/>
                <w:szCs w:val="16"/>
              </w:rPr>
            </w:pPr>
            <w:r>
              <w:rPr>
                <w:rFonts w:ascii="Times New Roman" w:hAnsi="Times New Roman" w:cs="Times New Roman"/>
                <w:sz w:val="16"/>
                <w:szCs w:val="16"/>
              </w:rPr>
              <w:t>Fig. 1-figure supplement 1</w:t>
            </w:r>
          </w:p>
        </w:tc>
      </w:tr>
      <w:tr w:rsidR="00FE62A1" w:rsidRPr="00EF2507" w14:paraId="3935B970"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3448E665"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pRM465</w:t>
            </w:r>
          </w:p>
        </w:tc>
        <w:tc>
          <w:tcPr>
            <w:tcW w:w="993" w:type="dxa"/>
            <w:tcBorders>
              <w:top w:val="nil"/>
              <w:left w:val="nil"/>
              <w:bottom w:val="nil"/>
              <w:right w:val="nil"/>
            </w:tcBorders>
            <w:shd w:val="clear" w:color="auto" w:fill="auto"/>
            <w:noWrap/>
            <w:tcMar>
              <w:bottom w:w="0" w:type="dxa"/>
            </w:tcMar>
            <w:hideMark/>
          </w:tcPr>
          <w:p w14:paraId="6BBB7A32"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pTV118N</w:t>
            </w:r>
          </w:p>
        </w:tc>
        <w:tc>
          <w:tcPr>
            <w:tcW w:w="2976" w:type="dxa"/>
            <w:tcBorders>
              <w:top w:val="nil"/>
              <w:left w:val="nil"/>
              <w:bottom w:val="nil"/>
              <w:right w:val="nil"/>
            </w:tcBorders>
            <w:shd w:val="clear" w:color="auto" w:fill="auto"/>
            <w:noWrap/>
            <w:tcMar>
              <w:bottom w:w="0" w:type="dxa"/>
            </w:tcMar>
            <w:hideMark/>
          </w:tcPr>
          <w:p w14:paraId="124BB146"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vemP(H33amb)-3xflag-myc</w:t>
            </w:r>
          </w:p>
        </w:tc>
        <w:tc>
          <w:tcPr>
            <w:tcW w:w="1701" w:type="dxa"/>
            <w:tcBorders>
              <w:top w:val="nil"/>
              <w:left w:val="nil"/>
              <w:bottom w:val="nil"/>
              <w:right w:val="nil"/>
            </w:tcBorders>
            <w:shd w:val="clear" w:color="auto" w:fill="auto"/>
            <w:noWrap/>
            <w:tcMar>
              <w:bottom w:w="0" w:type="dxa"/>
            </w:tcMar>
            <w:hideMark/>
          </w:tcPr>
          <w:p w14:paraId="7CDC8D7D"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342CE40E" w14:textId="77777777" w:rsidR="00FE62A1" w:rsidRPr="00CD30FA" w:rsidRDefault="00057FB2" w:rsidP="00C85D93">
            <w:pPr>
              <w:spacing w:line="160" w:lineRule="exact"/>
              <w:rPr>
                <w:rFonts w:ascii="Times New Roman" w:hAnsi="Times New Roman" w:cs="Times New Roman"/>
                <w:sz w:val="16"/>
                <w:szCs w:val="16"/>
              </w:rPr>
            </w:pPr>
            <w:r>
              <w:rPr>
                <w:rFonts w:ascii="Times New Roman" w:hAnsi="Times New Roman" w:cs="Times New Roman"/>
                <w:sz w:val="16"/>
                <w:szCs w:val="16"/>
              </w:rPr>
              <w:t>Fig. 1-figure supplement 1</w:t>
            </w:r>
          </w:p>
        </w:tc>
      </w:tr>
      <w:tr w:rsidR="00FE62A1" w:rsidRPr="00EF2507" w14:paraId="1E3DE997"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5D17DB0C"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pRM413</w:t>
            </w:r>
          </w:p>
        </w:tc>
        <w:tc>
          <w:tcPr>
            <w:tcW w:w="993" w:type="dxa"/>
            <w:tcBorders>
              <w:top w:val="nil"/>
              <w:left w:val="nil"/>
              <w:bottom w:val="nil"/>
              <w:right w:val="nil"/>
            </w:tcBorders>
            <w:shd w:val="clear" w:color="auto" w:fill="auto"/>
            <w:noWrap/>
            <w:tcMar>
              <w:bottom w:w="0" w:type="dxa"/>
            </w:tcMar>
            <w:hideMark/>
          </w:tcPr>
          <w:p w14:paraId="773B41A2"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pTV118N</w:t>
            </w:r>
          </w:p>
        </w:tc>
        <w:tc>
          <w:tcPr>
            <w:tcW w:w="2976" w:type="dxa"/>
            <w:tcBorders>
              <w:top w:val="nil"/>
              <w:left w:val="nil"/>
              <w:bottom w:val="nil"/>
              <w:right w:val="nil"/>
            </w:tcBorders>
            <w:shd w:val="clear" w:color="auto" w:fill="auto"/>
            <w:noWrap/>
            <w:tcMar>
              <w:bottom w:w="0" w:type="dxa"/>
            </w:tcMar>
            <w:hideMark/>
          </w:tcPr>
          <w:p w14:paraId="3751E1BB"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vemP(L34amb)-3xflag-myc</w:t>
            </w:r>
          </w:p>
        </w:tc>
        <w:tc>
          <w:tcPr>
            <w:tcW w:w="1701" w:type="dxa"/>
            <w:tcBorders>
              <w:top w:val="nil"/>
              <w:left w:val="nil"/>
              <w:bottom w:val="nil"/>
              <w:right w:val="nil"/>
            </w:tcBorders>
            <w:shd w:val="clear" w:color="auto" w:fill="auto"/>
            <w:noWrap/>
            <w:tcMar>
              <w:bottom w:w="0" w:type="dxa"/>
            </w:tcMar>
            <w:hideMark/>
          </w:tcPr>
          <w:p w14:paraId="5B4DA2C4"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4C6A1F41" w14:textId="77777777" w:rsidR="00FE62A1" w:rsidRPr="00CD30FA" w:rsidRDefault="00057FB2" w:rsidP="00C85D93">
            <w:pPr>
              <w:spacing w:line="160" w:lineRule="exact"/>
              <w:rPr>
                <w:rFonts w:ascii="Times New Roman" w:hAnsi="Times New Roman" w:cs="Times New Roman"/>
                <w:sz w:val="16"/>
                <w:szCs w:val="16"/>
              </w:rPr>
            </w:pPr>
            <w:r>
              <w:rPr>
                <w:rFonts w:ascii="Times New Roman" w:hAnsi="Times New Roman" w:cs="Times New Roman"/>
                <w:sz w:val="16"/>
                <w:szCs w:val="16"/>
              </w:rPr>
              <w:t>Fig. 1-figure supplement 1</w:t>
            </w:r>
          </w:p>
        </w:tc>
      </w:tr>
      <w:tr w:rsidR="00FE62A1" w:rsidRPr="00EF2507" w14:paraId="7171B511"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48370BB0"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pRM488</w:t>
            </w:r>
          </w:p>
        </w:tc>
        <w:tc>
          <w:tcPr>
            <w:tcW w:w="993" w:type="dxa"/>
            <w:tcBorders>
              <w:top w:val="nil"/>
              <w:left w:val="nil"/>
              <w:bottom w:val="nil"/>
              <w:right w:val="nil"/>
            </w:tcBorders>
            <w:shd w:val="clear" w:color="auto" w:fill="auto"/>
            <w:noWrap/>
            <w:tcMar>
              <w:bottom w:w="0" w:type="dxa"/>
            </w:tcMar>
            <w:hideMark/>
          </w:tcPr>
          <w:p w14:paraId="02C843DF"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pTV118N</w:t>
            </w:r>
          </w:p>
        </w:tc>
        <w:tc>
          <w:tcPr>
            <w:tcW w:w="2976" w:type="dxa"/>
            <w:tcBorders>
              <w:top w:val="nil"/>
              <w:left w:val="nil"/>
              <w:bottom w:val="nil"/>
              <w:right w:val="nil"/>
            </w:tcBorders>
            <w:shd w:val="clear" w:color="auto" w:fill="auto"/>
            <w:noWrap/>
            <w:tcMar>
              <w:bottom w:w="0" w:type="dxa"/>
            </w:tcMar>
            <w:hideMark/>
          </w:tcPr>
          <w:p w14:paraId="57E068D3"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vemP(P35amb)-3xflag-myc</w:t>
            </w:r>
          </w:p>
        </w:tc>
        <w:tc>
          <w:tcPr>
            <w:tcW w:w="1701" w:type="dxa"/>
            <w:tcBorders>
              <w:top w:val="nil"/>
              <w:left w:val="nil"/>
              <w:bottom w:val="nil"/>
              <w:right w:val="nil"/>
            </w:tcBorders>
            <w:shd w:val="clear" w:color="auto" w:fill="auto"/>
            <w:noWrap/>
            <w:tcMar>
              <w:bottom w:w="0" w:type="dxa"/>
            </w:tcMar>
            <w:hideMark/>
          </w:tcPr>
          <w:p w14:paraId="572243F0"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58954480" w14:textId="77777777" w:rsidR="00FE62A1" w:rsidRPr="00CD30FA" w:rsidRDefault="00057FB2" w:rsidP="00C85D93">
            <w:pPr>
              <w:spacing w:line="160" w:lineRule="exact"/>
              <w:rPr>
                <w:rFonts w:ascii="Times New Roman" w:hAnsi="Times New Roman" w:cs="Times New Roman"/>
                <w:sz w:val="16"/>
                <w:szCs w:val="16"/>
              </w:rPr>
            </w:pPr>
            <w:r>
              <w:rPr>
                <w:rFonts w:ascii="Times New Roman" w:hAnsi="Times New Roman" w:cs="Times New Roman"/>
                <w:sz w:val="16"/>
                <w:szCs w:val="16"/>
              </w:rPr>
              <w:t>Fig. 1-figure supplement 1</w:t>
            </w:r>
          </w:p>
        </w:tc>
      </w:tr>
      <w:tr w:rsidR="00FE62A1" w:rsidRPr="00EF2507" w14:paraId="39EF0500"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323C53D3"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pRM384</w:t>
            </w:r>
          </w:p>
        </w:tc>
        <w:tc>
          <w:tcPr>
            <w:tcW w:w="993" w:type="dxa"/>
            <w:tcBorders>
              <w:top w:val="nil"/>
              <w:left w:val="nil"/>
              <w:bottom w:val="nil"/>
              <w:right w:val="nil"/>
            </w:tcBorders>
            <w:shd w:val="clear" w:color="auto" w:fill="auto"/>
            <w:noWrap/>
            <w:tcMar>
              <w:bottom w:w="0" w:type="dxa"/>
            </w:tcMar>
            <w:hideMark/>
          </w:tcPr>
          <w:p w14:paraId="4F6888DD"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pTV118N</w:t>
            </w:r>
          </w:p>
        </w:tc>
        <w:tc>
          <w:tcPr>
            <w:tcW w:w="2976" w:type="dxa"/>
            <w:tcBorders>
              <w:top w:val="nil"/>
              <w:left w:val="nil"/>
              <w:bottom w:val="nil"/>
              <w:right w:val="nil"/>
            </w:tcBorders>
            <w:shd w:val="clear" w:color="auto" w:fill="auto"/>
            <w:noWrap/>
            <w:tcMar>
              <w:bottom w:w="0" w:type="dxa"/>
            </w:tcMar>
            <w:hideMark/>
          </w:tcPr>
          <w:p w14:paraId="78575D80"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vemP(Y36amb)-3xflag-myc</w:t>
            </w:r>
          </w:p>
        </w:tc>
        <w:tc>
          <w:tcPr>
            <w:tcW w:w="1701" w:type="dxa"/>
            <w:tcBorders>
              <w:top w:val="nil"/>
              <w:left w:val="nil"/>
              <w:bottom w:val="nil"/>
              <w:right w:val="nil"/>
            </w:tcBorders>
            <w:shd w:val="clear" w:color="auto" w:fill="auto"/>
            <w:noWrap/>
            <w:tcMar>
              <w:bottom w:w="0" w:type="dxa"/>
            </w:tcMar>
            <w:hideMark/>
          </w:tcPr>
          <w:p w14:paraId="4AAAE1D3"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18A62BE7" w14:textId="77777777" w:rsidR="00FE62A1" w:rsidRPr="00CD30FA" w:rsidRDefault="00057FB2" w:rsidP="00C85D93">
            <w:pPr>
              <w:spacing w:line="160" w:lineRule="exact"/>
              <w:rPr>
                <w:rFonts w:ascii="Times New Roman" w:hAnsi="Times New Roman" w:cs="Times New Roman"/>
                <w:sz w:val="16"/>
                <w:szCs w:val="16"/>
              </w:rPr>
            </w:pPr>
            <w:r>
              <w:rPr>
                <w:rFonts w:ascii="Times New Roman" w:hAnsi="Times New Roman" w:cs="Times New Roman"/>
                <w:sz w:val="16"/>
                <w:szCs w:val="16"/>
              </w:rPr>
              <w:t>Fig. 1-figure supplement 1</w:t>
            </w:r>
          </w:p>
        </w:tc>
      </w:tr>
      <w:tr w:rsidR="00FE62A1" w:rsidRPr="00EF2507" w14:paraId="0F3DFC96"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219FA0CD"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pRM440</w:t>
            </w:r>
          </w:p>
        </w:tc>
        <w:tc>
          <w:tcPr>
            <w:tcW w:w="993" w:type="dxa"/>
            <w:tcBorders>
              <w:top w:val="nil"/>
              <w:left w:val="nil"/>
              <w:bottom w:val="nil"/>
              <w:right w:val="nil"/>
            </w:tcBorders>
            <w:shd w:val="clear" w:color="auto" w:fill="auto"/>
            <w:noWrap/>
            <w:tcMar>
              <w:bottom w:w="0" w:type="dxa"/>
            </w:tcMar>
            <w:hideMark/>
          </w:tcPr>
          <w:p w14:paraId="03E89D1C"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pTV118N</w:t>
            </w:r>
          </w:p>
        </w:tc>
        <w:tc>
          <w:tcPr>
            <w:tcW w:w="2976" w:type="dxa"/>
            <w:tcBorders>
              <w:top w:val="nil"/>
              <w:left w:val="nil"/>
              <w:bottom w:val="nil"/>
              <w:right w:val="nil"/>
            </w:tcBorders>
            <w:shd w:val="clear" w:color="auto" w:fill="auto"/>
            <w:noWrap/>
            <w:tcMar>
              <w:bottom w:w="0" w:type="dxa"/>
            </w:tcMar>
            <w:hideMark/>
          </w:tcPr>
          <w:p w14:paraId="0DDFFD56"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vemP(F37amb)-3xflag-myc</w:t>
            </w:r>
          </w:p>
        </w:tc>
        <w:tc>
          <w:tcPr>
            <w:tcW w:w="1701" w:type="dxa"/>
            <w:tcBorders>
              <w:top w:val="nil"/>
              <w:left w:val="nil"/>
              <w:bottom w:val="nil"/>
              <w:right w:val="nil"/>
            </w:tcBorders>
            <w:shd w:val="clear" w:color="auto" w:fill="auto"/>
            <w:noWrap/>
            <w:tcMar>
              <w:bottom w:w="0" w:type="dxa"/>
            </w:tcMar>
            <w:hideMark/>
          </w:tcPr>
          <w:p w14:paraId="65068EA0"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479A8DC8" w14:textId="77777777" w:rsidR="00FE62A1" w:rsidRPr="00CD30FA" w:rsidRDefault="00057FB2" w:rsidP="00C85D93">
            <w:pPr>
              <w:spacing w:line="160" w:lineRule="exact"/>
              <w:rPr>
                <w:rFonts w:ascii="Times New Roman" w:hAnsi="Times New Roman" w:cs="Times New Roman"/>
                <w:sz w:val="16"/>
                <w:szCs w:val="16"/>
              </w:rPr>
            </w:pPr>
            <w:r>
              <w:rPr>
                <w:rFonts w:ascii="Times New Roman" w:hAnsi="Times New Roman" w:cs="Times New Roman"/>
                <w:sz w:val="16"/>
                <w:szCs w:val="16"/>
              </w:rPr>
              <w:t>Fig. 1-figure supplement 1</w:t>
            </w:r>
          </w:p>
        </w:tc>
      </w:tr>
      <w:tr w:rsidR="00FE62A1" w:rsidRPr="00EF2507" w14:paraId="005C42C0"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580FD28B"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pRM480</w:t>
            </w:r>
          </w:p>
        </w:tc>
        <w:tc>
          <w:tcPr>
            <w:tcW w:w="993" w:type="dxa"/>
            <w:tcBorders>
              <w:top w:val="nil"/>
              <w:left w:val="nil"/>
              <w:bottom w:val="nil"/>
              <w:right w:val="nil"/>
            </w:tcBorders>
            <w:shd w:val="clear" w:color="auto" w:fill="auto"/>
            <w:noWrap/>
            <w:tcMar>
              <w:bottom w:w="0" w:type="dxa"/>
            </w:tcMar>
            <w:hideMark/>
          </w:tcPr>
          <w:p w14:paraId="720D0658"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pTV118N</w:t>
            </w:r>
          </w:p>
        </w:tc>
        <w:tc>
          <w:tcPr>
            <w:tcW w:w="2976" w:type="dxa"/>
            <w:tcBorders>
              <w:top w:val="nil"/>
              <w:left w:val="nil"/>
              <w:bottom w:val="nil"/>
              <w:right w:val="nil"/>
            </w:tcBorders>
            <w:shd w:val="clear" w:color="auto" w:fill="auto"/>
            <w:noWrap/>
            <w:tcMar>
              <w:bottom w:w="0" w:type="dxa"/>
            </w:tcMar>
            <w:hideMark/>
          </w:tcPr>
          <w:p w14:paraId="78B954BA"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vemP(S38amb)-3xflag-myc</w:t>
            </w:r>
          </w:p>
        </w:tc>
        <w:tc>
          <w:tcPr>
            <w:tcW w:w="1701" w:type="dxa"/>
            <w:tcBorders>
              <w:top w:val="nil"/>
              <w:left w:val="nil"/>
              <w:bottom w:val="nil"/>
              <w:right w:val="nil"/>
            </w:tcBorders>
            <w:shd w:val="clear" w:color="auto" w:fill="auto"/>
            <w:noWrap/>
            <w:tcMar>
              <w:bottom w:w="0" w:type="dxa"/>
            </w:tcMar>
            <w:hideMark/>
          </w:tcPr>
          <w:p w14:paraId="78F46006"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5214BB24" w14:textId="77777777" w:rsidR="00FE62A1" w:rsidRPr="00CD30FA" w:rsidRDefault="00057FB2" w:rsidP="00C85D93">
            <w:pPr>
              <w:spacing w:line="160" w:lineRule="exact"/>
              <w:rPr>
                <w:rFonts w:ascii="Times New Roman" w:hAnsi="Times New Roman" w:cs="Times New Roman"/>
                <w:sz w:val="16"/>
                <w:szCs w:val="16"/>
              </w:rPr>
            </w:pPr>
            <w:r>
              <w:rPr>
                <w:rFonts w:ascii="Times New Roman" w:hAnsi="Times New Roman" w:cs="Times New Roman"/>
                <w:sz w:val="16"/>
                <w:szCs w:val="16"/>
              </w:rPr>
              <w:t>Fig. 1-figure supplement 1</w:t>
            </w:r>
          </w:p>
        </w:tc>
      </w:tr>
      <w:tr w:rsidR="00FE62A1" w:rsidRPr="00EF2507" w14:paraId="5E4A9657"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6E797E16"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pRM414</w:t>
            </w:r>
          </w:p>
        </w:tc>
        <w:tc>
          <w:tcPr>
            <w:tcW w:w="993" w:type="dxa"/>
            <w:tcBorders>
              <w:top w:val="nil"/>
              <w:left w:val="nil"/>
              <w:bottom w:val="nil"/>
              <w:right w:val="nil"/>
            </w:tcBorders>
            <w:shd w:val="clear" w:color="auto" w:fill="auto"/>
            <w:noWrap/>
            <w:tcMar>
              <w:bottom w:w="0" w:type="dxa"/>
            </w:tcMar>
            <w:hideMark/>
          </w:tcPr>
          <w:p w14:paraId="45E716FE"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pTV118N</w:t>
            </w:r>
          </w:p>
        </w:tc>
        <w:tc>
          <w:tcPr>
            <w:tcW w:w="2976" w:type="dxa"/>
            <w:tcBorders>
              <w:top w:val="nil"/>
              <w:left w:val="nil"/>
              <w:bottom w:val="nil"/>
              <w:right w:val="nil"/>
            </w:tcBorders>
            <w:shd w:val="clear" w:color="auto" w:fill="auto"/>
            <w:noWrap/>
            <w:tcMar>
              <w:bottom w:w="0" w:type="dxa"/>
            </w:tcMar>
            <w:hideMark/>
          </w:tcPr>
          <w:p w14:paraId="4D69E005"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vemP(K39amb)-3xflag-myc</w:t>
            </w:r>
          </w:p>
        </w:tc>
        <w:tc>
          <w:tcPr>
            <w:tcW w:w="1701" w:type="dxa"/>
            <w:tcBorders>
              <w:top w:val="nil"/>
              <w:left w:val="nil"/>
              <w:bottom w:val="nil"/>
              <w:right w:val="nil"/>
            </w:tcBorders>
            <w:shd w:val="clear" w:color="auto" w:fill="auto"/>
            <w:noWrap/>
            <w:tcMar>
              <w:bottom w:w="0" w:type="dxa"/>
            </w:tcMar>
            <w:hideMark/>
          </w:tcPr>
          <w:p w14:paraId="71C4002C"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07478875" w14:textId="77777777" w:rsidR="00FE62A1" w:rsidRPr="00CD30FA" w:rsidRDefault="00057FB2" w:rsidP="00C85D93">
            <w:pPr>
              <w:spacing w:line="160" w:lineRule="exact"/>
              <w:rPr>
                <w:rFonts w:ascii="Times New Roman" w:hAnsi="Times New Roman" w:cs="Times New Roman"/>
                <w:sz w:val="16"/>
                <w:szCs w:val="16"/>
              </w:rPr>
            </w:pPr>
            <w:r>
              <w:rPr>
                <w:rFonts w:ascii="Times New Roman" w:hAnsi="Times New Roman" w:cs="Times New Roman"/>
                <w:sz w:val="16"/>
                <w:szCs w:val="16"/>
              </w:rPr>
              <w:t>Fig. 1-figure supplement 1</w:t>
            </w:r>
          </w:p>
        </w:tc>
      </w:tr>
      <w:tr w:rsidR="00FE62A1" w:rsidRPr="00EF2507" w14:paraId="3E4BAFED"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6E767D64"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pRM489</w:t>
            </w:r>
          </w:p>
        </w:tc>
        <w:tc>
          <w:tcPr>
            <w:tcW w:w="993" w:type="dxa"/>
            <w:tcBorders>
              <w:top w:val="nil"/>
              <w:left w:val="nil"/>
              <w:bottom w:val="nil"/>
              <w:right w:val="nil"/>
            </w:tcBorders>
            <w:shd w:val="clear" w:color="auto" w:fill="auto"/>
            <w:noWrap/>
            <w:tcMar>
              <w:bottom w:w="0" w:type="dxa"/>
            </w:tcMar>
            <w:hideMark/>
          </w:tcPr>
          <w:p w14:paraId="52B553D9"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pTV118N</w:t>
            </w:r>
          </w:p>
        </w:tc>
        <w:tc>
          <w:tcPr>
            <w:tcW w:w="2976" w:type="dxa"/>
            <w:tcBorders>
              <w:top w:val="nil"/>
              <w:left w:val="nil"/>
              <w:bottom w:val="nil"/>
              <w:right w:val="nil"/>
            </w:tcBorders>
            <w:shd w:val="clear" w:color="auto" w:fill="auto"/>
            <w:noWrap/>
            <w:tcMar>
              <w:bottom w:w="0" w:type="dxa"/>
            </w:tcMar>
            <w:hideMark/>
          </w:tcPr>
          <w:p w14:paraId="115E82AD"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vemP(L40amb)-3xflag-myc</w:t>
            </w:r>
          </w:p>
        </w:tc>
        <w:tc>
          <w:tcPr>
            <w:tcW w:w="1701" w:type="dxa"/>
            <w:tcBorders>
              <w:top w:val="nil"/>
              <w:left w:val="nil"/>
              <w:bottom w:val="nil"/>
              <w:right w:val="nil"/>
            </w:tcBorders>
            <w:shd w:val="clear" w:color="auto" w:fill="auto"/>
            <w:noWrap/>
            <w:tcMar>
              <w:bottom w:w="0" w:type="dxa"/>
            </w:tcMar>
            <w:hideMark/>
          </w:tcPr>
          <w:p w14:paraId="71C7EE54"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1E0EF14C" w14:textId="18481DC9" w:rsidR="00FE62A1" w:rsidRPr="00CD30FA" w:rsidRDefault="00057FB2" w:rsidP="00C85D93">
            <w:pPr>
              <w:spacing w:line="160" w:lineRule="exact"/>
              <w:rPr>
                <w:rFonts w:ascii="Times New Roman" w:hAnsi="Times New Roman" w:cs="Times New Roman"/>
                <w:sz w:val="16"/>
                <w:szCs w:val="16"/>
              </w:rPr>
            </w:pPr>
            <w:r>
              <w:rPr>
                <w:rFonts w:ascii="Times New Roman" w:hAnsi="Times New Roman" w:cs="Times New Roman"/>
                <w:sz w:val="16"/>
                <w:szCs w:val="16"/>
              </w:rPr>
              <w:t>Fig. 1-figure supplement</w:t>
            </w:r>
            <w:r w:rsidR="00744806">
              <w:rPr>
                <w:rFonts w:ascii="Times New Roman" w:hAnsi="Times New Roman" w:cs="Times New Roman"/>
                <w:sz w:val="16"/>
                <w:szCs w:val="16"/>
              </w:rPr>
              <w:t>s</w:t>
            </w:r>
            <w:r>
              <w:rPr>
                <w:rFonts w:ascii="Times New Roman" w:hAnsi="Times New Roman" w:cs="Times New Roman"/>
                <w:sz w:val="16"/>
                <w:szCs w:val="16"/>
              </w:rPr>
              <w:t xml:space="preserve"> 1</w:t>
            </w:r>
            <w:r w:rsidR="00744806">
              <w:rPr>
                <w:rFonts w:ascii="Times New Roman" w:hAnsi="Times New Roman" w:cs="Times New Roman"/>
                <w:sz w:val="16"/>
                <w:szCs w:val="16"/>
              </w:rPr>
              <w:t>, 2</w:t>
            </w:r>
          </w:p>
        </w:tc>
      </w:tr>
      <w:tr w:rsidR="00FE62A1" w:rsidRPr="00EF2507" w14:paraId="79CB8315"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78A8DD3A"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pRM390</w:t>
            </w:r>
          </w:p>
        </w:tc>
        <w:tc>
          <w:tcPr>
            <w:tcW w:w="993" w:type="dxa"/>
            <w:tcBorders>
              <w:top w:val="nil"/>
              <w:left w:val="nil"/>
              <w:bottom w:val="nil"/>
              <w:right w:val="nil"/>
            </w:tcBorders>
            <w:shd w:val="clear" w:color="auto" w:fill="auto"/>
            <w:noWrap/>
            <w:tcMar>
              <w:bottom w:w="0" w:type="dxa"/>
            </w:tcMar>
            <w:hideMark/>
          </w:tcPr>
          <w:p w14:paraId="013BFAE0"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pTV118N</w:t>
            </w:r>
          </w:p>
        </w:tc>
        <w:tc>
          <w:tcPr>
            <w:tcW w:w="2976" w:type="dxa"/>
            <w:tcBorders>
              <w:top w:val="nil"/>
              <w:left w:val="nil"/>
              <w:bottom w:val="nil"/>
              <w:right w:val="nil"/>
            </w:tcBorders>
            <w:shd w:val="clear" w:color="auto" w:fill="auto"/>
            <w:noWrap/>
            <w:tcMar>
              <w:bottom w:w="0" w:type="dxa"/>
            </w:tcMar>
            <w:hideMark/>
          </w:tcPr>
          <w:p w14:paraId="75142024"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vemP(Q41amb)-3xflag-myc</w:t>
            </w:r>
          </w:p>
        </w:tc>
        <w:tc>
          <w:tcPr>
            <w:tcW w:w="1701" w:type="dxa"/>
            <w:tcBorders>
              <w:top w:val="nil"/>
              <w:left w:val="nil"/>
              <w:bottom w:val="nil"/>
              <w:right w:val="nil"/>
            </w:tcBorders>
            <w:shd w:val="clear" w:color="auto" w:fill="auto"/>
            <w:noWrap/>
            <w:tcMar>
              <w:bottom w:w="0" w:type="dxa"/>
            </w:tcMar>
            <w:hideMark/>
          </w:tcPr>
          <w:p w14:paraId="2021EAD6"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503AC605" w14:textId="77777777" w:rsidR="00FE62A1" w:rsidRPr="00CD30FA" w:rsidRDefault="00057FB2" w:rsidP="00C85D93">
            <w:pPr>
              <w:spacing w:line="160" w:lineRule="exact"/>
              <w:rPr>
                <w:rFonts w:ascii="Times New Roman" w:hAnsi="Times New Roman" w:cs="Times New Roman"/>
                <w:sz w:val="16"/>
                <w:szCs w:val="16"/>
              </w:rPr>
            </w:pPr>
            <w:r>
              <w:rPr>
                <w:rFonts w:ascii="Times New Roman" w:hAnsi="Times New Roman" w:cs="Times New Roman"/>
                <w:sz w:val="16"/>
                <w:szCs w:val="16"/>
              </w:rPr>
              <w:t>Fig. 1-figure supplement 1</w:t>
            </w:r>
          </w:p>
        </w:tc>
      </w:tr>
      <w:tr w:rsidR="00FE62A1" w:rsidRPr="00EF2507" w14:paraId="7BE2D598"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0F70B198"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pRM441</w:t>
            </w:r>
          </w:p>
        </w:tc>
        <w:tc>
          <w:tcPr>
            <w:tcW w:w="993" w:type="dxa"/>
            <w:tcBorders>
              <w:top w:val="nil"/>
              <w:left w:val="nil"/>
              <w:bottom w:val="nil"/>
              <w:right w:val="nil"/>
            </w:tcBorders>
            <w:shd w:val="clear" w:color="auto" w:fill="auto"/>
            <w:noWrap/>
            <w:tcMar>
              <w:bottom w:w="0" w:type="dxa"/>
            </w:tcMar>
            <w:hideMark/>
          </w:tcPr>
          <w:p w14:paraId="7159DC86"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pTV118N</w:t>
            </w:r>
          </w:p>
        </w:tc>
        <w:tc>
          <w:tcPr>
            <w:tcW w:w="2976" w:type="dxa"/>
            <w:tcBorders>
              <w:top w:val="nil"/>
              <w:left w:val="nil"/>
              <w:bottom w:val="nil"/>
              <w:right w:val="nil"/>
            </w:tcBorders>
            <w:shd w:val="clear" w:color="auto" w:fill="auto"/>
            <w:noWrap/>
            <w:tcMar>
              <w:bottom w:w="0" w:type="dxa"/>
            </w:tcMar>
            <w:hideMark/>
          </w:tcPr>
          <w:p w14:paraId="1F6DE563"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vemP(P42amb)-3xflag-myc</w:t>
            </w:r>
          </w:p>
        </w:tc>
        <w:tc>
          <w:tcPr>
            <w:tcW w:w="1701" w:type="dxa"/>
            <w:tcBorders>
              <w:top w:val="nil"/>
              <w:left w:val="nil"/>
              <w:bottom w:val="nil"/>
              <w:right w:val="nil"/>
            </w:tcBorders>
            <w:shd w:val="clear" w:color="auto" w:fill="auto"/>
            <w:noWrap/>
            <w:tcMar>
              <w:bottom w:w="0" w:type="dxa"/>
            </w:tcMar>
            <w:hideMark/>
          </w:tcPr>
          <w:p w14:paraId="5605BF3C"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35864A72" w14:textId="77777777" w:rsidR="00FE62A1" w:rsidRPr="00CD30FA" w:rsidRDefault="00057FB2" w:rsidP="00C85D93">
            <w:pPr>
              <w:spacing w:line="160" w:lineRule="exact"/>
              <w:rPr>
                <w:rFonts w:ascii="Times New Roman" w:hAnsi="Times New Roman" w:cs="Times New Roman"/>
                <w:sz w:val="16"/>
                <w:szCs w:val="16"/>
              </w:rPr>
            </w:pPr>
            <w:r>
              <w:rPr>
                <w:rFonts w:ascii="Times New Roman" w:hAnsi="Times New Roman" w:cs="Times New Roman"/>
                <w:sz w:val="16"/>
                <w:szCs w:val="16"/>
              </w:rPr>
              <w:t>Fig. 1-figure supplement 1</w:t>
            </w:r>
          </w:p>
        </w:tc>
      </w:tr>
      <w:tr w:rsidR="00FE62A1" w:rsidRPr="00EF2507" w14:paraId="5103A455"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482934C9"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pRM466</w:t>
            </w:r>
          </w:p>
        </w:tc>
        <w:tc>
          <w:tcPr>
            <w:tcW w:w="993" w:type="dxa"/>
            <w:tcBorders>
              <w:top w:val="nil"/>
              <w:left w:val="nil"/>
              <w:bottom w:val="nil"/>
              <w:right w:val="nil"/>
            </w:tcBorders>
            <w:shd w:val="clear" w:color="auto" w:fill="auto"/>
            <w:noWrap/>
            <w:tcMar>
              <w:bottom w:w="0" w:type="dxa"/>
            </w:tcMar>
            <w:hideMark/>
          </w:tcPr>
          <w:p w14:paraId="6FDAD391"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pTV118N</w:t>
            </w:r>
          </w:p>
        </w:tc>
        <w:tc>
          <w:tcPr>
            <w:tcW w:w="2976" w:type="dxa"/>
            <w:tcBorders>
              <w:top w:val="nil"/>
              <w:left w:val="nil"/>
              <w:bottom w:val="nil"/>
              <w:right w:val="nil"/>
            </w:tcBorders>
            <w:shd w:val="clear" w:color="auto" w:fill="auto"/>
            <w:noWrap/>
            <w:tcMar>
              <w:bottom w:w="0" w:type="dxa"/>
            </w:tcMar>
            <w:hideMark/>
          </w:tcPr>
          <w:p w14:paraId="38F345A2"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vemP(F43amb)-3xflag-myc</w:t>
            </w:r>
          </w:p>
        </w:tc>
        <w:tc>
          <w:tcPr>
            <w:tcW w:w="1701" w:type="dxa"/>
            <w:tcBorders>
              <w:top w:val="nil"/>
              <w:left w:val="nil"/>
              <w:bottom w:val="nil"/>
              <w:right w:val="nil"/>
            </w:tcBorders>
            <w:shd w:val="clear" w:color="auto" w:fill="auto"/>
            <w:noWrap/>
            <w:tcMar>
              <w:bottom w:w="0" w:type="dxa"/>
            </w:tcMar>
            <w:hideMark/>
          </w:tcPr>
          <w:p w14:paraId="67C31750"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4262527F" w14:textId="77777777" w:rsidR="00FE62A1" w:rsidRPr="00CD30FA" w:rsidRDefault="00057FB2" w:rsidP="00C85D93">
            <w:pPr>
              <w:spacing w:line="160" w:lineRule="exact"/>
              <w:rPr>
                <w:rFonts w:ascii="Times New Roman" w:hAnsi="Times New Roman" w:cs="Times New Roman"/>
                <w:sz w:val="16"/>
                <w:szCs w:val="16"/>
              </w:rPr>
            </w:pPr>
            <w:r>
              <w:rPr>
                <w:rFonts w:ascii="Times New Roman" w:hAnsi="Times New Roman" w:cs="Times New Roman"/>
                <w:sz w:val="16"/>
                <w:szCs w:val="16"/>
              </w:rPr>
              <w:t>Fig. 1-figure supplement 1</w:t>
            </w:r>
          </w:p>
        </w:tc>
      </w:tr>
      <w:tr w:rsidR="00FE62A1" w:rsidRPr="00EF2507" w14:paraId="178A43C7"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13C434B0"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pRM430</w:t>
            </w:r>
          </w:p>
        </w:tc>
        <w:tc>
          <w:tcPr>
            <w:tcW w:w="993" w:type="dxa"/>
            <w:tcBorders>
              <w:top w:val="nil"/>
              <w:left w:val="nil"/>
              <w:bottom w:val="nil"/>
              <w:right w:val="nil"/>
            </w:tcBorders>
            <w:shd w:val="clear" w:color="auto" w:fill="auto"/>
            <w:noWrap/>
            <w:tcMar>
              <w:bottom w:w="0" w:type="dxa"/>
            </w:tcMar>
            <w:hideMark/>
          </w:tcPr>
          <w:p w14:paraId="6925F550"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pTV118N</w:t>
            </w:r>
          </w:p>
        </w:tc>
        <w:tc>
          <w:tcPr>
            <w:tcW w:w="2976" w:type="dxa"/>
            <w:tcBorders>
              <w:top w:val="nil"/>
              <w:left w:val="nil"/>
              <w:bottom w:val="nil"/>
              <w:right w:val="nil"/>
            </w:tcBorders>
            <w:shd w:val="clear" w:color="auto" w:fill="auto"/>
            <w:noWrap/>
            <w:tcMar>
              <w:bottom w:w="0" w:type="dxa"/>
            </w:tcMar>
            <w:hideMark/>
          </w:tcPr>
          <w:p w14:paraId="7040F2CC"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vemP(V44amb)-3xflag-myc</w:t>
            </w:r>
          </w:p>
        </w:tc>
        <w:tc>
          <w:tcPr>
            <w:tcW w:w="1701" w:type="dxa"/>
            <w:tcBorders>
              <w:top w:val="nil"/>
              <w:left w:val="nil"/>
              <w:bottom w:val="nil"/>
              <w:right w:val="nil"/>
            </w:tcBorders>
            <w:shd w:val="clear" w:color="auto" w:fill="auto"/>
            <w:noWrap/>
            <w:tcMar>
              <w:bottom w:w="0" w:type="dxa"/>
            </w:tcMar>
            <w:hideMark/>
          </w:tcPr>
          <w:p w14:paraId="06AF7C2A"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153B1B12" w14:textId="77777777" w:rsidR="00FE62A1" w:rsidRPr="00CD30FA" w:rsidRDefault="00057FB2" w:rsidP="00C85D93">
            <w:pPr>
              <w:spacing w:line="160" w:lineRule="exact"/>
              <w:rPr>
                <w:rFonts w:ascii="Times New Roman" w:hAnsi="Times New Roman" w:cs="Times New Roman"/>
                <w:sz w:val="16"/>
                <w:szCs w:val="16"/>
              </w:rPr>
            </w:pPr>
            <w:r>
              <w:rPr>
                <w:rFonts w:ascii="Times New Roman" w:hAnsi="Times New Roman" w:cs="Times New Roman"/>
                <w:sz w:val="16"/>
                <w:szCs w:val="16"/>
              </w:rPr>
              <w:t>Fig. 1-figure supplement 1</w:t>
            </w:r>
          </w:p>
        </w:tc>
      </w:tr>
      <w:tr w:rsidR="00FE62A1" w:rsidRPr="00EF2507" w14:paraId="35715411"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2E56F2A6"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pRM490</w:t>
            </w:r>
          </w:p>
        </w:tc>
        <w:tc>
          <w:tcPr>
            <w:tcW w:w="993" w:type="dxa"/>
            <w:tcBorders>
              <w:top w:val="nil"/>
              <w:left w:val="nil"/>
              <w:bottom w:val="nil"/>
              <w:right w:val="nil"/>
            </w:tcBorders>
            <w:shd w:val="clear" w:color="auto" w:fill="auto"/>
            <w:noWrap/>
            <w:tcMar>
              <w:bottom w:w="0" w:type="dxa"/>
            </w:tcMar>
            <w:hideMark/>
          </w:tcPr>
          <w:p w14:paraId="58A79D79"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pTV118N</w:t>
            </w:r>
          </w:p>
        </w:tc>
        <w:tc>
          <w:tcPr>
            <w:tcW w:w="2976" w:type="dxa"/>
            <w:tcBorders>
              <w:top w:val="nil"/>
              <w:left w:val="nil"/>
              <w:bottom w:val="nil"/>
              <w:right w:val="nil"/>
            </w:tcBorders>
            <w:shd w:val="clear" w:color="auto" w:fill="auto"/>
            <w:noWrap/>
            <w:tcMar>
              <w:bottom w:w="0" w:type="dxa"/>
            </w:tcMar>
            <w:hideMark/>
          </w:tcPr>
          <w:p w14:paraId="31511CA0"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vemP(A45amb)-3xflag-myc</w:t>
            </w:r>
          </w:p>
        </w:tc>
        <w:tc>
          <w:tcPr>
            <w:tcW w:w="1701" w:type="dxa"/>
            <w:tcBorders>
              <w:top w:val="nil"/>
              <w:left w:val="nil"/>
              <w:bottom w:val="nil"/>
              <w:right w:val="nil"/>
            </w:tcBorders>
            <w:shd w:val="clear" w:color="auto" w:fill="auto"/>
            <w:noWrap/>
            <w:tcMar>
              <w:bottom w:w="0" w:type="dxa"/>
            </w:tcMar>
            <w:hideMark/>
          </w:tcPr>
          <w:p w14:paraId="0FC3EEA9"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6AA77646" w14:textId="77777777" w:rsidR="00FE62A1" w:rsidRPr="00CD30FA" w:rsidRDefault="00057FB2" w:rsidP="00C85D93">
            <w:pPr>
              <w:spacing w:line="160" w:lineRule="exact"/>
              <w:rPr>
                <w:rFonts w:ascii="Times New Roman" w:hAnsi="Times New Roman" w:cs="Times New Roman"/>
                <w:sz w:val="16"/>
                <w:szCs w:val="16"/>
              </w:rPr>
            </w:pPr>
            <w:r>
              <w:rPr>
                <w:rFonts w:ascii="Times New Roman" w:hAnsi="Times New Roman" w:cs="Times New Roman"/>
                <w:sz w:val="16"/>
                <w:szCs w:val="16"/>
              </w:rPr>
              <w:t>Fig. 1-figure supplement 1</w:t>
            </w:r>
          </w:p>
        </w:tc>
      </w:tr>
      <w:tr w:rsidR="00FE62A1" w:rsidRPr="00EF2507" w14:paraId="25C543C4"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57B2D496"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pRM391</w:t>
            </w:r>
          </w:p>
        </w:tc>
        <w:tc>
          <w:tcPr>
            <w:tcW w:w="993" w:type="dxa"/>
            <w:tcBorders>
              <w:top w:val="nil"/>
              <w:left w:val="nil"/>
              <w:bottom w:val="nil"/>
              <w:right w:val="nil"/>
            </w:tcBorders>
            <w:shd w:val="clear" w:color="auto" w:fill="auto"/>
            <w:noWrap/>
            <w:tcMar>
              <w:bottom w:w="0" w:type="dxa"/>
            </w:tcMar>
            <w:hideMark/>
          </w:tcPr>
          <w:p w14:paraId="0292521E"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pTV118N</w:t>
            </w:r>
          </w:p>
        </w:tc>
        <w:tc>
          <w:tcPr>
            <w:tcW w:w="2976" w:type="dxa"/>
            <w:tcBorders>
              <w:top w:val="nil"/>
              <w:left w:val="nil"/>
              <w:bottom w:val="nil"/>
              <w:right w:val="nil"/>
            </w:tcBorders>
            <w:shd w:val="clear" w:color="auto" w:fill="auto"/>
            <w:noWrap/>
            <w:tcMar>
              <w:bottom w:w="0" w:type="dxa"/>
            </w:tcMar>
            <w:hideMark/>
          </w:tcPr>
          <w:p w14:paraId="4264F149"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vemP(S46amb)-3xflag-myc</w:t>
            </w:r>
          </w:p>
        </w:tc>
        <w:tc>
          <w:tcPr>
            <w:tcW w:w="1701" w:type="dxa"/>
            <w:tcBorders>
              <w:top w:val="nil"/>
              <w:left w:val="nil"/>
              <w:bottom w:val="nil"/>
              <w:right w:val="nil"/>
            </w:tcBorders>
            <w:shd w:val="clear" w:color="auto" w:fill="auto"/>
            <w:noWrap/>
            <w:tcMar>
              <w:bottom w:w="0" w:type="dxa"/>
            </w:tcMar>
            <w:hideMark/>
          </w:tcPr>
          <w:p w14:paraId="358953B1"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705C736E" w14:textId="77777777" w:rsidR="00FE62A1" w:rsidRPr="00CD30FA" w:rsidRDefault="00057FB2" w:rsidP="00C85D93">
            <w:pPr>
              <w:spacing w:line="160" w:lineRule="exact"/>
              <w:rPr>
                <w:rFonts w:ascii="Times New Roman" w:hAnsi="Times New Roman" w:cs="Times New Roman"/>
                <w:sz w:val="16"/>
                <w:szCs w:val="16"/>
              </w:rPr>
            </w:pPr>
            <w:r>
              <w:rPr>
                <w:rFonts w:ascii="Times New Roman" w:hAnsi="Times New Roman" w:cs="Times New Roman"/>
                <w:sz w:val="16"/>
                <w:szCs w:val="16"/>
              </w:rPr>
              <w:t>Fig. 1-figure supplement 1</w:t>
            </w:r>
          </w:p>
        </w:tc>
      </w:tr>
      <w:tr w:rsidR="00FE62A1" w:rsidRPr="00EF2507" w14:paraId="224037C1"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1BC572F9"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pRM442</w:t>
            </w:r>
          </w:p>
        </w:tc>
        <w:tc>
          <w:tcPr>
            <w:tcW w:w="993" w:type="dxa"/>
            <w:tcBorders>
              <w:top w:val="nil"/>
              <w:left w:val="nil"/>
              <w:bottom w:val="nil"/>
              <w:right w:val="nil"/>
            </w:tcBorders>
            <w:shd w:val="clear" w:color="auto" w:fill="auto"/>
            <w:noWrap/>
            <w:tcMar>
              <w:bottom w:w="0" w:type="dxa"/>
            </w:tcMar>
            <w:hideMark/>
          </w:tcPr>
          <w:p w14:paraId="00D879DA"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pTV118N</w:t>
            </w:r>
          </w:p>
        </w:tc>
        <w:tc>
          <w:tcPr>
            <w:tcW w:w="2976" w:type="dxa"/>
            <w:tcBorders>
              <w:top w:val="nil"/>
              <w:left w:val="nil"/>
              <w:bottom w:val="nil"/>
              <w:right w:val="nil"/>
            </w:tcBorders>
            <w:shd w:val="clear" w:color="auto" w:fill="auto"/>
            <w:noWrap/>
            <w:tcMar>
              <w:bottom w:w="0" w:type="dxa"/>
            </w:tcMar>
            <w:hideMark/>
          </w:tcPr>
          <w:p w14:paraId="0BC746F0"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vemP(I47amb)-3xflag-myc</w:t>
            </w:r>
          </w:p>
        </w:tc>
        <w:tc>
          <w:tcPr>
            <w:tcW w:w="1701" w:type="dxa"/>
            <w:tcBorders>
              <w:top w:val="nil"/>
              <w:left w:val="nil"/>
              <w:bottom w:val="nil"/>
              <w:right w:val="nil"/>
            </w:tcBorders>
            <w:shd w:val="clear" w:color="auto" w:fill="auto"/>
            <w:noWrap/>
            <w:tcMar>
              <w:bottom w:w="0" w:type="dxa"/>
            </w:tcMar>
            <w:hideMark/>
          </w:tcPr>
          <w:p w14:paraId="76F91524"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4CACF502" w14:textId="77777777" w:rsidR="00FE62A1" w:rsidRPr="00CD30FA" w:rsidRDefault="00057FB2" w:rsidP="00C85D93">
            <w:pPr>
              <w:spacing w:line="160" w:lineRule="exact"/>
              <w:rPr>
                <w:rFonts w:ascii="Times New Roman" w:hAnsi="Times New Roman" w:cs="Times New Roman"/>
                <w:sz w:val="16"/>
                <w:szCs w:val="16"/>
              </w:rPr>
            </w:pPr>
            <w:r>
              <w:rPr>
                <w:rFonts w:ascii="Times New Roman" w:hAnsi="Times New Roman" w:cs="Times New Roman"/>
                <w:sz w:val="16"/>
                <w:szCs w:val="16"/>
              </w:rPr>
              <w:t>Fig. 1-figure supplement 1</w:t>
            </w:r>
          </w:p>
        </w:tc>
      </w:tr>
      <w:tr w:rsidR="00FE62A1" w:rsidRPr="00EF2507" w14:paraId="1813D6C5"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14A79B6B"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pRM467</w:t>
            </w:r>
          </w:p>
        </w:tc>
        <w:tc>
          <w:tcPr>
            <w:tcW w:w="993" w:type="dxa"/>
            <w:tcBorders>
              <w:top w:val="nil"/>
              <w:left w:val="nil"/>
              <w:bottom w:val="nil"/>
              <w:right w:val="nil"/>
            </w:tcBorders>
            <w:shd w:val="clear" w:color="auto" w:fill="auto"/>
            <w:noWrap/>
            <w:tcMar>
              <w:bottom w:w="0" w:type="dxa"/>
            </w:tcMar>
            <w:hideMark/>
          </w:tcPr>
          <w:p w14:paraId="7D02031A"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pTV118N</w:t>
            </w:r>
          </w:p>
        </w:tc>
        <w:tc>
          <w:tcPr>
            <w:tcW w:w="2976" w:type="dxa"/>
            <w:tcBorders>
              <w:top w:val="nil"/>
              <w:left w:val="nil"/>
              <w:bottom w:val="nil"/>
              <w:right w:val="nil"/>
            </w:tcBorders>
            <w:shd w:val="clear" w:color="auto" w:fill="auto"/>
            <w:noWrap/>
            <w:tcMar>
              <w:bottom w:w="0" w:type="dxa"/>
            </w:tcMar>
            <w:hideMark/>
          </w:tcPr>
          <w:p w14:paraId="513DF53B"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vemP(A48amb)-3xflag-myc</w:t>
            </w:r>
          </w:p>
        </w:tc>
        <w:tc>
          <w:tcPr>
            <w:tcW w:w="1701" w:type="dxa"/>
            <w:tcBorders>
              <w:top w:val="nil"/>
              <w:left w:val="nil"/>
              <w:bottom w:val="nil"/>
              <w:right w:val="nil"/>
            </w:tcBorders>
            <w:shd w:val="clear" w:color="auto" w:fill="auto"/>
            <w:noWrap/>
            <w:tcMar>
              <w:bottom w:w="0" w:type="dxa"/>
            </w:tcMar>
            <w:hideMark/>
          </w:tcPr>
          <w:p w14:paraId="50F5AAC7"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7BA58608" w14:textId="77777777" w:rsidR="00FE62A1" w:rsidRPr="00CD30FA" w:rsidRDefault="00057FB2" w:rsidP="00C85D93">
            <w:pPr>
              <w:spacing w:line="160" w:lineRule="exact"/>
              <w:rPr>
                <w:rFonts w:ascii="Times New Roman" w:hAnsi="Times New Roman" w:cs="Times New Roman"/>
                <w:sz w:val="16"/>
                <w:szCs w:val="16"/>
              </w:rPr>
            </w:pPr>
            <w:r>
              <w:rPr>
                <w:rFonts w:ascii="Times New Roman" w:hAnsi="Times New Roman" w:cs="Times New Roman"/>
                <w:sz w:val="16"/>
                <w:szCs w:val="16"/>
              </w:rPr>
              <w:t>Fig. 1-figure supplement 1</w:t>
            </w:r>
          </w:p>
        </w:tc>
      </w:tr>
      <w:tr w:rsidR="00FE62A1" w:rsidRPr="00EF2507" w14:paraId="4DB3DB76"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4C2312C4"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pRM431</w:t>
            </w:r>
          </w:p>
        </w:tc>
        <w:tc>
          <w:tcPr>
            <w:tcW w:w="993" w:type="dxa"/>
            <w:tcBorders>
              <w:top w:val="nil"/>
              <w:left w:val="nil"/>
              <w:bottom w:val="nil"/>
              <w:right w:val="nil"/>
            </w:tcBorders>
            <w:shd w:val="clear" w:color="auto" w:fill="auto"/>
            <w:noWrap/>
            <w:tcMar>
              <w:bottom w:w="0" w:type="dxa"/>
            </w:tcMar>
            <w:hideMark/>
          </w:tcPr>
          <w:p w14:paraId="7893C2D0"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pTV118N</w:t>
            </w:r>
          </w:p>
        </w:tc>
        <w:tc>
          <w:tcPr>
            <w:tcW w:w="2976" w:type="dxa"/>
            <w:tcBorders>
              <w:top w:val="nil"/>
              <w:left w:val="nil"/>
              <w:bottom w:val="nil"/>
              <w:right w:val="nil"/>
            </w:tcBorders>
            <w:shd w:val="clear" w:color="auto" w:fill="auto"/>
            <w:noWrap/>
            <w:tcMar>
              <w:bottom w:w="0" w:type="dxa"/>
            </w:tcMar>
            <w:hideMark/>
          </w:tcPr>
          <w:p w14:paraId="57A5AF0E"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vemP(F49amb)-3xflag-myc</w:t>
            </w:r>
          </w:p>
        </w:tc>
        <w:tc>
          <w:tcPr>
            <w:tcW w:w="1701" w:type="dxa"/>
            <w:tcBorders>
              <w:top w:val="nil"/>
              <w:left w:val="nil"/>
              <w:bottom w:val="nil"/>
              <w:right w:val="nil"/>
            </w:tcBorders>
            <w:shd w:val="clear" w:color="auto" w:fill="auto"/>
            <w:noWrap/>
            <w:tcMar>
              <w:bottom w:w="0" w:type="dxa"/>
            </w:tcMar>
            <w:hideMark/>
          </w:tcPr>
          <w:p w14:paraId="0A3991EB"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5D9F9213" w14:textId="77777777" w:rsidR="00FE62A1" w:rsidRPr="00CD30FA" w:rsidRDefault="00057FB2" w:rsidP="00C85D93">
            <w:pPr>
              <w:spacing w:line="160" w:lineRule="exact"/>
              <w:rPr>
                <w:rFonts w:ascii="Times New Roman" w:hAnsi="Times New Roman" w:cs="Times New Roman"/>
                <w:sz w:val="16"/>
                <w:szCs w:val="16"/>
              </w:rPr>
            </w:pPr>
            <w:r>
              <w:rPr>
                <w:rFonts w:ascii="Times New Roman" w:hAnsi="Times New Roman" w:cs="Times New Roman"/>
                <w:sz w:val="16"/>
                <w:szCs w:val="16"/>
              </w:rPr>
              <w:t>Fig. 1-figure supplement 1</w:t>
            </w:r>
          </w:p>
        </w:tc>
      </w:tr>
      <w:tr w:rsidR="00FE62A1" w:rsidRPr="00EF2507" w14:paraId="61AC9620"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07F721AD"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pRM506</w:t>
            </w:r>
          </w:p>
        </w:tc>
        <w:tc>
          <w:tcPr>
            <w:tcW w:w="993" w:type="dxa"/>
            <w:tcBorders>
              <w:top w:val="nil"/>
              <w:left w:val="nil"/>
              <w:bottom w:val="nil"/>
              <w:right w:val="nil"/>
            </w:tcBorders>
            <w:shd w:val="clear" w:color="auto" w:fill="auto"/>
            <w:noWrap/>
            <w:tcMar>
              <w:bottom w:w="0" w:type="dxa"/>
            </w:tcMar>
            <w:hideMark/>
          </w:tcPr>
          <w:p w14:paraId="2ED39B3A"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pTV118N</w:t>
            </w:r>
          </w:p>
        </w:tc>
        <w:tc>
          <w:tcPr>
            <w:tcW w:w="2976" w:type="dxa"/>
            <w:tcBorders>
              <w:top w:val="nil"/>
              <w:left w:val="nil"/>
              <w:bottom w:val="nil"/>
              <w:right w:val="nil"/>
            </w:tcBorders>
            <w:shd w:val="clear" w:color="auto" w:fill="auto"/>
            <w:noWrap/>
            <w:tcMar>
              <w:bottom w:w="0" w:type="dxa"/>
            </w:tcMar>
            <w:hideMark/>
          </w:tcPr>
          <w:p w14:paraId="06F6CE73"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vemP(A50amb)-3xflag-myc</w:t>
            </w:r>
          </w:p>
        </w:tc>
        <w:tc>
          <w:tcPr>
            <w:tcW w:w="1701" w:type="dxa"/>
            <w:tcBorders>
              <w:top w:val="nil"/>
              <w:left w:val="nil"/>
              <w:bottom w:val="nil"/>
              <w:right w:val="nil"/>
            </w:tcBorders>
            <w:shd w:val="clear" w:color="auto" w:fill="auto"/>
            <w:noWrap/>
            <w:tcMar>
              <w:bottom w:w="0" w:type="dxa"/>
            </w:tcMar>
            <w:hideMark/>
          </w:tcPr>
          <w:p w14:paraId="455AC51A"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4648608B" w14:textId="77777777" w:rsidR="00FE62A1" w:rsidRPr="00CD30FA" w:rsidRDefault="00057FB2" w:rsidP="00C85D93">
            <w:pPr>
              <w:spacing w:line="160" w:lineRule="exact"/>
              <w:rPr>
                <w:rFonts w:ascii="Times New Roman" w:hAnsi="Times New Roman" w:cs="Times New Roman"/>
                <w:sz w:val="16"/>
                <w:szCs w:val="16"/>
              </w:rPr>
            </w:pPr>
            <w:r>
              <w:rPr>
                <w:rFonts w:ascii="Times New Roman" w:hAnsi="Times New Roman" w:cs="Times New Roman"/>
                <w:sz w:val="16"/>
                <w:szCs w:val="16"/>
              </w:rPr>
              <w:t>Fig. 1-figure supplement 1</w:t>
            </w:r>
          </w:p>
        </w:tc>
      </w:tr>
      <w:tr w:rsidR="00FE62A1" w:rsidRPr="00EF2507" w14:paraId="646EDEB5"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35083D77"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pRM392</w:t>
            </w:r>
          </w:p>
        </w:tc>
        <w:tc>
          <w:tcPr>
            <w:tcW w:w="993" w:type="dxa"/>
            <w:tcBorders>
              <w:top w:val="nil"/>
              <w:left w:val="nil"/>
              <w:bottom w:val="nil"/>
              <w:right w:val="nil"/>
            </w:tcBorders>
            <w:shd w:val="clear" w:color="auto" w:fill="auto"/>
            <w:noWrap/>
            <w:tcMar>
              <w:bottom w:w="0" w:type="dxa"/>
            </w:tcMar>
            <w:hideMark/>
          </w:tcPr>
          <w:p w14:paraId="182AD107"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pTV118N</w:t>
            </w:r>
          </w:p>
        </w:tc>
        <w:tc>
          <w:tcPr>
            <w:tcW w:w="2976" w:type="dxa"/>
            <w:tcBorders>
              <w:top w:val="nil"/>
              <w:left w:val="nil"/>
              <w:bottom w:val="nil"/>
              <w:right w:val="nil"/>
            </w:tcBorders>
            <w:shd w:val="clear" w:color="auto" w:fill="auto"/>
            <w:noWrap/>
            <w:tcMar>
              <w:bottom w:w="0" w:type="dxa"/>
            </w:tcMar>
            <w:hideMark/>
          </w:tcPr>
          <w:p w14:paraId="3DA1C85E"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vemP(N51amb)-3xflag-myc</w:t>
            </w:r>
          </w:p>
        </w:tc>
        <w:tc>
          <w:tcPr>
            <w:tcW w:w="1701" w:type="dxa"/>
            <w:tcBorders>
              <w:top w:val="nil"/>
              <w:left w:val="nil"/>
              <w:bottom w:val="nil"/>
              <w:right w:val="nil"/>
            </w:tcBorders>
            <w:shd w:val="clear" w:color="auto" w:fill="auto"/>
            <w:noWrap/>
            <w:tcMar>
              <w:bottom w:w="0" w:type="dxa"/>
            </w:tcMar>
            <w:hideMark/>
          </w:tcPr>
          <w:p w14:paraId="02909B4A"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00A210E5" w14:textId="77777777" w:rsidR="00FE62A1" w:rsidRPr="00CD30FA" w:rsidRDefault="00057FB2" w:rsidP="00C85D93">
            <w:pPr>
              <w:spacing w:line="160" w:lineRule="exact"/>
              <w:rPr>
                <w:rFonts w:ascii="Times New Roman" w:hAnsi="Times New Roman" w:cs="Times New Roman"/>
                <w:sz w:val="16"/>
                <w:szCs w:val="16"/>
              </w:rPr>
            </w:pPr>
            <w:r>
              <w:rPr>
                <w:rFonts w:ascii="Times New Roman" w:hAnsi="Times New Roman" w:cs="Times New Roman"/>
                <w:sz w:val="16"/>
                <w:szCs w:val="16"/>
              </w:rPr>
              <w:t>Fig. 1-figure supplement 1</w:t>
            </w:r>
          </w:p>
        </w:tc>
      </w:tr>
      <w:tr w:rsidR="00FE62A1" w:rsidRPr="00EF2507" w14:paraId="2BE149E7"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0C62BB77"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pRM443</w:t>
            </w:r>
          </w:p>
        </w:tc>
        <w:tc>
          <w:tcPr>
            <w:tcW w:w="993" w:type="dxa"/>
            <w:tcBorders>
              <w:top w:val="nil"/>
              <w:left w:val="nil"/>
              <w:bottom w:val="nil"/>
              <w:right w:val="nil"/>
            </w:tcBorders>
            <w:shd w:val="clear" w:color="auto" w:fill="auto"/>
            <w:noWrap/>
            <w:tcMar>
              <w:bottom w:w="0" w:type="dxa"/>
            </w:tcMar>
            <w:hideMark/>
          </w:tcPr>
          <w:p w14:paraId="42BE7250"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pTV118N</w:t>
            </w:r>
          </w:p>
        </w:tc>
        <w:tc>
          <w:tcPr>
            <w:tcW w:w="2976" w:type="dxa"/>
            <w:tcBorders>
              <w:top w:val="nil"/>
              <w:left w:val="nil"/>
              <w:bottom w:val="nil"/>
              <w:right w:val="nil"/>
            </w:tcBorders>
            <w:shd w:val="clear" w:color="auto" w:fill="auto"/>
            <w:noWrap/>
            <w:tcMar>
              <w:bottom w:w="0" w:type="dxa"/>
            </w:tcMar>
            <w:hideMark/>
          </w:tcPr>
          <w:p w14:paraId="1F3435BD"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vemP(T52amb)-3xflag-myc</w:t>
            </w:r>
          </w:p>
        </w:tc>
        <w:tc>
          <w:tcPr>
            <w:tcW w:w="1701" w:type="dxa"/>
            <w:tcBorders>
              <w:top w:val="nil"/>
              <w:left w:val="nil"/>
              <w:bottom w:val="nil"/>
              <w:right w:val="nil"/>
            </w:tcBorders>
            <w:shd w:val="clear" w:color="auto" w:fill="auto"/>
            <w:noWrap/>
            <w:tcMar>
              <w:bottom w:w="0" w:type="dxa"/>
            </w:tcMar>
            <w:hideMark/>
          </w:tcPr>
          <w:p w14:paraId="30FE62DC"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2A236B8A" w14:textId="77777777" w:rsidR="00FE62A1" w:rsidRPr="00CD30FA" w:rsidRDefault="00057FB2" w:rsidP="00C85D93">
            <w:pPr>
              <w:spacing w:line="160" w:lineRule="exact"/>
              <w:rPr>
                <w:rFonts w:ascii="Times New Roman" w:hAnsi="Times New Roman" w:cs="Times New Roman"/>
                <w:sz w:val="16"/>
                <w:szCs w:val="16"/>
              </w:rPr>
            </w:pPr>
            <w:r>
              <w:rPr>
                <w:rFonts w:ascii="Times New Roman" w:hAnsi="Times New Roman" w:cs="Times New Roman"/>
                <w:sz w:val="16"/>
                <w:szCs w:val="16"/>
              </w:rPr>
              <w:t>Fig. 1-figure supplement 1</w:t>
            </w:r>
          </w:p>
        </w:tc>
      </w:tr>
      <w:tr w:rsidR="00FE62A1" w:rsidRPr="00EF2507" w14:paraId="7BB67AD5"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7CDCE24E"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pRM481</w:t>
            </w:r>
          </w:p>
        </w:tc>
        <w:tc>
          <w:tcPr>
            <w:tcW w:w="993" w:type="dxa"/>
            <w:tcBorders>
              <w:top w:val="nil"/>
              <w:left w:val="nil"/>
              <w:bottom w:val="nil"/>
              <w:right w:val="nil"/>
            </w:tcBorders>
            <w:shd w:val="clear" w:color="auto" w:fill="auto"/>
            <w:noWrap/>
            <w:tcMar>
              <w:bottom w:w="0" w:type="dxa"/>
            </w:tcMar>
            <w:hideMark/>
          </w:tcPr>
          <w:p w14:paraId="40E2BDCD"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pTV118N</w:t>
            </w:r>
          </w:p>
        </w:tc>
        <w:tc>
          <w:tcPr>
            <w:tcW w:w="2976" w:type="dxa"/>
            <w:tcBorders>
              <w:top w:val="nil"/>
              <w:left w:val="nil"/>
              <w:bottom w:val="nil"/>
              <w:right w:val="nil"/>
            </w:tcBorders>
            <w:shd w:val="clear" w:color="auto" w:fill="auto"/>
            <w:noWrap/>
            <w:tcMar>
              <w:bottom w:w="0" w:type="dxa"/>
            </w:tcMar>
            <w:hideMark/>
          </w:tcPr>
          <w:p w14:paraId="559837DD"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vemP(S53amb)-3xflag-myc</w:t>
            </w:r>
          </w:p>
        </w:tc>
        <w:tc>
          <w:tcPr>
            <w:tcW w:w="1701" w:type="dxa"/>
            <w:tcBorders>
              <w:top w:val="nil"/>
              <w:left w:val="nil"/>
              <w:bottom w:val="nil"/>
              <w:right w:val="nil"/>
            </w:tcBorders>
            <w:shd w:val="clear" w:color="auto" w:fill="auto"/>
            <w:noWrap/>
            <w:tcMar>
              <w:bottom w:w="0" w:type="dxa"/>
            </w:tcMar>
            <w:hideMark/>
          </w:tcPr>
          <w:p w14:paraId="4BA403AF"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6E2E27B7" w14:textId="77777777" w:rsidR="00FE62A1" w:rsidRPr="00CD30FA" w:rsidRDefault="00057FB2" w:rsidP="00C85D93">
            <w:pPr>
              <w:spacing w:line="160" w:lineRule="exact"/>
              <w:rPr>
                <w:rFonts w:ascii="Times New Roman" w:hAnsi="Times New Roman" w:cs="Times New Roman"/>
                <w:sz w:val="16"/>
                <w:szCs w:val="16"/>
              </w:rPr>
            </w:pPr>
            <w:r>
              <w:rPr>
                <w:rFonts w:ascii="Times New Roman" w:hAnsi="Times New Roman" w:cs="Times New Roman"/>
                <w:sz w:val="16"/>
                <w:szCs w:val="16"/>
              </w:rPr>
              <w:t>Fig. 1-figure supplement 1</w:t>
            </w:r>
          </w:p>
        </w:tc>
      </w:tr>
      <w:tr w:rsidR="00FE62A1" w:rsidRPr="00EF2507" w14:paraId="5B096A0D"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22933830"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pRM415</w:t>
            </w:r>
          </w:p>
        </w:tc>
        <w:tc>
          <w:tcPr>
            <w:tcW w:w="993" w:type="dxa"/>
            <w:tcBorders>
              <w:top w:val="nil"/>
              <w:left w:val="nil"/>
              <w:bottom w:val="nil"/>
              <w:right w:val="nil"/>
            </w:tcBorders>
            <w:shd w:val="clear" w:color="auto" w:fill="auto"/>
            <w:noWrap/>
            <w:tcMar>
              <w:bottom w:w="0" w:type="dxa"/>
            </w:tcMar>
            <w:hideMark/>
          </w:tcPr>
          <w:p w14:paraId="04DF5831"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pTV118N</w:t>
            </w:r>
          </w:p>
        </w:tc>
        <w:tc>
          <w:tcPr>
            <w:tcW w:w="2976" w:type="dxa"/>
            <w:tcBorders>
              <w:top w:val="nil"/>
              <w:left w:val="nil"/>
              <w:bottom w:val="nil"/>
              <w:right w:val="nil"/>
            </w:tcBorders>
            <w:shd w:val="clear" w:color="auto" w:fill="auto"/>
            <w:noWrap/>
            <w:tcMar>
              <w:bottom w:w="0" w:type="dxa"/>
            </w:tcMar>
            <w:hideMark/>
          </w:tcPr>
          <w:p w14:paraId="0746FF9C"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vemP(I54amb)-3xflag-myc</w:t>
            </w:r>
          </w:p>
        </w:tc>
        <w:tc>
          <w:tcPr>
            <w:tcW w:w="1701" w:type="dxa"/>
            <w:tcBorders>
              <w:top w:val="nil"/>
              <w:left w:val="nil"/>
              <w:bottom w:val="nil"/>
              <w:right w:val="nil"/>
            </w:tcBorders>
            <w:shd w:val="clear" w:color="auto" w:fill="auto"/>
            <w:noWrap/>
            <w:tcMar>
              <w:bottom w:w="0" w:type="dxa"/>
            </w:tcMar>
            <w:hideMark/>
          </w:tcPr>
          <w:p w14:paraId="49C8B2CD"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338045FA" w14:textId="77777777" w:rsidR="00FE62A1" w:rsidRPr="00CD30FA" w:rsidRDefault="00057FB2" w:rsidP="00C85D93">
            <w:pPr>
              <w:spacing w:line="160" w:lineRule="exact"/>
              <w:rPr>
                <w:rFonts w:ascii="Times New Roman" w:hAnsi="Times New Roman" w:cs="Times New Roman"/>
                <w:sz w:val="16"/>
                <w:szCs w:val="16"/>
              </w:rPr>
            </w:pPr>
            <w:r>
              <w:rPr>
                <w:rFonts w:ascii="Times New Roman" w:hAnsi="Times New Roman" w:cs="Times New Roman"/>
                <w:sz w:val="16"/>
                <w:szCs w:val="16"/>
              </w:rPr>
              <w:t>Fig. 1-figure supplement 1</w:t>
            </w:r>
          </w:p>
        </w:tc>
      </w:tr>
      <w:tr w:rsidR="00FE62A1" w:rsidRPr="00EF2507" w14:paraId="70F7F30C"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13365396"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pRM507</w:t>
            </w:r>
          </w:p>
        </w:tc>
        <w:tc>
          <w:tcPr>
            <w:tcW w:w="993" w:type="dxa"/>
            <w:tcBorders>
              <w:top w:val="nil"/>
              <w:left w:val="nil"/>
              <w:bottom w:val="nil"/>
              <w:right w:val="nil"/>
            </w:tcBorders>
            <w:shd w:val="clear" w:color="auto" w:fill="auto"/>
            <w:noWrap/>
            <w:tcMar>
              <w:bottom w:w="0" w:type="dxa"/>
            </w:tcMar>
            <w:hideMark/>
          </w:tcPr>
          <w:p w14:paraId="26315352"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pTV118N</w:t>
            </w:r>
          </w:p>
        </w:tc>
        <w:tc>
          <w:tcPr>
            <w:tcW w:w="2976" w:type="dxa"/>
            <w:tcBorders>
              <w:top w:val="nil"/>
              <w:left w:val="nil"/>
              <w:bottom w:val="nil"/>
              <w:right w:val="nil"/>
            </w:tcBorders>
            <w:shd w:val="clear" w:color="auto" w:fill="auto"/>
            <w:noWrap/>
            <w:tcMar>
              <w:bottom w:w="0" w:type="dxa"/>
            </w:tcMar>
            <w:hideMark/>
          </w:tcPr>
          <w:p w14:paraId="4D56429C"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vemP(D55amb)-3xflag-myc</w:t>
            </w:r>
          </w:p>
        </w:tc>
        <w:tc>
          <w:tcPr>
            <w:tcW w:w="1701" w:type="dxa"/>
            <w:tcBorders>
              <w:top w:val="nil"/>
              <w:left w:val="nil"/>
              <w:bottom w:val="nil"/>
              <w:right w:val="nil"/>
            </w:tcBorders>
            <w:shd w:val="clear" w:color="auto" w:fill="auto"/>
            <w:noWrap/>
            <w:tcMar>
              <w:bottom w:w="0" w:type="dxa"/>
            </w:tcMar>
            <w:hideMark/>
          </w:tcPr>
          <w:p w14:paraId="01464201"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7F5EBFFB" w14:textId="77777777" w:rsidR="00FE62A1" w:rsidRPr="00CD30FA" w:rsidRDefault="00057FB2" w:rsidP="00C85D93">
            <w:pPr>
              <w:spacing w:line="160" w:lineRule="exact"/>
              <w:rPr>
                <w:rFonts w:ascii="Times New Roman" w:hAnsi="Times New Roman" w:cs="Times New Roman"/>
                <w:sz w:val="16"/>
                <w:szCs w:val="16"/>
              </w:rPr>
            </w:pPr>
            <w:r>
              <w:rPr>
                <w:rFonts w:ascii="Times New Roman" w:hAnsi="Times New Roman" w:cs="Times New Roman"/>
                <w:sz w:val="16"/>
                <w:szCs w:val="16"/>
              </w:rPr>
              <w:t>Fig. 1-figure supplement 1</w:t>
            </w:r>
          </w:p>
        </w:tc>
      </w:tr>
      <w:tr w:rsidR="00FE62A1" w:rsidRPr="00EF2507" w14:paraId="17349091"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73340A45"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pRM385</w:t>
            </w:r>
          </w:p>
        </w:tc>
        <w:tc>
          <w:tcPr>
            <w:tcW w:w="993" w:type="dxa"/>
            <w:tcBorders>
              <w:top w:val="nil"/>
              <w:left w:val="nil"/>
              <w:bottom w:val="nil"/>
              <w:right w:val="nil"/>
            </w:tcBorders>
            <w:shd w:val="clear" w:color="auto" w:fill="auto"/>
            <w:noWrap/>
            <w:tcMar>
              <w:bottom w:w="0" w:type="dxa"/>
            </w:tcMar>
            <w:hideMark/>
          </w:tcPr>
          <w:p w14:paraId="2E7ADD19"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pTV118N</w:t>
            </w:r>
          </w:p>
        </w:tc>
        <w:tc>
          <w:tcPr>
            <w:tcW w:w="2976" w:type="dxa"/>
            <w:tcBorders>
              <w:top w:val="nil"/>
              <w:left w:val="nil"/>
              <w:bottom w:val="nil"/>
              <w:right w:val="nil"/>
            </w:tcBorders>
            <w:shd w:val="clear" w:color="auto" w:fill="auto"/>
            <w:noWrap/>
            <w:tcMar>
              <w:bottom w:w="0" w:type="dxa"/>
            </w:tcMar>
            <w:hideMark/>
          </w:tcPr>
          <w:p w14:paraId="3A80CE71"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vemP(F56amb)-3xflag-myc</w:t>
            </w:r>
          </w:p>
        </w:tc>
        <w:tc>
          <w:tcPr>
            <w:tcW w:w="1701" w:type="dxa"/>
            <w:tcBorders>
              <w:top w:val="nil"/>
              <w:left w:val="nil"/>
              <w:bottom w:val="nil"/>
              <w:right w:val="nil"/>
            </w:tcBorders>
            <w:shd w:val="clear" w:color="auto" w:fill="auto"/>
            <w:noWrap/>
            <w:tcMar>
              <w:bottom w:w="0" w:type="dxa"/>
            </w:tcMar>
            <w:hideMark/>
          </w:tcPr>
          <w:p w14:paraId="7A7C8E07"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17619F9A" w14:textId="1FE012FB" w:rsidR="00FE62A1" w:rsidRPr="00CD30FA" w:rsidRDefault="00057FB2" w:rsidP="00C85D93">
            <w:pPr>
              <w:spacing w:line="160" w:lineRule="exact"/>
              <w:rPr>
                <w:rFonts w:ascii="Times New Roman" w:hAnsi="Times New Roman" w:cs="Times New Roman"/>
                <w:sz w:val="16"/>
                <w:szCs w:val="16"/>
              </w:rPr>
            </w:pPr>
            <w:r>
              <w:rPr>
                <w:rFonts w:ascii="Times New Roman" w:hAnsi="Times New Roman" w:cs="Times New Roman"/>
                <w:sz w:val="16"/>
                <w:szCs w:val="16"/>
              </w:rPr>
              <w:t>Fig. 1-figure supplement</w:t>
            </w:r>
            <w:r w:rsidR="00744806">
              <w:rPr>
                <w:rFonts w:ascii="Times New Roman" w:hAnsi="Times New Roman" w:cs="Times New Roman"/>
                <w:sz w:val="16"/>
                <w:szCs w:val="16"/>
              </w:rPr>
              <w:t>s</w:t>
            </w:r>
            <w:r>
              <w:rPr>
                <w:rFonts w:ascii="Times New Roman" w:hAnsi="Times New Roman" w:cs="Times New Roman"/>
                <w:sz w:val="16"/>
                <w:szCs w:val="16"/>
              </w:rPr>
              <w:t xml:space="preserve"> 1</w:t>
            </w:r>
            <w:r w:rsidR="00744806">
              <w:rPr>
                <w:rFonts w:ascii="Times New Roman" w:hAnsi="Times New Roman" w:cs="Times New Roman"/>
                <w:sz w:val="16"/>
                <w:szCs w:val="16"/>
              </w:rPr>
              <w:t>, 2</w:t>
            </w:r>
          </w:p>
        </w:tc>
      </w:tr>
      <w:tr w:rsidR="00FE62A1" w:rsidRPr="00EF2507" w14:paraId="072DD976"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569AD84D"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pRM444</w:t>
            </w:r>
          </w:p>
        </w:tc>
        <w:tc>
          <w:tcPr>
            <w:tcW w:w="993" w:type="dxa"/>
            <w:tcBorders>
              <w:top w:val="nil"/>
              <w:left w:val="nil"/>
              <w:bottom w:val="nil"/>
              <w:right w:val="nil"/>
            </w:tcBorders>
            <w:shd w:val="clear" w:color="auto" w:fill="auto"/>
            <w:noWrap/>
            <w:tcMar>
              <w:bottom w:w="0" w:type="dxa"/>
            </w:tcMar>
            <w:hideMark/>
          </w:tcPr>
          <w:p w14:paraId="0D68E2B5"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pTV118N</w:t>
            </w:r>
          </w:p>
        </w:tc>
        <w:tc>
          <w:tcPr>
            <w:tcW w:w="2976" w:type="dxa"/>
            <w:tcBorders>
              <w:top w:val="nil"/>
              <w:left w:val="nil"/>
              <w:bottom w:val="nil"/>
              <w:right w:val="nil"/>
            </w:tcBorders>
            <w:shd w:val="clear" w:color="auto" w:fill="auto"/>
            <w:noWrap/>
            <w:tcMar>
              <w:bottom w:w="0" w:type="dxa"/>
            </w:tcMar>
            <w:hideMark/>
          </w:tcPr>
          <w:p w14:paraId="0BCE0057"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vemP(S57amb)-3xflag-myc</w:t>
            </w:r>
          </w:p>
        </w:tc>
        <w:tc>
          <w:tcPr>
            <w:tcW w:w="1701" w:type="dxa"/>
            <w:tcBorders>
              <w:top w:val="nil"/>
              <w:left w:val="nil"/>
              <w:bottom w:val="nil"/>
              <w:right w:val="nil"/>
            </w:tcBorders>
            <w:shd w:val="clear" w:color="auto" w:fill="auto"/>
            <w:noWrap/>
            <w:tcMar>
              <w:bottom w:w="0" w:type="dxa"/>
            </w:tcMar>
            <w:hideMark/>
          </w:tcPr>
          <w:p w14:paraId="78EFC120"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20D0D952" w14:textId="77777777" w:rsidR="00FE62A1" w:rsidRPr="00CD30FA" w:rsidRDefault="00057FB2" w:rsidP="00C85D93">
            <w:pPr>
              <w:spacing w:line="160" w:lineRule="exact"/>
              <w:rPr>
                <w:rFonts w:ascii="Times New Roman" w:hAnsi="Times New Roman" w:cs="Times New Roman"/>
                <w:sz w:val="16"/>
                <w:szCs w:val="16"/>
              </w:rPr>
            </w:pPr>
            <w:r>
              <w:rPr>
                <w:rFonts w:ascii="Times New Roman" w:hAnsi="Times New Roman" w:cs="Times New Roman"/>
                <w:sz w:val="16"/>
                <w:szCs w:val="16"/>
              </w:rPr>
              <w:t>Fig. 1-figure supplement 1</w:t>
            </w:r>
          </w:p>
        </w:tc>
      </w:tr>
      <w:tr w:rsidR="00FE62A1" w:rsidRPr="00EF2507" w14:paraId="2F3FEB38"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04FC3FF7"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pRM482</w:t>
            </w:r>
          </w:p>
        </w:tc>
        <w:tc>
          <w:tcPr>
            <w:tcW w:w="993" w:type="dxa"/>
            <w:tcBorders>
              <w:top w:val="nil"/>
              <w:left w:val="nil"/>
              <w:bottom w:val="nil"/>
              <w:right w:val="nil"/>
            </w:tcBorders>
            <w:shd w:val="clear" w:color="auto" w:fill="auto"/>
            <w:noWrap/>
            <w:tcMar>
              <w:bottom w:w="0" w:type="dxa"/>
            </w:tcMar>
            <w:hideMark/>
          </w:tcPr>
          <w:p w14:paraId="5C2E8DC4"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pTV118N</w:t>
            </w:r>
          </w:p>
        </w:tc>
        <w:tc>
          <w:tcPr>
            <w:tcW w:w="2976" w:type="dxa"/>
            <w:tcBorders>
              <w:top w:val="nil"/>
              <w:left w:val="nil"/>
              <w:bottom w:val="nil"/>
              <w:right w:val="nil"/>
            </w:tcBorders>
            <w:shd w:val="clear" w:color="auto" w:fill="auto"/>
            <w:noWrap/>
            <w:tcMar>
              <w:bottom w:w="0" w:type="dxa"/>
            </w:tcMar>
            <w:hideMark/>
          </w:tcPr>
          <w:p w14:paraId="01018A66"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vemP(E58amb)-3xflag-myc</w:t>
            </w:r>
          </w:p>
        </w:tc>
        <w:tc>
          <w:tcPr>
            <w:tcW w:w="1701" w:type="dxa"/>
            <w:tcBorders>
              <w:top w:val="nil"/>
              <w:left w:val="nil"/>
              <w:bottom w:val="nil"/>
              <w:right w:val="nil"/>
            </w:tcBorders>
            <w:shd w:val="clear" w:color="auto" w:fill="auto"/>
            <w:noWrap/>
            <w:tcMar>
              <w:bottom w:w="0" w:type="dxa"/>
            </w:tcMar>
            <w:hideMark/>
          </w:tcPr>
          <w:p w14:paraId="332717A3"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7DC2A4F9" w14:textId="77777777" w:rsidR="00FE62A1" w:rsidRPr="00CD30FA" w:rsidRDefault="00057FB2" w:rsidP="00C85D93">
            <w:pPr>
              <w:spacing w:line="160" w:lineRule="exact"/>
              <w:rPr>
                <w:rFonts w:ascii="Times New Roman" w:hAnsi="Times New Roman" w:cs="Times New Roman"/>
                <w:sz w:val="16"/>
                <w:szCs w:val="16"/>
              </w:rPr>
            </w:pPr>
            <w:r>
              <w:rPr>
                <w:rFonts w:ascii="Times New Roman" w:hAnsi="Times New Roman" w:cs="Times New Roman"/>
                <w:sz w:val="16"/>
                <w:szCs w:val="16"/>
              </w:rPr>
              <w:t>Fig. 1-figure supplement 1</w:t>
            </w:r>
          </w:p>
        </w:tc>
      </w:tr>
      <w:tr w:rsidR="00FE62A1" w:rsidRPr="00EF2507" w14:paraId="28D7BEA0"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422F7DDD"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pRM432</w:t>
            </w:r>
          </w:p>
        </w:tc>
        <w:tc>
          <w:tcPr>
            <w:tcW w:w="993" w:type="dxa"/>
            <w:tcBorders>
              <w:top w:val="nil"/>
              <w:left w:val="nil"/>
              <w:bottom w:val="nil"/>
              <w:right w:val="nil"/>
            </w:tcBorders>
            <w:shd w:val="clear" w:color="auto" w:fill="auto"/>
            <w:noWrap/>
            <w:tcMar>
              <w:bottom w:w="0" w:type="dxa"/>
            </w:tcMar>
            <w:hideMark/>
          </w:tcPr>
          <w:p w14:paraId="32FC5BCE"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pTV118N</w:t>
            </w:r>
          </w:p>
        </w:tc>
        <w:tc>
          <w:tcPr>
            <w:tcW w:w="2976" w:type="dxa"/>
            <w:tcBorders>
              <w:top w:val="nil"/>
              <w:left w:val="nil"/>
              <w:bottom w:val="nil"/>
              <w:right w:val="nil"/>
            </w:tcBorders>
            <w:shd w:val="clear" w:color="auto" w:fill="auto"/>
            <w:noWrap/>
            <w:tcMar>
              <w:bottom w:w="0" w:type="dxa"/>
            </w:tcMar>
            <w:hideMark/>
          </w:tcPr>
          <w:p w14:paraId="165AC37B"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vemP(V59amb)-3xflag-myc</w:t>
            </w:r>
          </w:p>
        </w:tc>
        <w:tc>
          <w:tcPr>
            <w:tcW w:w="1701" w:type="dxa"/>
            <w:tcBorders>
              <w:top w:val="nil"/>
              <w:left w:val="nil"/>
              <w:bottom w:val="nil"/>
              <w:right w:val="nil"/>
            </w:tcBorders>
            <w:shd w:val="clear" w:color="auto" w:fill="auto"/>
            <w:noWrap/>
            <w:tcMar>
              <w:bottom w:w="0" w:type="dxa"/>
            </w:tcMar>
            <w:hideMark/>
          </w:tcPr>
          <w:p w14:paraId="330A10C3"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2431E2D5" w14:textId="77777777" w:rsidR="00FE62A1" w:rsidRPr="00CD30FA" w:rsidRDefault="00057FB2" w:rsidP="00C85D93">
            <w:pPr>
              <w:spacing w:line="160" w:lineRule="exact"/>
              <w:rPr>
                <w:rFonts w:ascii="Times New Roman" w:hAnsi="Times New Roman" w:cs="Times New Roman"/>
                <w:sz w:val="16"/>
                <w:szCs w:val="16"/>
              </w:rPr>
            </w:pPr>
            <w:r>
              <w:rPr>
                <w:rFonts w:ascii="Times New Roman" w:hAnsi="Times New Roman" w:cs="Times New Roman"/>
                <w:sz w:val="16"/>
                <w:szCs w:val="16"/>
              </w:rPr>
              <w:t>Fig. 1-figure supplement 1</w:t>
            </w:r>
          </w:p>
        </w:tc>
      </w:tr>
      <w:tr w:rsidR="00FE62A1" w:rsidRPr="00EF2507" w14:paraId="08B371EF"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77B8D145"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pRM491</w:t>
            </w:r>
          </w:p>
        </w:tc>
        <w:tc>
          <w:tcPr>
            <w:tcW w:w="993" w:type="dxa"/>
            <w:tcBorders>
              <w:top w:val="nil"/>
              <w:left w:val="nil"/>
              <w:bottom w:val="nil"/>
              <w:right w:val="nil"/>
            </w:tcBorders>
            <w:shd w:val="clear" w:color="auto" w:fill="auto"/>
            <w:noWrap/>
            <w:tcMar>
              <w:bottom w:w="0" w:type="dxa"/>
            </w:tcMar>
            <w:hideMark/>
          </w:tcPr>
          <w:p w14:paraId="08413968"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pTV118N</w:t>
            </w:r>
          </w:p>
        </w:tc>
        <w:tc>
          <w:tcPr>
            <w:tcW w:w="2976" w:type="dxa"/>
            <w:tcBorders>
              <w:top w:val="nil"/>
              <w:left w:val="nil"/>
              <w:bottom w:val="nil"/>
              <w:right w:val="nil"/>
            </w:tcBorders>
            <w:shd w:val="clear" w:color="auto" w:fill="auto"/>
            <w:noWrap/>
            <w:tcMar>
              <w:bottom w:w="0" w:type="dxa"/>
            </w:tcMar>
            <w:hideMark/>
          </w:tcPr>
          <w:p w14:paraId="49440FA4"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vemP(S60amb)-3xflag-myc</w:t>
            </w:r>
          </w:p>
        </w:tc>
        <w:tc>
          <w:tcPr>
            <w:tcW w:w="1701" w:type="dxa"/>
            <w:tcBorders>
              <w:top w:val="nil"/>
              <w:left w:val="nil"/>
              <w:bottom w:val="nil"/>
              <w:right w:val="nil"/>
            </w:tcBorders>
            <w:shd w:val="clear" w:color="auto" w:fill="auto"/>
            <w:noWrap/>
            <w:tcMar>
              <w:bottom w:w="0" w:type="dxa"/>
            </w:tcMar>
            <w:hideMark/>
          </w:tcPr>
          <w:p w14:paraId="5318DDA5"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7BFBDF53" w14:textId="77777777" w:rsidR="00FE62A1" w:rsidRPr="00CD30FA" w:rsidRDefault="00057FB2" w:rsidP="00C85D93">
            <w:pPr>
              <w:spacing w:line="160" w:lineRule="exact"/>
              <w:rPr>
                <w:rFonts w:ascii="Times New Roman" w:hAnsi="Times New Roman" w:cs="Times New Roman"/>
                <w:sz w:val="16"/>
                <w:szCs w:val="16"/>
              </w:rPr>
            </w:pPr>
            <w:r>
              <w:rPr>
                <w:rFonts w:ascii="Times New Roman" w:hAnsi="Times New Roman" w:cs="Times New Roman"/>
                <w:sz w:val="16"/>
                <w:szCs w:val="16"/>
              </w:rPr>
              <w:t>Fig. 1-figure supplement 1</w:t>
            </w:r>
          </w:p>
        </w:tc>
      </w:tr>
      <w:tr w:rsidR="00FE62A1" w:rsidRPr="00EF2507" w14:paraId="22CFF933"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67269E30"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pRM393</w:t>
            </w:r>
          </w:p>
        </w:tc>
        <w:tc>
          <w:tcPr>
            <w:tcW w:w="993" w:type="dxa"/>
            <w:tcBorders>
              <w:top w:val="nil"/>
              <w:left w:val="nil"/>
              <w:bottom w:val="nil"/>
              <w:right w:val="nil"/>
            </w:tcBorders>
            <w:shd w:val="clear" w:color="auto" w:fill="auto"/>
            <w:noWrap/>
            <w:tcMar>
              <w:bottom w:w="0" w:type="dxa"/>
            </w:tcMar>
            <w:hideMark/>
          </w:tcPr>
          <w:p w14:paraId="4F8F7266"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pTV118N</w:t>
            </w:r>
          </w:p>
        </w:tc>
        <w:tc>
          <w:tcPr>
            <w:tcW w:w="2976" w:type="dxa"/>
            <w:tcBorders>
              <w:top w:val="nil"/>
              <w:left w:val="nil"/>
              <w:bottom w:val="nil"/>
              <w:right w:val="nil"/>
            </w:tcBorders>
            <w:shd w:val="clear" w:color="auto" w:fill="auto"/>
            <w:noWrap/>
            <w:tcMar>
              <w:bottom w:w="0" w:type="dxa"/>
            </w:tcMar>
            <w:hideMark/>
          </w:tcPr>
          <w:p w14:paraId="4D24A086"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vemP(E61amb)-3xflag-myc</w:t>
            </w:r>
          </w:p>
        </w:tc>
        <w:tc>
          <w:tcPr>
            <w:tcW w:w="1701" w:type="dxa"/>
            <w:tcBorders>
              <w:top w:val="nil"/>
              <w:left w:val="nil"/>
              <w:bottom w:val="nil"/>
              <w:right w:val="nil"/>
            </w:tcBorders>
            <w:shd w:val="clear" w:color="auto" w:fill="auto"/>
            <w:noWrap/>
            <w:tcMar>
              <w:bottom w:w="0" w:type="dxa"/>
            </w:tcMar>
            <w:hideMark/>
          </w:tcPr>
          <w:p w14:paraId="112F1CFC"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57779D07" w14:textId="77777777" w:rsidR="00FE62A1" w:rsidRPr="00CD30FA" w:rsidRDefault="00057FB2" w:rsidP="00C85D93">
            <w:pPr>
              <w:spacing w:line="160" w:lineRule="exact"/>
              <w:rPr>
                <w:rFonts w:ascii="Times New Roman" w:hAnsi="Times New Roman" w:cs="Times New Roman"/>
                <w:sz w:val="16"/>
                <w:szCs w:val="16"/>
              </w:rPr>
            </w:pPr>
            <w:r>
              <w:rPr>
                <w:rFonts w:ascii="Times New Roman" w:hAnsi="Times New Roman" w:cs="Times New Roman"/>
                <w:sz w:val="16"/>
                <w:szCs w:val="16"/>
              </w:rPr>
              <w:t>Fig. 1-figure supplement 1</w:t>
            </w:r>
          </w:p>
        </w:tc>
      </w:tr>
      <w:tr w:rsidR="00FE62A1" w:rsidRPr="00EF2507" w14:paraId="76295D0C"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1F97E356"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pRM458</w:t>
            </w:r>
          </w:p>
        </w:tc>
        <w:tc>
          <w:tcPr>
            <w:tcW w:w="993" w:type="dxa"/>
            <w:tcBorders>
              <w:top w:val="nil"/>
              <w:left w:val="nil"/>
              <w:bottom w:val="nil"/>
              <w:right w:val="nil"/>
            </w:tcBorders>
            <w:shd w:val="clear" w:color="auto" w:fill="auto"/>
            <w:noWrap/>
            <w:tcMar>
              <w:bottom w:w="0" w:type="dxa"/>
            </w:tcMar>
            <w:hideMark/>
          </w:tcPr>
          <w:p w14:paraId="20F90A80"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pTV118N</w:t>
            </w:r>
          </w:p>
        </w:tc>
        <w:tc>
          <w:tcPr>
            <w:tcW w:w="2976" w:type="dxa"/>
            <w:tcBorders>
              <w:top w:val="nil"/>
              <w:left w:val="nil"/>
              <w:bottom w:val="nil"/>
              <w:right w:val="nil"/>
            </w:tcBorders>
            <w:shd w:val="clear" w:color="auto" w:fill="auto"/>
            <w:noWrap/>
            <w:tcMar>
              <w:bottom w:w="0" w:type="dxa"/>
            </w:tcMar>
            <w:hideMark/>
          </w:tcPr>
          <w:p w14:paraId="0D148314"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vemP(E62amb)-3xflag-myc</w:t>
            </w:r>
          </w:p>
        </w:tc>
        <w:tc>
          <w:tcPr>
            <w:tcW w:w="1701" w:type="dxa"/>
            <w:tcBorders>
              <w:top w:val="nil"/>
              <w:left w:val="nil"/>
              <w:bottom w:val="nil"/>
              <w:right w:val="nil"/>
            </w:tcBorders>
            <w:shd w:val="clear" w:color="auto" w:fill="auto"/>
            <w:noWrap/>
            <w:tcMar>
              <w:bottom w:w="0" w:type="dxa"/>
            </w:tcMar>
            <w:hideMark/>
          </w:tcPr>
          <w:p w14:paraId="66F5610B"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6E98C779" w14:textId="77777777" w:rsidR="00FE62A1" w:rsidRPr="00CD30FA" w:rsidRDefault="00057FB2" w:rsidP="00C85D93">
            <w:pPr>
              <w:spacing w:line="160" w:lineRule="exact"/>
              <w:rPr>
                <w:rFonts w:ascii="Times New Roman" w:hAnsi="Times New Roman" w:cs="Times New Roman"/>
                <w:sz w:val="16"/>
                <w:szCs w:val="16"/>
              </w:rPr>
            </w:pPr>
            <w:r>
              <w:rPr>
                <w:rFonts w:ascii="Times New Roman" w:hAnsi="Times New Roman" w:cs="Times New Roman"/>
                <w:sz w:val="16"/>
                <w:szCs w:val="16"/>
              </w:rPr>
              <w:t>Fig. 1-figure supplement 1</w:t>
            </w:r>
          </w:p>
        </w:tc>
      </w:tr>
      <w:tr w:rsidR="00FE62A1" w:rsidRPr="00EF2507" w14:paraId="69107768"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2BE38B5F"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pRM468</w:t>
            </w:r>
          </w:p>
        </w:tc>
        <w:tc>
          <w:tcPr>
            <w:tcW w:w="993" w:type="dxa"/>
            <w:tcBorders>
              <w:top w:val="nil"/>
              <w:left w:val="nil"/>
              <w:bottom w:val="nil"/>
              <w:right w:val="nil"/>
            </w:tcBorders>
            <w:shd w:val="clear" w:color="auto" w:fill="auto"/>
            <w:noWrap/>
            <w:tcMar>
              <w:bottom w:w="0" w:type="dxa"/>
            </w:tcMar>
            <w:hideMark/>
          </w:tcPr>
          <w:p w14:paraId="536698A6"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pTV118N</w:t>
            </w:r>
          </w:p>
        </w:tc>
        <w:tc>
          <w:tcPr>
            <w:tcW w:w="2976" w:type="dxa"/>
            <w:tcBorders>
              <w:top w:val="nil"/>
              <w:left w:val="nil"/>
              <w:bottom w:val="nil"/>
              <w:right w:val="nil"/>
            </w:tcBorders>
            <w:shd w:val="clear" w:color="auto" w:fill="auto"/>
            <w:noWrap/>
            <w:tcMar>
              <w:bottom w:w="0" w:type="dxa"/>
            </w:tcMar>
            <w:hideMark/>
          </w:tcPr>
          <w:p w14:paraId="21FAE9AE"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vemP(T63amb)-3xflag-myc</w:t>
            </w:r>
          </w:p>
        </w:tc>
        <w:tc>
          <w:tcPr>
            <w:tcW w:w="1701" w:type="dxa"/>
            <w:tcBorders>
              <w:top w:val="nil"/>
              <w:left w:val="nil"/>
              <w:bottom w:val="nil"/>
              <w:right w:val="nil"/>
            </w:tcBorders>
            <w:shd w:val="clear" w:color="auto" w:fill="auto"/>
            <w:noWrap/>
            <w:tcMar>
              <w:bottom w:w="0" w:type="dxa"/>
            </w:tcMar>
            <w:hideMark/>
          </w:tcPr>
          <w:p w14:paraId="31E375BA"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7E283F47" w14:textId="77777777" w:rsidR="00FE62A1" w:rsidRPr="00CD30FA" w:rsidRDefault="00057FB2" w:rsidP="00C85D93">
            <w:pPr>
              <w:spacing w:line="160" w:lineRule="exact"/>
              <w:rPr>
                <w:rFonts w:ascii="Times New Roman" w:hAnsi="Times New Roman" w:cs="Times New Roman"/>
                <w:sz w:val="16"/>
                <w:szCs w:val="16"/>
              </w:rPr>
            </w:pPr>
            <w:r>
              <w:rPr>
                <w:rFonts w:ascii="Times New Roman" w:hAnsi="Times New Roman" w:cs="Times New Roman"/>
                <w:sz w:val="16"/>
                <w:szCs w:val="16"/>
              </w:rPr>
              <w:t>Fig. 1-figure supplement 1</w:t>
            </w:r>
          </w:p>
        </w:tc>
      </w:tr>
      <w:tr w:rsidR="00FE62A1" w:rsidRPr="00EF2507" w14:paraId="7A248A00"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37C1D149"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pRM416</w:t>
            </w:r>
          </w:p>
        </w:tc>
        <w:tc>
          <w:tcPr>
            <w:tcW w:w="993" w:type="dxa"/>
            <w:tcBorders>
              <w:top w:val="nil"/>
              <w:left w:val="nil"/>
              <w:bottom w:val="nil"/>
              <w:right w:val="nil"/>
            </w:tcBorders>
            <w:shd w:val="clear" w:color="auto" w:fill="auto"/>
            <w:noWrap/>
            <w:tcMar>
              <w:bottom w:w="0" w:type="dxa"/>
            </w:tcMar>
            <w:hideMark/>
          </w:tcPr>
          <w:p w14:paraId="2186A4B4"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pTV118N</w:t>
            </w:r>
          </w:p>
        </w:tc>
        <w:tc>
          <w:tcPr>
            <w:tcW w:w="2976" w:type="dxa"/>
            <w:tcBorders>
              <w:top w:val="nil"/>
              <w:left w:val="nil"/>
              <w:bottom w:val="nil"/>
              <w:right w:val="nil"/>
            </w:tcBorders>
            <w:shd w:val="clear" w:color="auto" w:fill="auto"/>
            <w:noWrap/>
            <w:tcMar>
              <w:bottom w:w="0" w:type="dxa"/>
            </w:tcMar>
            <w:hideMark/>
          </w:tcPr>
          <w:p w14:paraId="4569564C"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vemP(T64amb)-3xflag-myc</w:t>
            </w:r>
          </w:p>
        </w:tc>
        <w:tc>
          <w:tcPr>
            <w:tcW w:w="1701" w:type="dxa"/>
            <w:tcBorders>
              <w:top w:val="nil"/>
              <w:left w:val="nil"/>
              <w:bottom w:val="nil"/>
              <w:right w:val="nil"/>
            </w:tcBorders>
            <w:shd w:val="clear" w:color="auto" w:fill="auto"/>
            <w:noWrap/>
            <w:tcMar>
              <w:bottom w:w="0" w:type="dxa"/>
            </w:tcMar>
            <w:hideMark/>
          </w:tcPr>
          <w:p w14:paraId="75207155"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78A8ADE8" w14:textId="77777777" w:rsidR="00FE62A1" w:rsidRPr="00CD30FA" w:rsidRDefault="00057FB2" w:rsidP="00C85D93">
            <w:pPr>
              <w:spacing w:line="160" w:lineRule="exact"/>
              <w:rPr>
                <w:rFonts w:ascii="Times New Roman" w:hAnsi="Times New Roman" w:cs="Times New Roman"/>
                <w:sz w:val="16"/>
                <w:szCs w:val="16"/>
              </w:rPr>
            </w:pPr>
            <w:r>
              <w:rPr>
                <w:rFonts w:ascii="Times New Roman" w:hAnsi="Times New Roman" w:cs="Times New Roman"/>
                <w:sz w:val="16"/>
                <w:szCs w:val="16"/>
              </w:rPr>
              <w:t>Fig. 1-figure supplement 1</w:t>
            </w:r>
          </w:p>
        </w:tc>
      </w:tr>
      <w:tr w:rsidR="00FE62A1" w:rsidRPr="00EF2507" w14:paraId="48BB1B79"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66CF116B"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pRM492</w:t>
            </w:r>
          </w:p>
        </w:tc>
        <w:tc>
          <w:tcPr>
            <w:tcW w:w="993" w:type="dxa"/>
            <w:tcBorders>
              <w:top w:val="nil"/>
              <w:left w:val="nil"/>
              <w:bottom w:val="nil"/>
              <w:right w:val="nil"/>
            </w:tcBorders>
            <w:shd w:val="clear" w:color="auto" w:fill="auto"/>
            <w:noWrap/>
            <w:tcMar>
              <w:bottom w:w="0" w:type="dxa"/>
            </w:tcMar>
            <w:hideMark/>
          </w:tcPr>
          <w:p w14:paraId="30DC139C"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pTV118N</w:t>
            </w:r>
          </w:p>
        </w:tc>
        <w:tc>
          <w:tcPr>
            <w:tcW w:w="2976" w:type="dxa"/>
            <w:tcBorders>
              <w:top w:val="nil"/>
              <w:left w:val="nil"/>
              <w:bottom w:val="nil"/>
              <w:right w:val="nil"/>
            </w:tcBorders>
            <w:shd w:val="clear" w:color="auto" w:fill="auto"/>
            <w:noWrap/>
            <w:tcMar>
              <w:bottom w:w="0" w:type="dxa"/>
            </w:tcMar>
            <w:hideMark/>
          </w:tcPr>
          <w:p w14:paraId="05E90411"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vemP(Q65amb)-3xflag-myc</w:t>
            </w:r>
          </w:p>
        </w:tc>
        <w:tc>
          <w:tcPr>
            <w:tcW w:w="1701" w:type="dxa"/>
            <w:tcBorders>
              <w:top w:val="nil"/>
              <w:left w:val="nil"/>
              <w:bottom w:val="nil"/>
              <w:right w:val="nil"/>
            </w:tcBorders>
            <w:shd w:val="clear" w:color="auto" w:fill="auto"/>
            <w:noWrap/>
            <w:tcMar>
              <w:bottom w:w="0" w:type="dxa"/>
            </w:tcMar>
            <w:hideMark/>
          </w:tcPr>
          <w:p w14:paraId="574DC316"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5D4204B2" w14:textId="77777777" w:rsidR="00FE62A1" w:rsidRPr="00CD30FA" w:rsidRDefault="00057FB2" w:rsidP="00C85D93">
            <w:pPr>
              <w:spacing w:line="160" w:lineRule="exact"/>
              <w:rPr>
                <w:rFonts w:ascii="Times New Roman" w:hAnsi="Times New Roman" w:cs="Times New Roman"/>
                <w:sz w:val="16"/>
                <w:szCs w:val="16"/>
              </w:rPr>
            </w:pPr>
            <w:r>
              <w:rPr>
                <w:rFonts w:ascii="Times New Roman" w:hAnsi="Times New Roman" w:cs="Times New Roman"/>
                <w:sz w:val="16"/>
                <w:szCs w:val="16"/>
              </w:rPr>
              <w:t>Fig. 1-figure supplement 1</w:t>
            </w:r>
          </w:p>
        </w:tc>
      </w:tr>
      <w:tr w:rsidR="00FE62A1" w:rsidRPr="00EF2507" w14:paraId="2E4D92CE"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4D19BFA2"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pRM394</w:t>
            </w:r>
          </w:p>
        </w:tc>
        <w:tc>
          <w:tcPr>
            <w:tcW w:w="993" w:type="dxa"/>
            <w:tcBorders>
              <w:top w:val="nil"/>
              <w:left w:val="nil"/>
              <w:bottom w:val="nil"/>
              <w:right w:val="nil"/>
            </w:tcBorders>
            <w:shd w:val="clear" w:color="auto" w:fill="auto"/>
            <w:noWrap/>
            <w:tcMar>
              <w:bottom w:w="0" w:type="dxa"/>
            </w:tcMar>
            <w:hideMark/>
          </w:tcPr>
          <w:p w14:paraId="6FD9790C"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pTV118N</w:t>
            </w:r>
          </w:p>
        </w:tc>
        <w:tc>
          <w:tcPr>
            <w:tcW w:w="2976" w:type="dxa"/>
            <w:tcBorders>
              <w:top w:val="nil"/>
              <w:left w:val="nil"/>
              <w:bottom w:val="nil"/>
              <w:right w:val="nil"/>
            </w:tcBorders>
            <w:shd w:val="clear" w:color="auto" w:fill="auto"/>
            <w:noWrap/>
            <w:tcMar>
              <w:bottom w:w="0" w:type="dxa"/>
            </w:tcMar>
            <w:hideMark/>
          </w:tcPr>
          <w:p w14:paraId="0505C157"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vemP(S66amb)-3xflag-myc</w:t>
            </w:r>
          </w:p>
        </w:tc>
        <w:tc>
          <w:tcPr>
            <w:tcW w:w="1701" w:type="dxa"/>
            <w:tcBorders>
              <w:top w:val="nil"/>
              <w:left w:val="nil"/>
              <w:bottom w:val="nil"/>
              <w:right w:val="nil"/>
            </w:tcBorders>
            <w:shd w:val="clear" w:color="auto" w:fill="auto"/>
            <w:noWrap/>
            <w:tcMar>
              <w:bottom w:w="0" w:type="dxa"/>
            </w:tcMar>
            <w:hideMark/>
          </w:tcPr>
          <w:p w14:paraId="48D6E35F"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76DD9943" w14:textId="77777777" w:rsidR="00FE62A1" w:rsidRPr="00CD30FA" w:rsidRDefault="00057FB2" w:rsidP="00C85D93">
            <w:pPr>
              <w:spacing w:line="160" w:lineRule="exact"/>
              <w:rPr>
                <w:rFonts w:ascii="Times New Roman" w:hAnsi="Times New Roman" w:cs="Times New Roman"/>
                <w:sz w:val="16"/>
                <w:szCs w:val="16"/>
              </w:rPr>
            </w:pPr>
            <w:r>
              <w:rPr>
                <w:rFonts w:ascii="Times New Roman" w:hAnsi="Times New Roman" w:cs="Times New Roman"/>
                <w:sz w:val="16"/>
                <w:szCs w:val="16"/>
              </w:rPr>
              <w:t>Fig. 1-figure supplement 1</w:t>
            </w:r>
          </w:p>
        </w:tc>
      </w:tr>
      <w:tr w:rsidR="00FE62A1" w:rsidRPr="00EF2507" w14:paraId="76DE3577"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7105BF3A"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pRM445</w:t>
            </w:r>
          </w:p>
        </w:tc>
        <w:tc>
          <w:tcPr>
            <w:tcW w:w="993" w:type="dxa"/>
            <w:tcBorders>
              <w:top w:val="nil"/>
              <w:left w:val="nil"/>
              <w:bottom w:val="nil"/>
              <w:right w:val="nil"/>
            </w:tcBorders>
            <w:shd w:val="clear" w:color="auto" w:fill="auto"/>
            <w:noWrap/>
            <w:tcMar>
              <w:bottom w:w="0" w:type="dxa"/>
            </w:tcMar>
            <w:hideMark/>
          </w:tcPr>
          <w:p w14:paraId="0485FE79"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pTV118N</w:t>
            </w:r>
          </w:p>
        </w:tc>
        <w:tc>
          <w:tcPr>
            <w:tcW w:w="2976" w:type="dxa"/>
            <w:tcBorders>
              <w:top w:val="nil"/>
              <w:left w:val="nil"/>
              <w:bottom w:val="nil"/>
              <w:right w:val="nil"/>
            </w:tcBorders>
            <w:shd w:val="clear" w:color="auto" w:fill="auto"/>
            <w:noWrap/>
            <w:tcMar>
              <w:bottom w:w="0" w:type="dxa"/>
            </w:tcMar>
            <w:hideMark/>
          </w:tcPr>
          <w:p w14:paraId="238018BD"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vemP(P67amb)-3xflag-myc</w:t>
            </w:r>
          </w:p>
        </w:tc>
        <w:tc>
          <w:tcPr>
            <w:tcW w:w="1701" w:type="dxa"/>
            <w:tcBorders>
              <w:top w:val="nil"/>
              <w:left w:val="nil"/>
              <w:bottom w:val="nil"/>
              <w:right w:val="nil"/>
            </w:tcBorders>
            <w:shd w:val="clear" w:color="auto" w:fill="auto"/>
            <w:noWrap/>
            <w:tcMar>
              <w:bottom w:w="0" w:type="dxa"/>
            </w:tcMar>
            <w:hideMark/>
          </w:tcPr>
          <w:p w14:paraId="0441C7A8"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6A9525F6" w14:textId="77777777" w:rsidR="00FE62A1" w:rsidRPr="00CD30FA" w:rsidRDefault="00057FB2" w:rsidP="00C85D93">
            <w:pPr>
              <w:spacing w:line="160" w:lineRule="exact"/>
              <w:rPr>
                <w:rFonts w:ascii="Times New Roman" w:hAnsi="Times New Roman" w:cs="Times New Roman"/>
                <w:sz w:val="16"/>
                <w:szCs w:val="16"/>
              </w:rPr>
            </w:pPr>
            <w:r>
              <w:rPr>
                <w:rFonts w:ascii="Times New Roman" w:hAnsi="Times New Roman" w:cs="Times New Roman"/>
                <w:sz w:val="16"/>
                <w:szCs w:val="16"/>
              </w:rPr>
              <w:t>Fig. 1-figure supplement 1</w:t>
            </w:r>
          </w:p>
        </w:tc>
      </w:tr>
      <w:tr w:rsidR="00FE62A1" w:rsidRPr="00EF2507" w14:paraId="643F8BE9"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45B61409"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pRM469</w:t>
            </w:r>
          </w:p>
        </w:tc>
        <w:tc>
          <w:tcPr>
            <w:tcW w:w="993" w:type="dxa"/>
            <w:tcBorders>
              <w:top w:val="nil"/>
              <w:left w:val="nil"/>
              <w:bottom w:val="nil"/>
              <w:right w:val="nil"/>
            </w:tcBorders>
            <w:shd w:val="clear" w:color="auto" w:fill="auto"/>
            <w:noWrap/>
            <w:tcMar>
              <w:bottom w:w="0" w:type="dxa"/>
            </w:tcMar>
            <w:hideMark/>
          </w:tcPr>
          <w:p w14:paraId="752B7635"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pTV118N</w:t>
            </w:r>
          </w:p>
        </w:tc>
        <w:tc>
          <w:tcPr>
            <w:tcW w:w="2976" w:type="dxa"/>
            <w:tcBorders>
              <w:top w:val="nil"/>
              <w:left w:val="nil"/>
              <w:bottom w:val="nil"/>
              <w:right w:val="nil"/>
            </w:tcBorders>
            <w:shd w:val="clear" w:color="auto" w:fill="auto"/>
            <w:noWrap/>
            <w:tcMar>
              <w:bottom w:w="0" w:type="dxa"/>
            </w:tcMar>
            <w:hideMark/>
          </w:tcPr>
          <w:p w14:paraId="1F62C066"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vemP(I68amb)-3xflag-myc</w:t>
            </w:r>
          </w:p>
        </w:tc>
        <w:tc>
          <w:tcPr>
            <w:tcW w:w="1701" w:type="dxa"/>
            <w:tcBorders>
              <w:top w:val="nil"/>
              <w:left w:val="nil"/>
              <w:bottom w:val="nil"/>
              <w:right w:val="nil"/>
            </w:tcBorders>
            <w:shd w:val="clear" w:color="auto" w:fill="auto"/>
            <w:noWrap/>
            <w:tcMar>
              <w:bottom w:w="0" w:type="dxa"/>
            </w:tcMar>
            <w:hideMark/>
          </w:tcPr>
          <w:p w14:paraId="2A7BC752"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699A6C74" w14:textId="77777777" w:rsidR="00FE62A1" w:rsidRPr="00CD30FA" w:rsidRDefault="00057FB2" w:rsidP="00C85D93">
            <w:pPr>
              <w:spacing w:line="160" w:lineRule="exact"/>
              <w:rPr>
                <w:rFonts w:ascii="Times New Roman" w:hAnsi="Times New Roman" w:cs="Times New Roman"/>
                <w:sz w:val="16"/>
                <w:szCs w:val="16"/>
              </w:rPr>
            </w:pPr>
            <w:r>
              <w:rPr>
                <w:rFonts w:ascii="Times New Roman" w:hAnsi="Times New Roman" w:cs="Times New Roman"/>
                <w:sz w:val="16"/>
                <w:szCs w:val="16"/>
              </w:rPr>
              <w:t>Fig. 1-figure supplement 1</w:t>
            </w:r>
          </w:p>
        </w:tc>
      </w:tr>
      <w:tr w:rsidR="00FE62A1" w:rsidRPr="00EF2507" w14:paraId="47CA68C9"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74E74774"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pRM417</w:t>
            </w:r>
          </w:p>
        </w:tc>
        <w:tc>
          <w:tcPr>
            <w:tcW w:w="993" w:type="dxa"/>
            <w:tcBorders>
              <w:top w:val="nil"/>
              <w:left w:val="nil"/>
              <w:bottom w:val="nil"/>
              <w:right w:val="nil"/>
            </w:tcBorders>
            <w:shd w:val="clear" w:color="auto" w:fill="auto"/>
            <w:noWrap/>
            <w:tcMar>
              <w:bottom w:w="0" w:type="dxa"/>
            </w:tcMar>
            <w:hideMark/>
          </w:tcPr>
          <w:p w14:paraId="67AD16DD"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pTV118N</w:t>
            </w:r>
          </w:p>
        </w:tc>
        <w:tc>
          <w:tcPr>
            <w:tcW w:w="2976" w:type="dxa"/>
            <w:tcBorders>
              <w:top w:val="nil"/>
              <w:left w:val="nil"/>
              <w:bottom w:val="nil"/>
              <w:right w:val="nil"/>
            </w:tcBorders>
            <w:shd w:val="clear" w:color="auto" w:fill="auto"/>
            <w:noWrap/>
            <w:tcMar>
              <w:bottom w:w="0" w:type="dxa"/>
            </w:tcMar>
            <w:hideMark/>
          </w:tcPr>
          <w:p w14:paraId="76530183"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vemP(S69amb)-3xflag-myc</w:t>
            </w:r>
          </w:p>
        </w:tc>
        <w:tc>
          <w:tcPr>
            <w:tcW w:w="1701" w:type="dxa"/>
            <w:tcBorders>
              <w:top w:val="nil"/>
              <w:left w:val="nil"/>
              <w:bottom w:val="nil"/>
              <w:right w:val="nil"/>
            </w:tcBorders>
            <w:shd w:val="clear" w:color="auto" w:fill="auto"/>
            <w:noWrap/>
            <w:tcMar>
              <w:bottom w:w="0" w:type="dxa"/>
            </w:tcMar>
            <w:hideMark/>
          </w:tcPr>
          <w:p w14:paraId="696DE7A3"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385C4B88" w14:textId="77777777" w:rsidR="00FE62A1" w:rsidRPr="00CD30FA" w:rsidRDefault="00057FB2" w:rsidP="00C85D93">
            <w:pPr>
              <w:spacing w:line="160" w:lineRule="exact"/>
              <w:rPr>
                <w:rFonts w:ascii="Times New Roman" w:hAnsi="Times New Roman" w:cs="Times New Roman"/>
                <w:sz w:val="16"/>
                <w:szCs w:val="16"/>
              </w:rPr>
            </w:pPr>
            <w:r>
              <w:rPr>
                <w:rFonts w:ascii="Times New Roman" w:hAnsi="Times New Roman" w:cs="Times New Roman"/>
                <w:sz w:val="16"/>
                <w:szCs w:val="16"/>
              </w:rPr>
              <w:t>Fig. 1-figure supplement 1</w:t>
            </w:r>
          </w:p>
        </w:tc>
      </w:tr>
      <w:tr w:rsidR="00FE62A1" w:rsidRPr="00EF2507" w14:paraId="62C4447C"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3B22D2B1"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pRM508</w:t>
            </w:r>
          </w:p>
        </w:tc>
        <w:tc>
          <w:tcPr>
            <w:tcW w:w="993" w:type="dxa"/>
            <w:tcBorders>
              <w:top w:val="nil"/>
              <w:left w:val="nil"/>
              <w:bottom w:val="nil"/>
              <w:right w:val="nil"/>
            </w:tcBorders>
            <w:shd w:val="clear" w:color="auto" w:fill="auto"/>
            <w:noWrap/>
            <w:tcMar>
              <w:bottom w:w="0" w:type="dxa"/>
            </w:tcMar>
            <w:hideMark/>
          </w:tcPr>
          <w:p w14:paraId="41F9AAD0"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pTV118N</w:t>
            </w:r>
          </w:p>
        </w:tc>
        <w:tc>
          <w:tcPr>
            <w:tcW w:w="2976" w:type="dxa"/>
            <w:tcBorders>
              <w:top w:val="nil"/>
              <w:left w:val="nil"/>
              <w:bottom w:val="nil"/>
              <w:right w:val="nil"/>
            </w:tcBorders>
            <w:shd w:val="clear" w:color="auto" w:fill="auto"/>
            <w:noWrap/>
            <w:tcMar>
              <w:bottom w:w="0" w:type="dxa"/>
            </w:tcMar>
            <w:hideMark/>
          </w:tcPr>
          <w:p w14:paraId="221AD797"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vemP(E70amb)-3xflag-myc</w:t>
            </w:r>
          </w:p>
        </w:tc>
        <w:tc>
          <w:tcPr>
            <w:tcW w:w="1701" w:type="dxa"/>
            <w:tcBorders>
              <w:top w:val="nil"/>
              <w:left w:val="nil"/>
              <w:bottom w:val="nil"/>
              <w:right w:val="nil"/>
            </w:tcBorders>
            <w:shd w:val="clear" w:color="auto" w:fill="auto"/>
            <w:noWrap/>
            <w:tcMar>
              <w:bottom w:w="0" w:type="dxa"/>
            </w:tcMar>
            <w:hideMark/>
          </w:tcPr>
          <w:p w14:paraId="7ACD7027"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36548021" w14:textId="77777777" w:rsidR="00FE62A1" w:rsidRPr="00CD30FA" w:rsidRDefault="00057FB2" w:rsidP="00C85D93">
            <w:pPr>
              <w:spacing w:line="160" w:lineRule="exact"/>
              <w:rPr>
                <w:rFonts w:ascii="Times New Roman" w:hAnsi="Times New Roman" w:cs="Times New Roman"/>
                <w:sz w:val="16"/>
                <w:szCs w:val="16"/>
              </w:rPr>
            </w:pPr>
            <w:r>
              <w:rPr>
                <w:rFonts w:ascii="Times New Roman" w:hAnsi="Times New Roman" w:cs="Times New Roman"/>
                <w:sz w:val="16"/>
                <w:szCs w:val="16"/>
              </w:rPr>
              <w:t>Fig. 1-figure supplement 1</w:t>
            </w:r>
          </w:p>
        </w:tc>
      </w:tr>
      <w:tr w:rsidR="00FE62A1" w:rsidRPr="00EF2507" w14:paraId="05CD20D1"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1E84225D"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pRM395</w:t>
            </w:r>
          </w:p>
        </w:tc>
        <w:tc>
          <w:tcPr>
            <w:tcW w:w="993" w:type="dxa"/>
            <w:tcBorders>
              <w:top w:val="nil"/>
              <w:left w:val="nil"/>
              <w:bottom w:val="nil"/>
              <w:right w:val="nil"/>
            </w:tcBorders>
            <w:shd w:val="clear" w:color="auto" w:fill="auto"/>
            <w:noWrap/>
            <w:tcMar>
              <w:bottom w:w="0" w:type="dxa"/>
            </w:tcMar>
            <w:hideMark/>
          </w:tcPr>
          <w:p w14:paraId="4E27110B"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pTV118N</w:t>
            </w:r>
          </w:p>
        </w:tc>
        <w:tc>
          <w:tcPr>
            <w:tcW w:w="2976" w:type="dxa"/>
            <w:tcBorders>
              <w:top w:val="nil"/>
              <w:left w:val="nil"/>
              <w:bottom w:val="nil"/>
              <w:right w:val="nil"/>
            </w:tcBorders>
            <w:shd w:val="clear" w:color="auto" w:fill="auto"/>
            <w:noWrap/>
            <w:tcMar>
              <w:bottom w:w="0" w:type="dxa"/>
            </w:tcMar>
            <w:hideMark/>
          </w:tcPr>
          <w:p w14:paraId="4BC5A2DF"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vemP(S71amb)-3xflag-myc</w:t>
            </w:r>
          </w:p>
        </w:tc>
        <w:tc>
          <w:tcPr>
            <w:tcW w:w="1701" w:type="dxa"/>
            <w:tcBorders>
              <w:top w:val="nil"/>
              <w:left w:val="nil"/>
              <w:bottom w:val="nil"/>
              <w:right w:val="nil"/>
            </w:tcBorders>
            <w:shd w:val="clear" w:color="auto" w:fill="auto"/>
            <w:noWrap/>
            <w:tcMar>
              <w:bottom w:w="0" w:type="dxa"/>
            </w:tcMar>
            <w:hideMark/>
          </w:tcPr>
          <w:p w14:paraId="7806109C"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1BB83B71" w14:textId="77777777" w:rsidR="00FE62A1" w:rsidRPr="00CD30FA" w:rsidRDefault="00057FB2" w:rsidP="00C85D93">
            <w:pPr>
              <w:spacing w:line="160" w:lineRule="exact"/>
              <w:rPr>
                <w:rFonts w:ascii="Times New Roman" w:hAnsi="Times New Roman" w:cs="Times New Roman"/>
                <w:sz w:val="16"/>
                <w:szCs w:val="16"/>
              </w:rPr>
            </w:pPr>
            <w:r>
              <w:rPr>
                <w:rFonts w:ascii="Times New Roman" w:hAnsi="Times New Roman" w:cs="Times New Roman"/>
                <w:sz w:val="16"/>
                <w:szCs w:val="16"/>
              </w:rPr>
              <w:t>Fig. 1-figure supplement 1</w:t>
            </w:r>
          </w:p>
        </w:tc>
      </w:tr>
      <w:tr w:rsidR="00FE62A1" w:rsidRPr="00EF2507" w14:paraId="1EC38DF1"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29709F56"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pRM459</w:t>
            </w:r>
          </w:p>
        </w:tc>
        <w:tc>
          <w:tcPr>
            <w:tcW w:w="993" w:type="dxa"/>
            <w:tcBorders>
              <w:top w:val="nil"/>
              <w:left w:val="nil"/>
              <w:bottom w:val="nil"/>
              <w:right w:val="nil"/>
            </w:tcBorders>
            <w:shd w:val="clear" w:color="auto" w:fill="auto"/>
            <w:noWrap/>
            <w:tcMar>
              <w:bottom w:w="0" w:type="dxa"/>
            </w:tcMar>
            <w:hideMark/>
          </w:tcPr>
          <w:p w14:paraId="609D5C90"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pTV118N</w:t>
            </w:r>
          </w:p>
        </w:tc>
        <w:tc>
          <w:tcPr>
            <w:tcW w:w="2976" w:type="dxa"/>
            <w:tcBorders>
              <w:top w:val="nil"/>
              <w:left w:val="nil"/>
              <w:bottom w:val="nil"/>
              <w:right w:val="nil"/>
            </w:tcBorders>
            <w:shd w:val="clear" w:color="auto" w:fill="auto"/>
            <w:noWrap/>
            <w:tcMar>
              <w:bottom w:w="0" w:type="dxa"/>
            </w:tcMar>
            <w:hideMark/>
          </w:tcPr>
          <w:p w14:paraId="0FF4F49B"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vemP(H72amb)-3xflag-myc</w:t>
            </w:r>
          </w:p>
        </w:tc>
        <w:tc>
          <w:tcPr>
            <w:tcW w:w="1701" w:type="dxa"/>
            <w:tcBorders>
              <w:top w:val="nil"/>
              <w:left w:val="nil"/>
              <w:bottom w:val="nil"/>
              <w:right w:val="nil"/>
            </w:tcBorders>
            <w:shd w:val="clear" w:color="auto" w:fill="auto"/>
            <w:noWrap/>
            <w:tcMar>
              <w:bottom w:w="0" w:type="dxa"/>
            </w:tcMar>
            <w:hideMark/>
          </w:tcPr>
          <w:p w14:paraId="43588E30"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3753A3E6" w14:textId="77777777" w:rsidR="00FE62A1" w:rsidRPr="00CD30FA" w:rsidRDefault="00057FB2" w:rsidP="00C85D93">
            <w:pPr>
              <w:spacing w:line="160" w:lineRule="exact"/>
              <w:rPr>
                <w:rFonts w:ascii="Times New Roman" w:hAnsi="Times New Roman" w:cs="Times New Roman"/>
                <w:sz w:val="16"/>
                <w:szCs w:val="16"/>
              </w:rPr>
            </w:pPr>
            <w:r>
              <w:rPr>
                <w:rFonts w:ascii="Times New Roman" w:hAnsi="Times New Roman" w:cs="Times New Roman"/>
                <w:sz w:val="16"/>
                <w:szCs w:val="16"/>
              </w:rPr>
              <w:t>Fig. 1-figure supplement 1</w:t>
            </w:r>
          </w:p>
        </w:tc>
      </w:tr>
      <w:tr w:rsidR="00FE62A1" w:rsidRPr="00EF2507" w14:paraId="54C2C952"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4F2912CB"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pRM483</w:t>
            </w:r>
          </w:p>
        </w:tc>
        <w:tc>
          <w:tcPr>
            <w:tcW w:w="993" w:type="dxa"/>
            <w:tcBorders>
              <w:top w:val="nil"/>
              <w:left w:val="nil"/>
              <w:bottom w:val="nil"/>
              <w:right w:val="nil"/>
            </w:tcBorders>
            <w:shd w:val="clear" w:color="auto" w:fill="auto"/>
            <w:noWrap/>
            <w:tcMar>
              <w:bottom w:w="0" w:type="dxa"/>
            </w:tcMar>
            <w:hideMark/>
          </w:tcPr>
          <w:p w14:paraId="75C2D115"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pTV118N</w:t>
            </w:r>
          </w:p>
        </w:tc>
        <w:tc>
          <w:tcPr>
            <w:tcW w:w="2976" w:type="dxa"/>
            <w:tcBorders>
              <w:top w:val="nil"/>
              <w:left w:val="nil"/>
              <w:bottom w:val="nil"/>
              <w:right w:val="nil"/>
            </w:tcBorders>
            <w:shd w:val="clear" w:color="auto" w:fill="auto"/>
            <w:noWrap/>
            <w:tcMar>
              <w:bottom w:w="0" w:type="dxa"/>
            </w:tcMar>
            <w:hideMark/>
          </w:tcPr>
          <w:p w14:paraId="4DDBFC94"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vemP(A73amb)-3xflag-myc</w:t>
            </w:r>
          </w:p>
        </w:tc>
        <w:tc>
          <w:tcPr>
            <w:tcW w:w="1701" w:type="dxa"/>
            <w:tcBorders>
              <w:top w:val="nil"/>
              <w:left w:val="nil"/>
              <w:bottom w:val="nil"/>
              <w:right w:val="nil"/>
            </w:tcBorders>
            <w:shd w:val="clear" w:color="auto" w:fill="auto"/>
            <w:noWrap/>
            <w:tcMar>
              <w:bottom w:w="0" w:type="dxa"/>
            </w:tcMar>
            <w:hideMark/>
          </w:tcPr>
          <w:p w14:paraId="0B758D9D"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37C67D54" w14:textId="77777777" w:rsidR="00FE62A1" w:rsidRPr="00CD30FA" w:rsidRDefault="00057FB2" w:rsidP="00C85D93">
            <w:pPr>
              <w:spacing w:line="160" w:lineRule="exact"/>
              <w:rPr>
                <w:rFonts w:ascii="Times New Roman" w:hAnsi="Times New Roman" w:cs="Times New Roman"/>
                <w:sz w:val="16"/>
                <w:szCs w:val="16"/>
              </w:rPr>
            </w:pPr>
            <w:r>
              <w:rPr>
                <w:rFonts w:ascii="Times New Roman" w:hAnsi="Times New Roman" w:cs="Times New Roman"/>
                <w:sz w:val="16"/>
                <w:szCs w:val="16"/>
              </w:rPr>
              <w:t>Fig. 1-figure supplement 1</w:t>
            </w:r>
          </w:p>
        </w:tc>
      </w:tr>
      <w:tr w:rsidR="00FE62A1" w:rsidRPr="00EF2507" w14:paraId="528A783F"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4FB22568"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pRM418</w:t>
            </w:r>
          </w:p>
        </w:tc>
        <w:tc>
          <w:tcPr>
            <w:tcW w:w="993" w:type="dxa"/>
            <w:tcBorders>
              <w:top w:val="nil"/>
              <w:left w:val="nil"/>
              <w:bottom w:val="nil"/>
              <w:right w:val="nil"/>
            </w:tcBorders>
            <w:shd w:val="clear" w:color="auto" w:fill="auto"/>
            <w:noWrap/>
            <w:tcMar>
              <w:bottom w:w="0" w:type="dxa"/>
            </w:tcMar>
            <w:hideMark/>
          </w:tcPr>
          <w:p w14:paraId="0051DFBA"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pTV118N</w:t>
            </w:r>
          </w:p>
        </w:tc>
        <w:tc>
          <w:tcPr>
            <w:tcW w:w="2976" w:type="dxa"/>
            <w:tcBorders>
              <w:top w:val="nil"/>
              <w:left w:val="nil"/>
              <w:bottom w:val="nil"/>
              <w:right w:val="nil"/>
            </w:tcBorders>
            <w:shd w:val="clear" w:color="auto" w:fill="auto"/>
            <w:noWrap/>
            <w:tcMar>
              <w:bottom w:w="0" w:type="dxa"/>
            </w:tcMar>
            <w:hideMark/>
          </w:tcPr>
          <w:p w14:paraId="600086FC"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vemP(R74amb)-3xflag-myc</w:t>
            </w:r>
          </w:p>
        </w:tc>
        <w:tc>
          <w:tcPr>
            <w:tcW w:w="1701" w:type="dxa"/>
            <w:tcBorders>
              <w:top w:val="nil"/>
              <w:left w:val="nil"/>
              <w:bottom w:val="nil"/>
              <w:right w:val="nil"/>
            </w:tcBorders>
            <w:shd w:val="clear" w:color="auto" w:fill="auto"/>
            <w:noWrap/>
            <w:tcMar>
              <w:bottom w:w="0" w:type="dxa"/>
            </w:tcMar>
            <w:hideMark/>
          </w:tcPr>
          <w:p w14:paraId="0F475608"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3EBC22A9" w14:textId="77777777" w:rsidR="00FE62A1" w:rsidRPr="00CD30FA" w:rsidRDefault="00057FB2" w:rsidP="00C85D93">
            <w:pPr>
              <w:spacing w:line="160" w:lineRule="exact"/>
              <w:rPr>
                <w:rFonts w:ascii="Times New Roman" w:hAnsi="Times New Roman" w:cs="Times New Roman"/>
                <w:sz w:val="16"/>
                <w:szCs w:val="16"/>
              </w:rPr>
            </w:pPr>
            <w:r>
              <w:rPr>
                <w:rFonts w:ascii="Times New Roman" w:hAnsi="Times New Roman" w:cs="Times New Roman"/>
                <w:sz w:val="16"/>
                <w:szCs w:val="16"/>
              </w:rPr>
              <w:t>Fig. 1-figure supplement 1</w:t>
            </w:r>
          </w:p>
        </w:tc>
      </w:tr>
      <w:tr w:rsidR="00FE62A1" w:rsidRPr="00EF2507" w14:paraId="3330DE37"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2533F456"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pRM493</w:t>
            </w:r>
          </w:p>
        </w:tc>
        <w:tc>
          <w:tcPr>
            <w:tcW w:w="993" w:type="dxa"/>
            <w:tcBorders>
              <w:top w:val="nil"/>
              <w:left w:val="nil"/>
              <w:bottom w:val="nil"/>
              <w:right w:val="nil"/>
            </w:tcBorders>
            <w:shd w:val="clear" w:color="auto" w:fill="auto"/>
            <w:noWrap/>
            <w:tcMar>
              <w:bottom w:w="0" w:type="dxa"/>
            </w:tcMar>
            <w:hideMark/>
          </w:tcPr>
          <w:p w14:paraId="55314CD9"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pTV118N</w:t>
            </w:r>
          </w:p>
        </w:tc>
        <w:tc>
          <w:tcPr>
            <w:tcW w:w="2976" w:type="dxa"/>
            <w:tcBorders>
              <w:top w:val="nil"/>
              <w:left w:val="nil"/>
              <w:bottom w:val="nil"/>
              <w:right w:val="nil"/>
            </w:tcBorders>
            <w:shd w:val="clear" w:color="auto" w:fill="auto"/>
            <w:noWrap/>
            <w:tcMar>
              <w:bottom w:w="0" w:type="dxa"/>
            </w:tcMar>
            <w:hideMark/>
          </w:tcPr>
          <w:p w14:paraId="5F5E1738"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vemP(L75amb)-3xflag-myc</w:t>
            </w:r>
          </w:p>
        </w:tc>
        <w:tc>
          <w:tcPr>
            <w:tcW w:w="1701" w:type="dxa"/>
            <w:tcBorders>
              <w:top w:val="nil"/>
              <w:left w:val="nil"/>
              <w:bottom w:val="nil"/>
              <w:right w:val="nil"/>
            </w:tcBorders>
            <w:shd w:val="clear" w:color="auto" w:fill="auto"/>
            <w:noWrap/>
            <w:tcMar>
              <w:bottom w:w="0" w:type="dxa"/>
            </w:tcMar>
            <w:hideMark/>
          </w:tcPr>
          <w:p w14:paraId="37AD98E2"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19CEF244" w14:textId="77777777" w:rsidR="00FE62A1" w:rsidRPr="00CD30FA" w:rsidRDefault="00057FB2" w:rsidP="00C85D93">
            <w:pPr>
              <w:spacing w:line="160" w:lineRule="exact"/>
              <w:rPr>
                <w:rFonts w:ascii="Times New Roman" w:hAnsi="Times New Roman" w:cs="Times New Roman"/>
                <w:sz w:val="16"/>
                <w:szCs w:val="16"/>
              </w:rPr>
            </w:pPr>
            <w:r>
              <w:rPr>
                <w:rFonts w:ascii="Times New Roman" w:hAnsi="Times New Roman" w:cs="Times New Roman"/>
                <w:sz w:val="16"/>
                <w:szCs w:val="16"/>
              </w:rPr>
              <w:t>Fig. 1-figure supplement 1</w:t>
            </w:r>
          </w:p>
        </w:tc>
      </w:tr>
      <w:tr w:rsidR="00FE62A1" w:rsidRPr="00EF2507" w14:paraId="6DEDE5E2"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74C9B0B4"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pRM396</w:t>
            </w:r>
          </w:p>
        </w:tc>
        <w:tc>
          <w:tcPr>
            <w:tcW w:w="993" w:type="dxa"/>
            <w:tcBorders>
              <w:top w:val="nil"/>
              <w:left w:val="nil"/>
              <w:bottom w:val="nil"/>
              <w:right w:val="nil"/>
            </w:tcBorders>
            <w:shd w:val="clear" w:color="auto" w:fill="auto"/>
            <w:noWrap/>
            <w:tcMar>
              <w:bottom w:w="0" w:type="dxa"/>
            </w:tcMar>
            <w:hideMark/>
          </w:tcPr>
          <w:p w14:paraId="788CE997"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pTV118N</w:t>
            </w:r>
          </w:p>
        </w:tc>
        <w:tc>
          <w:tcPr>
            <w:tcW w:w="2976" w:type="dxa"/>
            <w:tcBorders>
              <w:top w:val="nil"/>
              <w:left w:val="nil"/>
              <w:bottom w:val="nil"/>
              <w:right w:val="nil"/>
            </w:tcBorders>
            <w:shd w:val="clear" w:color="auto" w:fill="auto"/>
            <w:noWrap/>
            <w:tcMar>
              <w:bottom w:w="0" w:type="dxa"/>
            </w:tcMar>
            <w:hideMark/>
          </w:tcPr>
          <w:p w14:paraId="50EA3DF7"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vemP(D76amb)-3xflag-myc</w:t>
            </w:r>
          </w:p>
        </w:tc>
        <w:tc>
          <w:tcPr>
            <w:tcW w:w="1701" w:type="dxa"/>
            <w:tcBorders>
              <w:top w:val="nil"/>
              <w:left w:val="nil"/>
              <w:bottom w:val="nil"/>
              <w:right w:val="nil"/>
            </w:tcBorders>
            <w:shd w:val="clear" w:color="auto" w:fill="auto"/>
            <w:noWrap/>
            <w:tcMar>
              <w:bottom w:w="0" w:type="dxa"/>
            </w:tcMar>
            <w:hideMark/>
          </w:tcPr>
          <w:p w14:paraId="45580D2A"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5DFDD554" w14:textId="77777777" w:rsidR="00FE62A1" w:rsidRPr="00CD30FA" w:rsidRDefault="00057FB2" w:rsidP="00C85D93">
            <w:pPr>
              <w:spacing w:line="160" w:lineRule="exact"/>
              <w:rPr>
                <w:rFonts w:ascii="Times New Roman" w:hAnsi="Times New Roman" w:cs="Times New Roman"/>
                <w:sz w:val="16"/>
                <w:szCs w:val="16"/>
              </w:rPr>
            </w:pPr>
            <w:r>
              <w:rPr>
                <w:rFonts w:ascii="Times New Roman" w:hAnsi="Times New Roman" w:cs="Times New Roman"/>
                <w:sz w:val="16"/>
                <w:szCs w:val="16"/>
              </w:rPr>
              <w:t>Fig. 1-figure supplement 1</w:t>
            </w:r>
          </w:p>
        </w:tc>
      </w:tr>
      <w:tr w:rsidR="00FE62A1" w:rsidRPr="00EF2507" w14:paraId="26A31475"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5A98FE4B"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pRM446</w:t>
            </w:r>
          </w:p>
        </w:tc>
        <w:tc>
          <w:tcPr>
            <w:tcW w:w="993" w:type="dxa"/>
            <w:tcBorders>
              <w:top w:val="nil"/>
              <w:left w:val="nil"/>
              <w:bottom w:val="nil"/>
              <w:right w:val="nil"/>
            </w:tcBorders>
            <w:shd w:val="clear" w:color="auto" w:fill="auto"/>
            <w:noWrap/>
            <w:tcMar>
              <w:bottom w:w="0" w:type="dxa"/>
            </w:tcMar>
            <w:hideMark/>
          </w:tcPr>
          <w:p w14:paraId="3A60725E"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pTV118N</w:t>
            </w:r>
          </w:p>
        </w:tc>
        <w:tc>
          <w:tcPr>
            <w:tcW w:w="2976" w:type="dxa"/>
            <w:tcBorders>
              <w:top w:val="nil"/>
              <w:left w:val="nil"/>
              <w:bottom w:val="nil"/>
              <w:right w:val="nil"/>
            </w:tcBorders>
            <w:shd w:val="clear" w:color="auto" w:fill="auto"/>
            <w:noWrap/>
            <w:tcMar>
              <w:bottom w:w="0" w:type="dxa"/>
            </w:tcMar>
            <w:hideMark/>
          </w:tcPr>
          <w:p w14:paraId="211041F0"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vemP(T77amb)-3xflag-myc</w:t>
            </w:r>
          </w:p>
        </w:tc>
        <w:tc>
          <w:tcPr>
            <w:tcW w:w="1701" w:type="dxa"/>
            <w:tcBorders>
              <w:top w:val="nil"/>
              <w:left w:val="nil"/>
              <w:bottom w:val="nil"/>
              <w:right w:val="nil"/>
            </w:tcBorders>
            <w:shd w:val="clear" w:color="auto" w:fill="auto"/>
            <w:noWrap/>
            <w:tcMar>
              <w:bottom w:w="0" w:type="dxa"/>
            </w:tcMar>
            <w:hideMark/>
          </w:tcPr>
          <w:p w14:paraId="07BE5A19"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2C93369E" w14:textId="77777777" w:rsidR="00FE62A1" w:rsidRPr="00CD30FA" w:rsidRDefault="00057FB2" w:rsidP="00C85D93">
            <w:pPr>
              <w:spacing w:line="160" w:lineRule="exact"/>
              <w:rPr>
                <w:rFonts w:ascii="Times New Roman" w:hAnsi="Times New Roman" w:cs="Times New Roman"/>
                <w:sz w:val="16"/>
                <w:szCs w:val="16"/>
              </w:rPr>
            </w:pPr>
            <w:r>
              <w:rPr>
                <w:rFonts w:ascii="Times New Roman" w:hAnsi="Times New Roman" w:cs="Times New Roman"/>
                <w:sz w:val="16"/>
                <w:szCs w:val="16"/>
              </w:rPr>
              <w:t>Fig. 1-figure supplement 1</w:t>
            </w:r>
          </w:p>
        </w:tc>
      </w:tr>
      <w:tr w:rsidR="00FE62A1" w:rsidRPr="00EF2507" w14:paraId="428C189B"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595483CD"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pRM484</w:t>
            </w:r>
          </w:p>
        </w:tc>
        <w:tc>
          <w:tcPr>
            <w:tcW w:w="993" w:type="dxa"/>
            <w:tcBorders>
              <w:top w:val="nil"/>
              <w:left w:val="nil"/>
              <w:bottom w:val="nil"/>
              <w:right w:val="nil"/>
            </w:tcBorders>
            <w:shd w:val="clear" w:color="auto" w:fill="auto"/>
            <w:noWrap/>
            <w:tcMar>
              <w:bottom w:w="0" w:type="dxa"/>
            </w:tcMar>
            <w:hideMark/>
          </w:tcPr>
          <w:p w14:paraId="1A512B43"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pTV118N</w:t>
            </w:r>
          </w:p>
        </w:tc>
        <w:tc>
          <w:tcPr>
            <w:tcW w:w="2976" w:type="dxa"/>
            <w:tcBorders>
              <w:top w:val="nil"/>
              <w:left w:val="nil"/>
              <w:bottom w:val="nil"/>
              <w:right w:val="nil"/>
            </w:tcBorders>
            <w:shd w:val="clear" w:color="auto" w:fill="auto"/>
            <w:noWrap/>
            <w:tcMar>
              <w:bottom w:w="0" w:type="dxa"/>
            </w:tcMar>
            <w:hideMark/>
          </w:tcPr>
          <w:p w14:paraId="36F5705F"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vemP(L78amb)-3xflag-myc</w:t>
            </w:r>
          </w:p>
        </w:tc>
        <w:tc>
          <w:tcPr>
            <w:tcW w:w="1701" w:type="dxa"/>
            <w:tcBorders>
              <w:top w:val="nil"/>
              <w:left w:val="nil"/>
              <w:bottom w:val="nil"/>
              <w:right w:val="nil"/>
            </w:tcBorders>
            <w:shd w:val="clear" w:color="auto" w:fill="auto"/>
            <w:noWrap/>
            <w:tcMar>
              <w:bottom w:w="0" w:type="dxa"/>
            </w:tcMar>
            <w:hideMark/>
          </w:tcPr>
          <w:p w14:paraId="00E4CDD9"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64B9AF6F" w14:textId="77777777" w:rsidR="00FE62A1" w:rsidRPr="00CD30FA" w:rsidRDefault="00057FB2" w:rsidP="00C85D93">
            <w:pPr>
              <w:spacing w:line="160" w:lineRule="exact"/>
              <w:rPr>
                <w:rFonts w:ascii="Times New Roman" w:hAnsi="Times New Roman" w:cs="Times New Roman"/>
                <w:sz w:val="16"/>
                <w:szCs w:val="16"/>
              </w:rPr>
            </w:pPr>
            <w:r>
              <w:rPr>
                <w:rFonts w:ascii="Times New Roman" w:hAnsi="Times New Roman" w:cs="Times New Roman"/>
                <w:sz w:val="16"/>
                <w:szCs w:val="16"/>
              </w:rPr>
              <w:t>Fig. 1-figure supplement 1</w:t>
            </w:r>
          </w:p>
        </w:tc>
      </w:tr>
      <w:tr w:rsidR="00FE62A1" w:rsidRPr="00EF2507" w14:paraId="29F93392"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1398CB1A"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pRM433</w:t>
            </w:r>
          </w:p>
        </w:tc>
        <w:tc>
          <w:tcPr>
            <w:tcW w:w="993" w:type="dxa"/>
            <w:tcBorders>
              <w:top w:val="nil"/>
              <w:left w:val="nil"/>
              <w:bottom w:val="nil"/>
              <w:right w:val="nil"/>
            </w:tcBorders>
            <w:shd w:val="clear" w:color="auto" w:fill="auto"/>
            <w:noWrap/>
            <w:tcMar>
              <w:bottom w:w="0" w:type="dxa"/>
            </w:tcMar>
            <w:hideMark/>
          </w:tcPr>
          <w:p w14:paraId="67B46149"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pTV118N</w:t>
            </w:r>
          </w:p>
        </w:tc>
        <w:tc>
          <w:tcPr>
            <w:tcW w:w="2976" w:type="dxa"/>
            <w:tcBorders>
              <w:top w:val="nil"/>
              <w:left w:val="nil"/>
              <w:bottom w:val="nil"/>
              <w:right w:val="nil"/>
            </w:tcBorders>
            <w:shd w:val="clear" w:color="auto" w:fill="auto"/>
            <w:noWrap/>
            <w:tcMar>
              <w:bottom w:w="0" w:type="dxa"/>
            </w:tcMar>
            <w:hideMark/>
          </w:tcPr>
          <w:p w14:paraId="0E051A3E"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vemP(A79amb)-3xflag-myc</w:t>
            </w:r>
          </w:p>
        </w:tc>
        <w:tc>
          <w:tcPr>
            <w:tcW w:w="1701" w:type="dxa"/>
            <w:tcBorders>
              <w:top w:val="nil"/>
              <w:left w:val="nil"/>
              <w:bottom w:val="nil"/>
              <w:right w:val="nil"/>
            </w:tcBorders>
            <w:shd w:val="clear" w:color="auto" w:fill="auto"/>
            <w:noWrap/>
            <w:tcMar>
              <w:bottom w:w="0" w:type="dxa"/>
            </w:tcMar>
            <w:hideMark/>
          </w:tcPr>
          <w:p w14:paraId="74CC8580"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652A7C8E" w14:textId="77777777" w:rsidR="00FE62A1" w:rsidRPr="00CD30FA" w:rsidRDefault="00057FB2" w:rsidP="00C85D93">
            <w:pPr>
              <w:spacing w:line="160" w:lineRule="exact"/>
              <w:rPr>
                <w:rFonts w:ascii="Times New Roman" w:hAnsi="Times New Roman" w:cs="Times New Roman"/>
                <w:sz w:val="16"/>
                <w:szCs w:val="16"/>
              </w:rPr>
            </w:pPr>
            <w:r>
              <w:rPr>
                <w:rFonts w:ascii="Times New Roman" w:hAnsi="Times New Roman" w:cs="Times New Roman"/>
                <w:sz w:val="16"/>
                <w:szCs w:val="16"/>
              </w:rPr>
              <w:t>Fig. 1-figure supplement 1</w:t>
            </w:r>
          </w:p>
        </w:tc>
      </w:tr>
      <w:tr w:rsidR="00FE62A1" w:rsidRPr="00EF2507" w14:paraId="1C5A746E"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583C35AA"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lastRenderedPageBreak/>
              <w:t>pRM494</w:t>
            </w:r>
          </w:p>
        </w:tc>
        <w:tc>
          <w:tcPr>
            <w:tcW w:w="993" w:type="dxa"/>
            <w:tcBorders>
              <w:top w:val="nil"/>
              <w:left w:val="nil"/>
              <w:bottom w:val="nil"/>
              <w:right w:val="nil"/>
            </w:tcBorders>
            <w:shd w:val="clear" w:color="auto" w:fill="auto"/>
            <w:noWrap/>
            <w:tcMar>
              <w:bottom w:w="0" w:type="dxa"/>
            </w:tcMar>
            <w:hideMark/>
          </w:tcPr>
          <w:p w14:paraId="18E39B7E"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pTV118N</w:t>
            </w:r>
          </w:p>
        </w:tc>
        <w:tc>
          <w:tcPr>
            <w:tcW w:w="2976" w:type="dxa"/>
            <w:tcBorders>
              <w:top w:val="nil"/>
              <w:left w:val="nil"/>
              <w:bottom w:val="nil"/>
              <w:right w:val="nil"/>
            </w:tcBorders>
            <w:shd w:val="clear" w:color="auto" w:fill="auto"/>
            <w:noWrap/>
            <w:tcMar>
              <w:bottom w:w="0" w:type="dxa"/>
            </w:tcMar>
            <w:hideMark/>
          </w:tcPr>
          <w:p w14:paraId="6ED0F75A"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vemP(L80amb)-3xflag-myc</w:t>
            </w:r>
          </w:p>
        </w:tc>
        <w:tc>
          <w:tcPr>
            <w:tcW w:w="1701" w:type="dxa"/>
            <w:tcBorders>
              <w:top w:val="nil"/>
              <w:left w:val="nil"/>
              <w:bottom w:val="nil"/>
              <w:right w:val="nil"/>
            </w:tcBorders>
            <w:shd w:val="clear" w:color="auto" w:fill="auto"/>
            <w:noWrap/>
            <w:tcMar>
              <w:bottom w:w="0" w:type="dxa"/>
            </w:tcMar>
            <w:hideMark/>
          </w:tcPr>
          <w:p w14:paraId="61AE3BF1"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743E7D51" w14:textId="77777777" w:rsidR="00FE62A1" w:rsidRPr="00CD30FA" w:rsidRDefault="00057FB2" w:rsidP="00C85D93">
            <w:pPr>
              <w:spacing w:line="160" w:lineRule="exact"/>
              <w:rPr>
                <w:rFonts w:ascii="Times New Roman" w:hAnsi="Times New Roman" w:cs="Times New Roman"/>
                <w:sz w:val="16"/>
                <w:szCs w:val="16"/>
              </w:rPr>
            </w:pPr>
            <w:r>
              <w:rPr>
                <w:rFonts w:ascii="Times New Roman" w:hAnsi="Times New Roman" w:cs="Times New Roman"/>
                <w:sz w:val="16"/>
                <w:szCs w:val="16"/>
              </w:rPr>
              <w:t>Fig. 1-figure supplement 1</w:t>
            </w:r>
          </w:p>
        </w:tc>
      </w:tr>
      <w:tr w:rsidR="00FE62A1" w:rsidRPr="00EF2507" w14:paraId="13642215"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553157EE"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pRM397</w:t>
            </w:r>
          </w:p>
        </w:tc>
        <w:tc>
          <w:tcPr>
            <w:tcW w:w="993" w:type="dxa"/>
            <w:tcBorders>
              <w:top w:val="nil"/>
              <w:left w:val="nil"/>
              <w:bottom w:val="nil"/>
              <w:right w:val="nil"/>
            </w:tcBorders>
            <w:shd w:val="clear" w:color="auto" w:fill="auto"/>
            <w:noWrap/>
            <w:tcMar>
              <w:bottom w:w="0" w:type="dxa"/>
            </w:tcMar>
            <w:hideMark/>
          </w:tcPr>
          <w:p w14:paraId="61073999"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pTV118N</w:t>
            </w:r>
          </w:p>
        </w:tc>
        <w:tc>
          <w:tcPr>
            <w:tcW w:w="2976" w:type="dxa"/>
            <w:tcBorders>
              <w:top w:val="nil"/>
              <w:left w:val="nil"/>
              <w:bottom w:val="nil"/>
              <w:right w:val="nil"/>
            </w:tcBorders>
            <w:shd w:val="clear" w:color="auto" w:fill="auto"/>
            <w:noWrap/>
            <w:tcMar>
              <w:bottom w:w="0" w:type="dxa"/>
            </w:tcMar>
            <w:hideMark/>
          </w:tcPr>
          <w:p w14:paraId="6D399140"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vemP(F81amb)-3xflag-myc</w:t>
            </w:r>
          </w:p>
        </w:tc>
        <w:tc>
          <w:tcPr>
            <w:tcW w:w="1701" w:type="dxa"/>
            <w:tcBorders>
              <w:top w:val="nil"/>
              <w:left w:val="nil"/>
              <w:bottom w:val="nil"/>
              <w:right w:val="nil"/>
            </w:tcBorders>
            <w:shd w:val="clear" w:color="auto" w:fill="auto"/>
            <w:noWrap/>
            <w:tcMar>
              <w:bottom w:w="0" w:type="dxa"/>
            </w:tcMar>
            <w:hideMark/>
          </w:tcPr>
          <w:p w14:paraId="548628F4"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39DDF747" w14:textId="77777777" w:rsidR="00FE62A1" w:rsidRPr="00CD30FA" w:rsidRDefault="00057FB2" w:rsidP="00C85D93">
            <w:pPr>
              <w:spacing w:line="160" w:lineRule="exact"/>
              <w:rPr>
                <w:rFonts w:ascii="Times New Roman" w:hAnsi="Times New Roman" w:cs="Times New Roman"/>
                <w:sz w:val="16"/>
                <w:szCs w:val="16"/>
              </w:rPr>
            </w:pPr>
            <w:r>
              <w:rPr>
                <w:rFonts w:ascii="Times New Roman" w:hAnsi="Times New Roman" w:cs="Times New Roman"/>
                <w:sz w:val="16"/>
                <w:szCs w:val="16"/>
              </w:rPr>
              <w:t>Fig. 1-figure supplement 1</w:t>
            </w:r>
          </w:p>
        </w:tc>
      </w:tr>
      <w:tr w:rsidR="00FE62A1" w:rsidRPr="00EF2507" w14:paraId="4B644193"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037C3774"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pRM447</w:t>
            </w:r>
          </w:p>
        </w:tc>
        <w:tc>
          <w:tcPr>
            <w:tcW w:w="993" w:type="dxa"/>
            <w:tcBorders>
              <w:top w:val="nil"/>
              <w:left w:val="nil"/>
              <w:bottom w:val="nil"/>
              <w:right w:val="nil"/>
            </w:tcBorders>
            <w:shd w:val="clear" w:color="auto" w:fill="auto"/>
            <w:noWrap/>
            <w:tcMar>
              <w:bottom w:w="0" w:type="dxa"/>
            </w:tcMar>
            <w:hideMark/>
          </w:tcPr>
          <w:p w14:paraId="4F681CFB"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pTV118N</w:t>
            </w:r>
          </w:p>
        </w:tc>
        <w:tc>
          <w:tcPr>
            <w:tcW w:w="2976" w:type="dxa"/>
            <w:tcBorders>
              <w:top w:val="nil"/>
              <w:left w:val="nil"/>
              <w:bottom w:val="nil"/>
              <w:right w:val="nil"/>
            </w:tcBorders>
            <w:shd w:val="clear" w:color="auto" w:fill="auto"/>
            <w:noWrap/>
            <w:tcMar>
              <w:bottom w:w="0" w:type="dxa"/>
            </w:tcMar>
            <w:hideMark/>
          </w:tcPr>
          <w:p w14:paraId="682C99BB"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vemP(N82amb)-3xflag-myc</w:t>
            </w:r>
          </w:p>
        </w:tc>
        <w:tc>
          <w:tcPr>
            <w:tcW w:w="1701" w:type="dxa"/>
            <w:tcBorders>
              <w:top w:val="nil"/>
              <w:left w:val="nil"/>
              <w:bottom w:val="nil"/>
              <w:right w:val="nil"/>
            </w:tcBorders>
            <w:shd w:val="clear" w:color="auto" w:fill="auto"/>
            <w:noWrap/>
            <w:tcMar>
              <w:bottom w:w="0" w:type="dxa"/>
            </w:tcMar>
            <w:hideMark/>
          </w:tcPr>
          <w:p w14:paraId="12127EE4"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6A9AB024" w14:textId="77777777" w:rsidR="00FE62A1" w:rsidRPr="00CD30FA" w:rsidRDefault="00057FB2" w:rsidP="00C85D93">
            <w:pPr>
              <w:spacing w:line="160" w:lineRule="exact"/>
              <w:rPr>
                <w:rFonts w:ascii="Times New Roman" w:hAnsi="Times New Roman" w:cs="Times New Roman"/>
                <w:sz w:val="16"/>
                <w:szCs w:val="16"/>
              </w:rPr>
            </w:pPr>
            <w:r>
              <w:rPr>
                <w:rFonts w:ascii="Times New Roman" w:hAnsi="Times New Roman" w:cs="Times New Roman"/>
                <w:sz w:val="16"/>
                <w:szCs w:val="16"/>
              </w:rPr>
              <w:t>Fig. 1-figure supplement 1</w:t>
            </w:r>
          </w:p>
        </w:tc>
      </w:tr>
      <w:tr w:rsidR="00FE62A1" w:rsidRPr="00EF2507" w14:paraId="4A0073A8"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60347ED7"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pRM470</w:t>
            </w:r>
          </w:p>
        </w:tc>
        <w:tc>
          <w:tcPr>
            <w:tcW w:w="993" w:type="dxa"/>
            <w:tcBorders>
              <w:top w:val="nil"/>
              <w:left w:val="nil"/>
              <w:bottom w:val="nil"/>
              <w:right w:val="nil"/>
            </w:tcBorders>
            <w:shd w:val="clear" w:color="auto" w:fill="auto"/>
            <w:noWrap/>
            <w:tcMar>
              <w:bottom w:w="0" w:type="dxa"/>
            </w:tcMar>
            <w:hideMark/>
          </w:tcPr>
          <w:p w14:paraId="58F2E129"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pTV118N</w:t>
            </w:r>
          </w:p>
        </w:tc>
        <w:tc>
          <w:tcPr>
            <w:tcW w:w="2976" w:type="dxa"/>
            <w:tcBorders>
              <w:top w:val="nil"/>
              <w:left w:val="nil"/>
              <w:bottom w:val="nil"/>
              <w:right w:val="nil"/>
            </w:tcBorders>
            <w:shd w:val="clear" w:color="auto" w:fill="auto"/>
            <w:noWrap/>
            <w:tcMar>
              <w:bottom w:w="0" w:type="dxa"/>
            </w:tcMar>
            <w:hideMark/>
          </w:tcPr>
          <w:p w14:paraId="78B4C0AD"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vemP(T83amb)-3xflag-myc</w:t>
            </w:r>
          </w:p>
        </w:tc>
        <w:tc>
          <w:tcPr>
            <w:tcW w:w="1701" w:type="dxa"/>
            <w:tcBorders>
              <w:top w:val="nil"/>
              <w:left w:val="nil"/>
              <w:bottom w:val="nil"/>
              <w:right w:val="nil"/>
            </w:tcBorders>
            <w:shd w:val="clear" w:color="auto" w:fill="auto"/>
            <w:noWrap/>
            <w:tcMar>
              <w:bottom w:w="0" w:type="dxa"/>
            </w:tcMar>
            <w:hideMark/>
          </w:tcPr>
          <w:p w14:paraId="4950A46F"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35C10C45" w14:textId="77777777" w:rsidR="00FE62A1" w:rsidRPr="00CD30FA" w:rsidRDefault="00057FB2" w:rsidP="00C85D93">
            <w:pPr>
              <w:spacing w:line="160" w:lineRule="exact"/>
              <w:rPr>
                <w:rFonts w:ascii="Times New Roman" w:hAnsi="Times New Roman" w:cs="Times New Roman"/>
                <w:sz w:val="16"/>
                <w:szCs w:val="16"/>
              </w:rPr>
            </w:pPr>
            <w:r>
              <w:rPr>
                <w:rFonts w:ascii="Times New Roman" w:hAnsi="Times New Roman" w:cs="Times New Roman"/>
                <w:sz w:val="16"/>
                <w:szCs w:val="16"/>
              </w:rPr>
              <w:t>Fig. 1-figure supplement 1</w:t>
            </w:r>
          </w:p>
        </w:tc>
      </w:tr>
      <w:tr w:rsidR="00FE62A1" w:rsidRPr="00EF2507" w14:paraId="669456D9"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0E61BD8A"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pRM419</w:t>
            </w:r>
          </w:p>
        </w:tc>
        <w:tc>
          <w:tcPr>
            <w:tcW w:w="993" w:type="dxa"/>
            <w:tcBorders>
              <w:top w:val="nil"/>
              <w:left w:val="nil"/>
              <w:bottom w:val="nil"/>
              <w:right w:val="nil"/>
            </w:tcBorders>
            <w:shd w:val="clear" w:color="auto" w:fill="auto"/>
            <w:noWrap/>
            <w:tcMar>
              <w:bottom w:w="0" w:type="dxa"/>
            </w:tcMar>
            <w:hideMark/>
          </w:tcPr>
          <w:p w14:paraId="56B111E0"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pTV118N</w:t>
            </w:r>
          </w:p>
        </w:tc>
        <w:tc>
          <w:tcPr>
            <w:tcW w:w="2976" w:type="dxa"/>
            <w:tcBorders>
              <w:top w:val="nil"/>
              <w:left w:val="nil"/>
              <w:bottom w:val="nil"/>
              <w:right w:val="nil"/>
            </w:tcBorders>
            <w:shd w:val="clear" w:color="auto" w:fill="auto"/>
            <w:noWrap/>
            <w:tcMar>
              <w:bottom w:w="0" w:type="dxa"/>
            </w:tcMar>
            <w:hideMark/>
          </w:tcPr>
          <w:p w14:paraId="6207A7CC"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vemP(Q84amb)-3xflag-myc</w:t>
            </w:r>
          </w:p>
        </w:tc>
        <w:tc>
          <w:tcPr>
            <w:tcW w:w="1701" w:type="dxa"/>
            <w:tcBorders>
              <w:top w:val="nil"/>
              <w:left w:val="nil"/>
              <w:bottom w:val="nil"/>
              <w:right w:val="nil"/>
            </w:tcBorders>
            <w:shd w:val="clear" w:color="auto" w:fill="auto"/>
            <w:noWrap/>
            <w:tcMar>
              <w:bottom w:w="0" w:type="dxa"/>
            </w:tcMar>
            <w:hideMark/>
          </w:tcPr>
          <w:p w14:paraId="5ABD2CC0"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266AB451" w14:textId="77777777" w:rsidR="00FE62A1" w:rsidRPr="00CD30FA" w:rsidRDefault="00057FB2" w:rsidP="00C85D93">
            <w:pPr>
              <w:spacing w:line="160" w:lineRule="exact"/>
              <w:rPr>
                <w:rFonts w:ascii="Times New Roman" w:hAnsi="Times New Roman" w:cs="Times New Roman"/>
                <w:sz w:val="16"/>
                <w:szCs w:val="16"/>
              </w:rPr>
            </w:pPr>
            <w:r>
              <w:rPr>
                <w:rFonts w:ascii="Times New Roman" w:hAnsi="Times New Roman" w:cs="Times New Roman"/>
                <w:sz w:val="16"/>
                <w:szCs w:val="16"/>
              </w:rPr>
              <w:t>Fig. 1-figure supplement 1</w:t>
            </w:r>
          </w:p>
        </w:tc>
      </w:tr>
      <w:tr w:rsidR="00FE62A1" w:rsidRPr="00EF2507" w14:paraId="11ADDC4F"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63D4B159"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pRM509</w:t>
            </w:r>
          </w:p>
        </w:tc>
        <w:tc>
          <w:tcPr>
            <w:tcW w:w="993" w:type="dxa"/>
            <w:tcBorders>
              <w:top w:val="nil"/>
              <w:left w:val="nil"/>
              <w:bottom w:val="nil"/>
              <w:right w:val="nil"/>
            </w:tcBorders>
            <w:shd w:val="clear" w:color="auto" w:fill="auto"/>
            <w:noWrap/>
            <w:tcMar>
              <w:bottom w:w="0" w:type="dxa"/>
            </w:tcMar>
            <w:hideMark/>
          </w:tcPr>
          <w:p w14:paraId="71A4A076"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pTV118N</w:t>
            </w:r>
          </w:p>
        </w:tc>
        <w:tc>
          <w:tcPr>
            <w:tcW w:w="2976" w:type="dxa"/>
            <w:tcBorders>
              <w:top w:val="nil"/>
              <w:left w:val="nil"/>
              <w:bottom w:val="nil"/>
              <w:right w:val="nil"/>
            </w:tcBorders>
            <w:shd w:val="clear" w:color="auto" w:fill="auto"/>
            <w:noWrap/>
            <w:tcMar>
              <w:bottom w:w="0" w:type="dxa"/>
            </w:tcMar>
            <w:hideMark/>
          </w:tcPr>
          <w:p w14:paraId="53ACB5BE"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vemP(R85amb)-3xflag-myc</w:t>
            </w:r>
          </w:p>
        </w:tc>
        <w:tc>
          <w:tcPr>
            <w:tcW w:w="1701" w:type="dxa"/>
            <w:tcBorders>
              <w:top w:val="nil"/>
              <w:left w:val="nil"/>
              <w:bottom w:val="nil"/>
              <w:right w:val="nil"/>
            </w:tcBorders>
            <w:shd w:val="clear" w:color="auto" w:fill="auto"/>
            <w:noWrap/>
            <w:tcMar>
              <w:bottom w:w="0" w:type="dxa"/>
            </w:tcMar>
            <w:hideMark/>
          </w:tcPr>
          <w:p w14:paraId="23C52300"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5CDC7CD5" w14:textId="77777777" w:rsidR="00FE62A1" w:rsidRPr="00CD30FA" w:rsidRDefault="00057FB2" w:rsidP="00C85D93">
            <w:pPr>
              <w:spacing w:line="160" w:lineRule="exact"/>
              <w:rPr>
                <w:rFonts w:ascii="Times New Roman" w:hAnsi="Times New Roman" w:cs="Times New Roman"/>
                <w:sz w:val="16"/>
                <w:szCs w:val="16"/>
              </w:rPr>
            </w:pPr>
            <w:r>
              <w:rPr>
                <w:rFonts w:ascii="Times New Roman" w:hAnsi="Times New Roman" w:cs="Times New Roman"/>
                <w:sz w:val="16"/>
                <w:szCs w:val="16"/>
              </w:rPr>
              <w:t>Fig. 1-figure supplement 1</w:t>
            </w:r>
          </w:p>
        </w:tc>
      </w:tr>
      <w:tr w:rsidR="00FE62A1" w:rsidRPr="00EF2507" w14:paraId="19E3ED73"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55E98FE0"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pRM398</w:t>
            </w:r>
          </w:p>
        </w:tc>
        <w:tc>
          <w:tcPr>
            <w:tcW w:w="993" w:type="dxa"/>
            <w:tcBorders>
              <w:top w:val="nil"/>
              <w:left w:val="nil"/>
              <w:bottom w:val="nil"/>
              <w:right w:val="nil"/>
            </w:tcBorders>
            <w:shd w:val="clear" w:color="auto" w:fill="auto"/>
            <w:noWrap/>
            <w:tcMar>
              <w:bottom w:w="0" w:type="dxa"/>
            </w:tcMar>
            <w:hideMark/>
          </w:tcPr>
          <w:p w14:paraId="7C4161A8"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pTV118N</w:t>
            </w:r>
          </w:p>
        </w:tc>
        <w:tc>
          <w:tcPr>
            <w:tcW w:w="2976" w:type="dxa"/>
            <w:tcBorders>
              <w:top w:val="nil"/>
              <w:left w:val="nil"/>
              <w:bottom w:val="nil"/>
              <w:right w:val="nil"/>
            </w:tcBorders>
            <w:shd w:val="clear" w:color="auto" w:fill="auto"/>
            <w:noWrap/>
            <w:tcMar>
              <w:bottom w:w="0" w:type="dxa"/>
            </w:tcMar>
            <w:hideMark/>
          </w:tcPr>
          <w:p w14:paraId="734C6FB3"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vemP(W86amb)-3xflag-myc</w:t>
            </w:r>
          </w:p>
        </w:tc>
        <w:tc>
          <w:tcPr>
            <w:tcW w:w="1701" w:type="dxa"/>
            <w:tcBorders>
              <w:top w:val="nil"/>
              <w:left w:val="nil"/>
              <w:bottom w:val="nil"/>
              <w:right w:val="nil"/>
            </w:tcBorders>
            <w:shd w:val="clear" w:color="auto" w:fill="auto"/>
            <w:noWrap/>
            <w:tcMar>
              <w:bottom w:w="0" w:type="dxa"/>
            </w:tcMar>
            <w:hideMark/>
          </w:tcPr>
          <w:p w14:paraId="56662807"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281A7414" w14:textId="77777777" w:rsidR="00FE62A1" w:rsidRPr="00CD30FA" w:rsidRDefault="00057FB2" w:rsidP="00C85D93">
            <w:pPr>
              <w:spacing w:line="160" w:lineRule="exact"/>
              <w:rPr>
                <w:rFonts w:ascii="Times New Roman" w:hAnsi="Times New Roman" w:cs="Times New Roman"/>
                <w:sz w:val="16"/>
                <w:szCs w:val="16"/>
              </w:rPr>
            </w:pPr>
            <w:r>
              <w:rPr>
                <w:rFonts w:ascii="Times New Roman" w:hAnsi="Times New Roman" w:cs="Times New Roman"/>
                <w:sz w:val="16"/>
                <w:szCs w:val="16"/>
              </w:rPr>
              <w:t>Fig. 1-figure supplement 1</w:t>
            </w:r>
          </w:p>
        </w:tc>
      </w:tr>
      <w:tr w:rsidR="00FE62A1" w:rsidRPr="00EF2507" w14:paraId="77D2CF99"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58190182"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pRM460</w:t>
            </w:r>
          </w:p>
        </w:tc>
        <w:tc>
          <w:tcPr>
            <w:tcW w:w="993" w:type="dxa"/>
            <w:tcBorders>
              <w:top w:val="nil"/>
              <w:left w:val="nil"/>
              <w:bottom w:val="nil"/>
              <w:right w:val="nil"/>
            </w:tcBorders>
            <w:shd w:val="clear" w:color="auto" w:fill="auto"/>
            <w:noWrap/>
            <w:tcMar>
              <w:bottom w:w="0" w:type="dxa"/>
            </w:tcMar>
            <w:hideMark/>
          </w:tcPr>
          <w:p w14:paraId="525BC2EC"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pTV118N</w:t>
            </w:r>
          </w:p>
        </w:tc>
        <w:tc>
          <w:tcPr>
            <w:tcW w:w="2976" w:type="dxa"/>
            <w:tcBorders>
              <w:top w:val="nil"/>
              <w:left w:val="nil"/>
              <w:bottom w:val="nil"/>
              <w:right w:val="nil"/>
            </w:tcBorders>
            <w:shd w:val="clear" w:color="auto" w:fill="auto"/>
            <w:noWrap/>
            <w:tcMar>
              <w:bottom w:w="0" w:type="dxa"/>
            </w:tcMar>
            <w:hideMark/>
          </w:tcPr>
          <w:p w14:paraId="2551CAC0"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vemP(V87amb)-3xflag-myc</w:t>
            </w:r>
          </w:p>
        </w:tc>
        <w:tc>
          <w:tcPr>
            <w:tcW w:w="1701" w:type="dxa"/>
            <w:tcBorders>
              <w:top w:val="nil"/>
              <w:left w:val="nil"/>
              <w:bottom w:val="nil"/>
              <w:right w:val="nil"/>
            </w:tcBorders>
            <w:shd w:val="clear" w:color="auto" w:fill="auto"/>
            <w:noWrap/>
            <w:tcMar>
              <w:bottom w:w="0" w:type="dxa"/>
            </w:tcMar>
            <w:hideMark/>
          </w:tcPr>
          <w:p w14:paraId="4DDBFA9F"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0B2A7B8F" w14:textId="77777777" w:rsidR="00FE62A1" w:rsidRPr="00CD30FA" w:rsidRDefault="00057FB2" w:rsidP="00C85D93">
            <w:pPr>
              <w:spacing w:line="160" w:lineRule="exact"/>
              <w:rPr>
                <w:rFonts w:ascii="Times New Roman" w:hAnsi="Times New Roman" w:cs="Times New Roman"/>
                <w:sz w:val="16"/>
                <w:szCs w:val="16"/>
              </w:rPr>
            </w:pPr>
            <w:r>
              <w:rPr>
                <w:rFonts w:ascii="Times New Roman" w:hAnsi="Times New Roman" w:cs="Times New Roman"/>
                <w:sz w:val="16"/>
                <w:szCs w:val="16"/>
              </w:rPr>
              <w:t>Fig. 1-figure supplement 1</w:t>
            </w:r>
          </w:p>
        </w:tc>
      </w:tr>
      <w:tr w:rsidR="00FE62A1" w:rsidRPr="00EF2507" w14:paraId="7BB242A6"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6D7318B1"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pRM471</w:t>
            </w:r>
          </w:p>
        </w:tc>
        <w:tc>
          <w:tcPr>
            <w:tcW w:w="993" w:type="dxa"/>
            <w:tcBorders>
              <w:top w:val="nil"/>
              <w:left w:val="nil"/>
              <w:bottom w:val="nil"/>
              <w:right w:val="nil"/>
            </w:tcBorders>
            <w:shd w:val="clear" w:color="auto" w:fill="auto"/>
            <w:noWrap/>
            <w:tcMar>
              <w:bottom w:w="0" w:type="dxa"/>
            </w:tcMar>
            <w:hideMark/>
          </w:tcPr>
          <w:p w14:paraId="73871EBB"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pTV118N</w:t>
            </w:r>
          </w:p>
        </w:tc>
        <w:tc>
          <w:tcPr>
            <w:tcW w:w="2976" w:type="dxa"/>
            <w:tcBorders>
              <w:top w:val="nil"/>
              <w:left w:val="nil"/>
              <w:bottom w:val="nil"/>
              <w:right w:val="nil"/>
            </w:tcBorders>
            <w:shd w:val="clear" w:color="auto" w:fill="auto"/>
            <w:noWrap/>
            <w:tcMar>
              <w:bottom w:w="0" w:type="dxa"/>
            </w:tcMar>
            <w:hideMark/>
          </w:tcPr>
          <w:p w14:paraId="21B2E372"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vemP(S88amb)-3xflag-myc</w:t>
            </w:r>
          </w:p>
        </w:tc>
        <w:tc>
          <w:tcPr>
            <w:tcW w:w="1701" w:type="dxa"/>
            <w:tcBorders>
              <w:top w:val="nil"/>
              <w:left w:val="nil"/>
              <w:bottom w:val="nil"/>
              <w:right w:val="nil"/>
            </w:tcBorders>
            <w:shd w:val="clear" w:color="auto" w:fill="auto"/>
            <w:noWrap/>
            <w:tcMar>
              <w:bottom w:w="0" w:type="dxa"/>
            </w:tcMar>
            <w:hideMark/>
          </w:tcPr>
          <w:p w14:paraId="66CC5B76"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48DDAFE8" w14:textId="77777777" w:rsidR="00FE62A1" w:rsidRPr="00CD30FA" w:rsidRDefault="00057FB2" w:rsidP="00C85D93">
            <w:pPr>
              <w:spacing w:line="160" w:lineRule="exact"/>
              <w:rPr>
                <w:rFonts w:ascii="Times New Roman" w:hAnsi="Times New Roman" w:cs="Times New Roman"/>
                <w:sz w:val="16"/>
                <w:szCs w:val="16"/>
              </w:rPr>
            </w:pPr>
            <w:r>
              <w:rPr>
                <w:rFonts w:ascii="Times New Roman" w:hAnsi="Times New Roman" w:cs="Times New Roman"/>
                <w:sz w:val="16"/>
                <w:szCs w:val="16"/>
              </w:rPr>
              <w:t>Fig. 1-figure supplement 1</w:t>
            </w:r>
          </w:p>
        </w:tc>
      </w:tr>
      <w:tr w:rsidR="00FE62A1" w:rsidRPr="00EF2507" w14:paraId="61727683"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00B3E5AD"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pRM420</w:t>
            </w:r>
          </w:p>
        </w:tc>
        <w:tc>
          <w:tcPr>
            <w:tcW w:w="993" w:type="dxa"/>
            <w:tcBorders>
              <w:top w:val="nil"/>
              <w:left w:val="nil"/>
              <w:bottom w:val="nil"/>
              <w:right w:val="nil"/>
            </w:tcBorders>
            <w:shd w:val="clear" w:color="auto" w:fill="auto"/>
            <w:noWrap/>
            <w:tcMar>
              <w:bottom w:w="0" w:type="dxa"/>
            </w:tcMar>
            <w:hideMark/>
          </w:tcPr>
          <w:p w14:paraId="107ECBA2"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pTV118N</w:t>
            </w:r>
          </w:p>
        </w:tc>
        <w:tc>
          <w:tcPr>
            <w:tcW w:w="2976" w:type="dxa"/>
            <w:tcBorders>
              <w:top w:val="nil"/>
              <w:left w:val="nil"/>
              <w:bottom w:val="nil"/>
              <w:right w:val="nil"/>
            </w:tcBorders>
            <w:shd w:val="clear" w:color="auto" w:fill="auto"/>
            <w:noWrap/>
            <w:tcMar>
              <w:bottom w:w="0" w:type="dxa"/>
            </w:tcMar>
            <w:hideMark/>
          </w:tcPr>
          <w:p w14:paraId="6B56B8A7"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vemP(H89amb)-3xflag-myc</w:t>
            </w:r>
          </w:p>
        </w:tc>
        <w:tc>
          <w:tcPr>
            <w:tcW w:w="1701" w:type="dxa"/>
            <w:tcBorders>
              <w:top w:val="nil"/>
              <w:left w:val="nil"/>
              <w:bottom w:val="nil"/>
              <w:right w:val="nil"/>
            </w:tcBorders>
            <w:shd w:val="clear" w:color="auto" w:fill="auto"/>
            <w:noWrap/>
            <w:tcMar>
              <w:bottom w:w="0" w:type="dxa"/>
            </w:tcMar>
            <w:hideMark/>
          </w:tcPr>
          <w:p w14:paraId="78F6C9DA"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2EAA9713" w14:textId="77777777" w:rsidR="00FE62A1" w:rsidRPr="00CD30FA" w:rsidRDefault="00057FB2" w:rsidP="00C85D93">
            <w:pPr>
              <w:spacing w:line="160" w:lineRule="exact"/>
              <w:rPr>
                <w:rFonts w:ascii="Times New Roman" w:hAnsi="Times New Roman" w:cs="Times New Roman"/>
                <w:sz w:val="16"/>
                <w:szCs w:val="16"/>
              </w:rPr>
            </w:pPr>
            <w:r>
              <w:rPr>
                <w:rFonts w:ascii="Times New Roman" w:hAnsi="Times New Roman" w:cs="Times New Roman"/>
                <w:sz w:val="16"/>
                <w:szCs w:val="16"/>
              </w:rPr>
              <w:t>Fig. 1-figure supplement 1</w:t>
            </w:r>
          </w:p>
        </w:tc>
      </w:tr>
      <w:tr w:rsidR="00FE62A1" w:rsidRPr="00EF2507" w14:paraId="47149FDD"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7F396BC8"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pRM495</w:t>
            </w:r>
          </w:p>
        </w:tc>
        <w:tc>
          <w:tcPr>
            <w:tcW w:w="993" w:type="dxa"/>
            <w:tcBorders>
              <w:top w:val="nil"/>
              <w:left w:val="nil"/>
              <w:bottom w:val="nil"/>
              <w:right w:val="nil"/>
            </w:tcBorders>
            <w:shd w:val="clear" w:color="auto" w:fill="auto"/>
            <w:noWrap/>
            <w:tcMar>
              <w:bottom w:w="0" w:type="dxa"/>
            </w:tcMar>
            <w:hideMark/>
          </w:tcPr>
          <w:p w14:paraId="58E8E2F2"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pTV118N</w:t>
            </w:r>
          </w:p>
        </w:tc>
        <w:tc>
          <w:tcPr>
            <w:tcW w:w="2976" w:type="dxa"/>
            <w:tcBorders>
              <w:top w:val="nil"/>
              <w:left w:val="nil"/>
              <w:bottom w:val="nil"/>
              <w:right w:val="nil"/>
            </w:tcBorders>
            <w:shd w:val="clear" w:color="auto" w:fill="auto"/>
            <w:noWrap/>
            <w:tcMar>
              <w:bottom w:w="0" w:type="dxa"/>
            </w:tcMar>
            <w:hideMark/>
          </w:tcPr>
          <w:p w14:paraId="79575186"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vemP(L90amb)-3xflag-myc</w:t>
            </w:r>
          </w:p>
        </w:tc>
        <w:tc>
          <w:tcPr>
            <w:tcW w:w="1701" w:type="dxa"/>
            <w:tcBorders>
              <w:top w:val="nil"/>
              <w:left w:val="nil"/>
              <w:bottom w:val="nil"/>
              <w:right w:val="nil"/>
            </w:tcBorders>
            <w:shd w:val="clear" w:color="auto" w:fill="auto"/>
            <w:noWrap/>
            <w:tcMar>
              <w:bottom w:w="0" w:type="dxa"/>
            </w:tcMar>
            <w:hideMark/>
          </w:tcPr>
          <w:p w14:paraId="25DF8C4D"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0C161AF3" w14:textId="77777777" w:rsidR="00FE62A1" w:rsidRPr="00CD30FA" w:rsidRDefault="00057FB2" w:rsidP="00C85D93">
            <w:pPr>
              <w:spacing w:line="160" w:lineRule="exact"/>
              <w:rPr>
                <w:rFonts w:ascii="Times New Roman" w:hAnsi="Times New Roman" w:cs="Times New Roman"/>
                <w:sz w:val="16"/>
                <w:szCs w:val="16"/>
              </w:rPr>
            </w:pPr>
            <w:r>
              <w:rPr>
                <w:rFonts w:ascii="Times New Roman" w:hAnsi="Times New Roman" w:cs="Times New Roman"/>
                <w:sz w:val="16"/>
                <w:szCs w:val="16"/>
              </w:rPr>
              <w:t>Fig. 1-figure supplement 1</w:t>
            </w:r>
          </w:p>
        </w:tc>
      </w:tr>
      <w:tr w:rsidR="00FE62A1" w:rsidRPr="00EF2507" w14:paraId="199AAD58"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7D45B4FA"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pRM399</w:t>
            </w:r>
          </w:p>
        </w:tc>
        <w:tc>
          <w:tcPr>
            <w:tcW w:w="993" w:type="dxa"/>
            <w:tcBorders>
              <w:top w:val="nil"/>
              <w:left w:val="nil"/>
              <w:bottom w:val="nil"/>
              <w:right w:val="nil"/>
            </w:tcBorders>
            <w:shd w:val="clear" w:color="auto" w:fill="auto"/>
            <w:noWrap/>
            <w:tcMar>
              <w:bottom w:w="0" w:type="dxa"/>
            </w:tcMar>
            <w:hideMark/>
          </w:tcPr>
          <w:p w14:paraId="763CD6E6"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pTV118N</w:t>
            </w:r>
          </w:p>
        </w:tc>
        <w:tc>
          <w:tcPr>
            <w:tcW w:w="2976" w:type="dxa"/>
            <w:tcBorders>
              <w:top w:val="nil"/>
              <w:left w:val="nil"/>
              <w:bottom w:val="nil"/>
              <w:right w:val="nil"/>
            </w:tcBorders>
            <w:shd w:val="clear" w:color="auto" w:fill="auto"/>
            <w:noWrap/>
            <w:tcMar>
              <w:bottom w:w="0" w:type="dxa"/>
            </w:tcMar>
            <w:hideMark/>
          </w:tcPr>
          <w:p w14:paraId="170D2DF8"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vemP(R91amb)-3xflag-myc</w:t>
            </w:r>
          </w:p>
        </w:tc>
        <w:tc>
          <w:tcPr>
            <w:tcW w:w="1701" w:type="dxa"/>
            <w:tcBorders>
              <w:top w:val="nil"/>
              <w:left w:val="nil"/>
              <w:bottom w:val="nil"/>
              <w:right w:val="nil"/>
            </w:tcBorders>
            <w:shd w:val="clear" w:color="auto" w:fill="auto"/>
            <w:noWrap/>
            <w:tcMar>
              <w:bottom w:w="0" w:type="dxa"/>
            </w:tcMar>
            <w:hideMark/>
          </w:tcPr>
          <w:p w14:paraId="6FA932AC"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4909D770" w14:textId="77777777" w:rsidR="00FE62A1" w:rsidRPr="00CD30FA" w:rsidRDefault="00057FB2" w:rsidP="00C85D93">
            <w:pPr>
              <w:spacing w:line="160" w:lineRule="exact"/>
              <w:rPr>
                <w:rFonts w:ascii="Times New Roman" w:hAnsi="Times New Roman" w:cs="Times New Roman"/>
                <w:sz w:val="16"/>
                <w:szCs w:val="16"/>
              </w:rPr>
            </w:pPr>
            <w:r>
              <w:rPr>
                <w:rFonts w:ascii="Times New Roman" w:hAnsi="Times New Roman" w:cs="Times New Roman"/>
                <w:sz w:val="16"/>
                <w:szCs w:val="16"/>
              </w:rPr>
              <w:t>Fig. 1-figure supplement 1</w:t>
            </w:r>
          </w:p>
        </w:tc>
      </w:tr>
      <w:tr w:rsidR="00FE62A1" w:rsidRPr="00EF2507" w14:paraId="1790F8F1"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5DF8D1A6"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pRM448</w:t>
            </w:r>
          </w:p>
        </w:tc>
        <w:tc>
          <w:tcPr>
            <w:tcW w:w="993" w:type="dxa"/>
            <w:tcBorders>
              <w:top w:val="nil"/>
              <w:left w:val="nil"/>
              <w:bottom w:val="nil"/>
              <w:right w:val="nil"/>
            </w:tcBorders>
            <w:shd w:val="clear" w:color="auto" w:fill="auto"/>
            <w:noWrap/>
            <w:tcMar>
              <w:bottom w:w="0" w:type="dxa"/>
            </w:tcMar>
            <w:hideMark/>
          </w:tcPr>
          <w:p w14:paraId="2D8FAE7D"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pTV118N</w:t>
            </w:r>
          </w:p>
        </w:tc>
        <w:tc>
          <w:tcPr>
            <w:tcW w:w="2976" w:type="dxa"/>
            <w:tcBorders>
              <w:top w:val="nil"/>
              <w:left w:val="nil"/>
              <w:bottom w:val="nil"/>
              <w:right w:val="nil"/>
            </w:tcBorders>
            <w:shd w:val="clear" w:color="auto" w:fill="auto"/>
            <w:noWrap/>
            <w:tcMar>
              <w:bottom w:w="0" w:type="dxa"/>
            </w:tcMar>
            <w:hideMark/>
          </w:tcPr>
          <w:p w14:paraId="7C25BB70"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vemP(E92amb)-3xflag-myc</w:t>
            </w:r>
          </w:p>
        </w:tc>
        <w:tc>
          <w:tcPr>
            <w:tcW w:w="1701" w:type="dxa"/>
            <w:tcBorders>
              <w:top w:val="nil"/>
              <w:left w:val="nil"/>
              <w:bottom w:val="nil"/>
              <w:right w:val="nil"/>
            </w:tcBorders>
            <w:shd w:val="clear" w:color="auto" w:fill="auto"/>
            <w:noWrap/>
            <w:tcMar>
              <w:bottom w:w="0" w:type="dxa"/>
            </w:tcMar>
            <w:hideMark/>
          </w:tcPr>
          <w:p w14:paraId="4E94A336"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37461B45" w14:textId="77777777" w:rsidR="00FE62A1" w:rsidRPr="00CD30FA" w:rsidRDefault="00057FB2" w:rsidP="00C85D93">
            <w:pPr>
              <w:spacing w:line="160" w:lineRule="exact"/>
              <w:rPr>
                <w:rFonts w:ascii="Times New Roman" w:hAnsi="Times New Roman" w:cs="Times New Roman"/>
                <w:sz w:val="16"/>
                <w:szCs w:val="16"/>
              </w:rPr>
            </w:pPr>
            <w:r>
              <w:rPr>
                <w:rFonts w:ascii="Times New Roman" w:hAnsi="Times New Roman" w:cs="Times New Roman"/>
                <w:sz w:val="16"/>
                <w:szCs w:val="16"/>
              </w:rPr>
              <w:t>Fig. 1-figure supplement 1</w:t>
            </w:r>
          </w:p>
        </w:tc>
      </w:tr>
      <w:tr w:rsidR="00FE62A1" w:rsidRPr="00EF2507" w14:paraId="65E6B79C"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2FAAE4FB"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pRM472</w:t>
            </w:r>
          </w:p>
        </w:tc>
        <w:tc>
          <w:tcPr>
            <w:tcW w:w="993" w:type="dxa"/>
            <w:tcBorders>
              <w:top w:val="nil"/>
              <w:left w:val="nil"/>
              <w:bottom w:val="nil"/>
              <w:right w:val="nil"/>
            </w:tcBorders>
            <w:shd w:val="clear" w:color="auto" w:fill="auto"/>
            <w:noWrap/>
            <w:tcMar>
              <w:bottom w:w="0" w:type="dxa"/>
            </w:tcMar>
            <w:hideMark/>
          </w:tcPr>
          <w:p w14:paraId="4A1F4A33"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pTV118N</w:t>
            </w:r>
          </w:p>
        </w:tc>
        <w:tc>
          <w:tcPr>
            <w:tcW w:w="2976" w:type="dxa"/>
            <w:tcBorders>
              <w:top w:val="nil"/>
              <w:left w:val="nil"/>
              <w:bottom w:val="nil"/>
              <w:right w:val="nil"/>
            </w:tcBorders>
            <w:shd w:val="clear" w:color="auto" w:fill="auto"/>
            <w:noWrap/>
            <w:tcMar>
              <w:bottom w:w="0" w:type="dxa"/>
            </w:tcMar>
            <w:hideMark/>
          </w:tcPr>
          <w:p w14:paraId="2D6E5847"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vemP(G93amb)-3xflag-myc</w:t>
            </w:r>
          </w:p>
        </w:tc>
        <w:tc>
          <w:tcPr>
            <w:tcW w:w="1701" w:type="dxa"/>
            <w:tcBorders>
              <w:top w:val="nil"/>
              <w:left w:val="nil"/>
              <w:bottom w:val="nil"/>
              <w:right w:val="nil"/>
            </w:tcBorders>
            <w:shd w:val="clear" w:color="auto" w:fill="auto"/>
            <w:noWrap/>
            <w:tcMar>
              <w:bottom w:w="0" w:type="dxa"/>
            </w:tcMar>
            <w:hideMark/>
          </w:tcPr>
          <w:p w14:paraId="7D3D55C9"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3510F07D" w14:textId="77777777" w:rsidR="00FE62A1" w:rsidRPr="00CD30FA" w:rsidRDefault="00057FB2" w:rsidP="00C85D93">
            <w:pPr>
              <w:spacing w:line="160" w:lineRule="exact"/>
              <w:rPr>
                <w:rFonts w:ascii="Times New Roman" w:hAnsi="Times New Roman" w:cs="Times New Roman"/>
                <w:sz w:val="16"/>
                <w:szCs w:val="16"/>
              </w:rPr>
            </w:pPr>
            <w:r>
              <w:rPr>
                <w:rFonts w:ascii="Times New Roman" w:hAnsi="Times New Roman" w:cs="Times New Roman"/>
                <w:sz w:val="16"/>
                <w:szCs w:val="16"/>
              </w:rPr>
              <w:t>Fig. 1-figure supplement 1</w:t>
            </w:r>
          </w:p>
        </w:tc>
      </w:tr>
      <w:tr w:rsidR="00FE62A1" w:rsidRPr="00EF2507" w14:paraId="191FAF63"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5F1ED175"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pRM421</w:t>
            </w:r>
          </w:p>
        </w:tc>
        <w:tc>
          <w:tcPr>
            <w:tcW w:w="993" w:type="dxa"/>
            <w:tcBorders>
              <w:top w:val="nil"/>
              <w:left w:val="nil"/>
              <w:bottom w:val="nil"/>
              <w:right w:val="nil"/>
            </w:tcBorders>
            <w:shd w:val="clear" w:color="auto" w:fill="auto"/>
            <w:noWrap/>
            <w:tcMar>
              <w:bottom w:w="0" w:type="dxa"/>
            </w:tcMar>
            <w:hideMark/>
          </w:tcPr>
          <w:p w14:paraId="3C566406"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pTV118N</w:t>
            </w:r>
          </w:p>
        </w:tc>
        <w:tc>
          <w:tcPr>
            <w:tcW w:w="2976" w:type="dxa"/>
            <w:tcBorders>
              <w:top w:val="nil"/>
              <w:left w:val="nil"/>
              <w:bottom w:val="nil"/>
              <w:right w:val="nil"/>
            </w:tcBorders>
            <w:shd w:val="clear" w:color="auto" w:fill="auto"/>
            <w:noWrap/>
            <w:tcMar>
              <w:bottom w:w="0" w:type="dxa"/>
            </w:tcMar>
            <w:hideMark/>
          </w:tcPr>
          <w:p w14:paraId="594810F2"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vemP(L94amb)-3xflag-myc</w:t>
            </w:r>
          </w:p>
        </w:tc>
        <w:tc>
          <w:tcPr>
            <w:tcW w:w="1701" w:type="dxa"/>
            <w:tcBorders>
              <w:top w:val="nil"/>
              <w:left w:val="nil"/>
              <w:bottom w:val="nil"/>
              <w:right w:val="nil"/>
            </w:tcBorders>
            <w:shd w:val="clear" w:color="auto" w:fill="auto"/>
            <w:noWrap/>
            <w:tcMar>
              <w:bottom w:w="0" w:type="dxa"/>
            </w:tcMar>
            <w:hideMark/>
          </w:tcPr>
          <w:p w14:paraId="3CBEFACB"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05A80049" w14:textId="77777777" w:rsidR="00FE62A1" w:rsidRPr="00CD30FA" w:rsidRDefault="00057FB2" w:rsidP="00C85D93">
            <w:pPr>
              <w:spacing w:line="160" w:lineRule="exact"/>
              <w:rPr>
                <w:rFonts w:ascii="Times New Roman" w:hAnsi="Times New Roman" w:cs="Times New Roman"/>
                <w:sz w:val="16"/>
                <w:szCs w:val="16"/>
              </w:rPr>
            </w:pPr>
            <w:r>
              <w:rPr>
                <w:rFonts w:ascii="Times New Roman" w:hAnsi="Times New Roman" w:cs="Times New Roman"/>
                <w:sz w:val="16"/>
                <w:szCs w:val="16"/>
              </w:rPr>
              <w:t>Fig. 1-figure supplement 1</w:t>
            </w:r>
          </w:p>
        </w:tc>
      </w:tr>
      <w:tr w:rsidR="00FE62A1" w:rsidRPr="00EF2507" w14:paraId="5442A3D4"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6F982BA6"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pRM496</w:t>
            </w:r>
          </w:p>
        </w:tc>
        <w:tc>
          <w:tcPr>
            <w:tcW w:w="993" w:type="dxa"/>
            <w:tcBorders>
              <w:top w:val="nil"/>
              <w:left w:val="nil"/>
              <w:bottom w:val="nil"/>
              <w:right w:val="nil"/>
            </w:tcBorders>
            <w:shd w:val="clear" w:color="auto" w:fill="auto"/>
            <w:noWrap/>
            <w:tcMar>
              <w:bottom w:w="0" w:type="dxa"/>
            </w:tcMar>
            <w:hideMark/>
          </w:tcPr>
          <w:p w14:paraId="3BCF7278"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pTV118N</w:t>
            </w:r>
          </w:p>
        </w:tc>
        <w:tc>
          <w:tcPr>
            <w:tcW w:w="2976" w:type="dxa"/>
            <w:tcBorders>
              <w:top w:val="nil"/>
              <w:left w:val="nil"/>
              <w:bottom w:val="nil"/>
              <w:right w:val="nil"/>
            </w:tcBorders>
            <w:shd w:val="clear" w:color="auto" w:fill="auto"/>
            <w:noWrap/>
            <w:tcMar>
              <w:bottom w:w="0" w:type="dxa"/>
            </w:tcMar>
            <w:hideMark/>
          </w:tcPr>
          <w:p w14:paraId="2067467A"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vemP(D95amb)-3xflag-myc</w:t>
            </w:r>
          </w:p>
        </w:tc>
        <w:tc>
          <w:tcPr>
            <w:tcW w:w="1701" w:type="dxa"/>
            <w:tcBorders>
              <w:top w:val="nil"/>
              <w:left w:val="nil"/>
              <w:bottom w:val="nil"/>
              <w:right w:val="nil"/>
            </w:tcBorders>
            <w:shd w:val="clear" w:color="auto" w:fill="auto"/>
            <w:noWrap/>
            <w:tcMar>
              <w:bottom w:w="0" w:type="dxa"/>
            </w:tcMar>
            <w:hideMark/>
          </w:tcPr>
          <w:p w14:paraId="35078AD7"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7D662FBF" w14:textId="77777777" w:rsidR="00FE62A1" w:rsidRPr="00CD30FA" w:rsidRDefault="00057FB2" w:rsidP="00C85D93">
            <w:pPr>
              <w:spacing w:line="160" w:lineRule="exact"/>
              <w:rPr>
                <w:rFonts w:ascii="Times New Roman" w:hAnsi="Times New Roman" w:cs="Times New Roman"/>
                <w:sz w:val="16"/>
                <w:szCs w:val="16"/>
              </w:rPr>
            </w:pPr>
            <w:r>
              <w:rPr>
                <w:rFonts w:ascii="Times New Roman" w:hAnsi="Times New Roman" w:cs="Times New Roman"/>
                <w:sz w:val="16"/>
                <w:szCs w:val="16"/>
              </w:rPr>
              <w:t>Fig. 1-figure supplement 1</w:t>
            </w:r>
          </w:p>
        </w:tc>
      </w:tr>
      <w:tr w:rsidR="00FE62A1" w:rsidRPr="00EF2507" w14:paraId="0DB8D074"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1B93D628"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pRM400</w:t>
            </w:r>
          </w:p>
        </w:tc>
        <w:tc>
          <w:tcPr>
            <w:tcW w:w="993" w:type="dxa"/>
            <w:tcBorders>
              <w:top w:val="nil"/>
              <w:left w:val="nil"/>
              <w:bottom w:val="nil"/>
              <w:right w:val="nil"/>
            </w:tcBorders>
            <w:shd w:val="clear" w:color="auto" w:fill="auto"/>
            <w:noWrap/>
            <w:tcMar>
              <w:bottom w:w="0" w:type="dxa"/>
            </w:tcMar>
            <w:hideMark/>
          </w:tcPr>
          <w:p w14:paraId="118B83B7"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pTV118N</w:t>
            </w:r>
          </w:p>
        </w:tc>
        <w:tc>
          <w:tcPr>
            <w:tcW w:w="2976" w:type="dxa"/>
            <w:tcBorders>
              <w:top w:val="nil"/>
              <w:left w:val="nil"/>
              <w:bottom w:val="nil"/>
              <w:right w:val="nil"/>
            </w:tcBorders>
            <w:shd w:val="clear" w:color="auto" w:fill="auto"/>
            <w:noWrap/>
            <w:tcMar>
              <w:bottom w:w="0" w:type="dxa"/>
            </w:tcMar>
            <w:hideMark/>
          </w:tcPr>
          <w:p w14:paraId="3048CC63"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vemP(D96amb)-3xflag-myc</w:t>
            </w:r>
          </w:p>
        </w:tc>
        <w:tc>
          <w:tcPr>
            <w:tcW w:w="1701" w:type="dxa"/>
            <w:tcBorders>
              <w:top w:val="nil"/>
              <w:left w:val="nil"/>
              <w:bottom w:val="nil"/>
              <w:right w:val="nil"/>
            </w:tcBorders>
            <w:shd w:val="clear" w:color="auto" w:fill="auto"/>
            <w:noWrap/>
            <w:tcMar>
              <w:bottom w:w="0" w:type="dxa"/>
            </w:tcMar>
            <w:hideMark/>
          </w:tcPr>
          <w:p w14:paraId="73D5C1B0"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6A7460F7" w14:textId="77777777" w:rsidR="00FE62A1" w:rsidRPr="00CD30FA" w:rsidRDefault="00057FB2" w:rsidP="00C85D93">
            <w:pPr>
              <w:spacing w:line="160" w:lineRule="exact"/>
              <w:rPr>
                <w:rFonts w:ascii="Times New Roman" w:hAnsi="Times New Roman" w:cs="Times New Roman"/>
                <w:sz w:val="16"/>
                <w:szCs w:val="16"/>
              </w:rPr>
            </w:pPr>
            <w:r>
              <w:rPr>
                <w:rFonts w:ascii="Times New Roman" w:hAnsi="Times New Roman" w:cs="Times New Roman"/>
                <w:sz w:val="16"/>
                <w:szCs w:val="16"/>
              </w:rPr>
              <w:t>Fig. 1-figure supplement 1</w:t>
            </w:r>
          </w:p>
        </w:tc>
      </w:tr>
      <w:tr w:rsidR="00FE62A1" w:rsidRPr="00EF2507" w14:paraId="1A2B526E"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0621BB20"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pRM449</w:t>
            </w:r>
          </w:p>
        </w:tc>
        <w:tc>
          <w:tcPr>
            <w:tcW w:w="993" w:type="dxa"/>
            <w:tcBorders>
              <w:top w:val="nil"/>
              <w:left w:val="nil"/>
              <w:bottom w:val="nil"/>
              <w:right w:val="nil"/>
            </w:tcBorders>
            <w:shd w:val="clear" w:color="auto" w:fill="auto"/>
            <w:noWrap/>
            <w:tcMar>
              <w:bottom w:w="0" w:type="dxa"/>
            </w:tcMar>
            <w:hideMark/>
          </w:tcPr>
          <w:p w14:paraId="57146AF4"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pTV118N</w:t>
            </w:r>
          </w:p>
        </w:tc>
        <w:tc>
          <w:tcPr>
            <w:tcW w:w="2976" w:type="dxa"/>
            <w:tcBorders>
              <w:top w:val="nil"/>
              <w:left w:val="nil"/>
              <w:bottom w:val="nil"/>
              <w:right w:val="nil"/>
            </w:tcBorders>
            <w:shd w:val="clear" w:color="auto" w:fill="auto"/>
            <w:noWrap/>
            <w:tcMar>
              <w:bottom w:w="0" w:type="dxa"/>
            </w:tcMar>
            <w:hideMark/>
          </w:tcPr>
          <w:p w14:paraId="4557F28D"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vemP(E97amb)-3xflag-myc</w:t>
            </w:r>
          </w:p>
        </w:tc>
        <w:tc>
          <w:tcPr>
            <w:tcW w:w="1701" w:type="dxa"/>
            <w:tcBorders>
              <w:top w:val="nil"/>
              <w:left w:val="nil"/>
              <w:bottom w:val="nil"/>
              <w:right w:val="nil"/>
            </w:tcBorders>
            <w:shd w:val="clear" w:color="auto" w:fill="auto"/>
            <w:noWrap/>
            <w:tcMar>
              <w:bottom w:w="0" w:type="dxa"/>
            </w:tcMar>
            <w:hideMark/>
          </w:tcPr>
          <w:p w14:paraId="5A00D1E1"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6C808997" w14:textId="77777777" w:rsidR="00FE62A1" w:rsidRPr="00CD30FA" w:rsidRDefault="00057FB2" w:rsidP="00C85D93">
            <w:pPr>
              <w:spacing w:line="160" w:lineRule="exact"/>
              <w:rPr>
                <w:rFonts w:ascii="Times New Roman" w:hAnsi="Times New Roman" w:cs="Times New Roman"/>
                <w:sz w:val="16"/>
                <w:szCs w:val="16"/>
              </w:rPr>
            </w:pPr>
            <w:r>
              <w:rPr>
                <w:rFonts w:ascii="Times New Roman" w:hAnsi="Times New Roman" w:cs="Times New Roman"/>
                <w:sz w:val="16"/>
                <w:szCs w:val="16"/>
              </w:rPr>
              <w:t>Fig. 1-figure supplement 1</w:t>
            </w:r>
          </w:p>
        </w:tc>
      </w:tr>
      <w:tr w:rsidR="00FE62A1" w:rsidRPr="00EF2507" w14:paraId="4A18B151"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0B060115"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pRM473</w:t>
            </w:r>
          </w:p>
        </w:tc>
        <w:tc>
          <w:tcPr>
            <w:tcW w:w="993" w:type="dxa"/>
            <w:tcBorders>
              <w:top w:val="nil"/>
              <w:left w:val="nil"/>
              <w:bottom w:val="nil"/>
              <w:right w:val="nil"/>
            </w:tcBorders>
            <w:shd w:val="clear" w:color="auto" w:fill="auto"/>
            <w:noWrap/>
            <w:tcMar>
              <w:bottom w:w="0" w:type="dxa"/>
            </w:tcMar>
            <w:hideMark/>
          </w:tcPr>
          <w:p w14:paraId="0064422C"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pTV118N</w:t>
            </w:r>
          </w:p>
        </w:tc>
        <w:tc>
          <w:tcPr>
            <w:tcW w:w="2976" w:type="dxa"/>
            <w:tcBorders>
              <w:top w:val="nil"/>
              <w:left w:val="nil"/>
              <w:bottom w:val="nil"/>
              <w:right w:val="nil"/>
            </w:tcBorders>
            <w:shd w:val="clear" w:color="auto" w:fill="auto"/>
            <w:noWrap/>
            <w:tcMar>
              <w:bottom w:w="0" w:type="dxa"/>
            </w:tcMar>
            <w:hideMark/>
          </w:tcPr>
          <w:p w14:paraId="214B46A9"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vemP(H98amb)-3xflag-myc</w:t>
            </w:r>
          </w:p>
        </w:tc>
        <w:tc>
          <w:tcPr>
            <w:tcW w:w="1701" w:type="dxa"/>
            <w:tcBorders>
              <w:top w:val="nil"/>
              <w:left w:val="nil"/>
              <w:bottom w:val="nil"/>
              <w:right w:val="nil"/>
            </w:tcBorders>
            <w:shd w:val="clear" w:color="auto" w:fill="auto"/>
            <w:noWrap/>
            <w:tcMar>
              <w:bottom w:w="0" w:type="dxa"/>
            </w:tcMar>
            <w:hideMark/>
          </w:tcPr>
          <w:p w14:paraId="5FE28F78"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11A6E12A" w14:textId="77777777" w:rsidR="00FE62A1" w:rsidRPr="00CD30FA" w:rsidRDefault="00057FB2" w:rsidP="00C85D93">
            <w:pPr>
              <w:spacing w:line="160" w:lineRule="exact"/>
              <w:rPr>
                <w:rFonts w:ascii="Times New Roman" w:hAnsi="Times New Roman" w:cs="Times New Roman"/>
                <w:sz w:val="16"/>
                <w:szCs w:val="16"/>
              </w:rPr>
            </w:pPr>
            <w:r>
              <w:rPr>
                <w:rFonts w:ascii="Times New Roman" w:hAnsi="Times New Roman" w:cs="Times New Roman"/>
                <w:sz w:val="16"/>
                <w:szCs w:val="16"/>
              </w:rPr>
              <w:t>Fig. 1-figure supplement 1</w:t>
            </w:r>
          </w:p>
        </w:tc>
      </w:tr>
      <w:tr w:rsidR="00FE62A1" w:rsidRPr="00EF2507" w14:paraId="052DC837"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30575EF2"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pRM422</w:t>
            </w:r>
          </w:p>
        </w:tc>
        <w:tc>
          <w:tcPr>
            <w:tcW w:w="993" w:type="dxa"/>
            <w:tcBorders>
              <w:top w:val="nil"/>
              <w:left w:val="nil"/>
              <w:bottom w:val="nil"/>
              <w:right w:val="nil"/>
            </w:tcBorders>
            <w:shd w:val="clear" w:color="auto" w:fill="auto"/>
            <w:noWrap/>
            <w:tcMar>
              <w:bottom w:w="0" w:type="dxa"/>
            </w:tcMar>
            <w:hideMark/>
          </w:tcPr>
          <w:p w14:paraId="22E240AF"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pTV118N</w:t>
            </w:r>
          </w:p>
        </w:tc>
        <w:tc>
          <w:tcPr>
            <w:tcW w:w="2976" w:type="dxa"/>
            <w:tcBorders>
              <w:top w:val="nil"/>
              <w:left w:val="nil"/>
              <w:bottom w:val="nil"/>
              <w:right w:val="nil"/>
            </w:tcBorders>
            <w:shd w:val="clear" w:color="auto" w:fill="auto"/>
            <w:noWrap/>
            <w:tcMar>
              <w:bottom w:w="0" w:type="dxa"/>
            </w:tcMar>
            <w:hideMark/>
          </w:tcPr>
          <w:p w14:paraId="5CD83A16"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vemP(V99amb)-3xflag-myc</w:t>
            </w:r>
          </w:p>
        </w:tc>
        <w:tc>
          <w:tcPr>
            <w:tcW w:w="1701" w:type="dxa"/>
            <w:tcBorders>
              <w:top w:val="nil"/>
              <w:left w:val="nil"/>
              <w:bottom w:val="nil"/>
              <w:right w:val="nil"/>
            </w:tcBorders>
            <w:shd w:val="clear" w:color="auto" w:fill="auto"/>
            <w:noWrap/>
            <w:tcMar>
              <w:bottom w:w="0" w:type="dxa"/>
            </w:tcMar>
            <w:hideMark/>
          </w:tcPr>
          <w:p w14:paraId="6E3946E4"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26617E0F" w14:textId="77777777" w:rsidR="00FE62A1" w:rsidRPr="00CD30FA" w:rsidRDefault="00057FB2" w:rsidP="00C85D93">
            <w:pPr>
              <w:spacing w:line="160" w:lineRule="exact"/>
              <w:rPr>
                <w:rFonts w:ascii="Times New Roman" w:hAnsi="Times New Roman" w:cs="Times New Roman"/>
                <w:sz w:val="16"/>
                <w:szCs w:val="16"/>
              </w:rPr>
            </w:pPr>
            <w:r>
              <w:rPr>
                <w:rFonts w:ascii="Times New Roman" w:hAnsi="Times New Roman" w:cs="Times New Roman"/>
                <w:sz w:val="16"/>
                <w:szCs w:val="16"/>
              </w:rPr>
              <w:t>Fig. 1-figure supplement 1</w:t>
            </w:r>
          </w:p>
        </w:tc>
      </w:tr>
      <w:tr w:rsidR="00FE62A1" w:rsidRPr="00EF2507" w14:paraId="5734C6E6"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48669363"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pRM497</w:t>
            </w:r>
          </w:p>
        </w:tc>
        <w:tc>
          <w:tcPr>
            <w:tcW w:w="993" w:type="dxa"/>
            <w:tcBorders>
              <w:top w:val="nil"/>
              <w:left w:val="nil"/>
              <w:bottom w:val="nil"/>
              <w:right w:val="nil"/>
            </w:tcBorders>
            <w:shd w:val="clear" w:color="auto" w:fill="auto"/>
            <w:noWrap/>
            <w:tcMar>
              <w:bottom w:w="0" w:type="dxa"/>
            </w:tcMar>
            <w:hideMark/>
          </w:tcPr>
          <w:p w14:paraId="223119A7"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pTV118N</w:t>
            </w:r>
          </w:p>
        </w:tc>
        <w:tc>
          <w:tcPr>
            <w:tcW w:w="2976" w:type="dxa"/>
            <w:tcBorders>
              <w:top w:val="nil"/>
              <w:left w:val="nil"/>
              <w:bottom w:val="nil"/>
              <w:right w:val="nil"/>
            </w:tcBorders>
            <w:shd w:val="clear" w:color="auto" w:fill="auto"/>
            <w:noWrap/>
            <w:tcMar>
              <w:bottom w:w="0" w:type="dxa"/>
            </w:tcMar>
            <w:hideMark/>
          </w:tcPr>
          <w:p w14:paraId="50B1E998"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vemP(D100amb)-3xflag-myc</w:t>
            </w:r>
          </w:p>
        </w:tc>
        <w:tc>
          <w:tcPr>
            <w:tcW w:w="1701" w:type="dxa"/>
            <w:tcBorders>
              <w:top w:val="nil"/>
              <w:left w:val="nil"/>
              <w:bottom w:val="nil"/>
              <w:right w:val="nil"/>
            </w:tcBorders>
            <w:shd w:val="clear" w:color="auto" w:fill="auto"/>
            <w:noWrap/>
            <w:tcMar>
              <w:bottom w:w="0" w:type="dxa"/>
            </w:tcMar>
            <w:hideMark/>
          </w:tcPr>
          <w:p w14:paraId="545B4276"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4C118554" w14:textId="77777777" w:rsidR="00FE62A1" w:rsidRPr="00CD30FA" w:rsidRDefault="00057FB2" w:rsidP="00C85D93">
            <w:pPr>
              <w:spacing w:line="160" w:lineRule="exact"/>
              <w:rPr>
                <w:rFonts w:ascii="Times New Roman" w:hAnsi="Times New Roman" w:cs="Times New Roman"/>
                <w:sz w:val="16"/>
                <w:szCs w:val="16"/>
              </w:rPr>
            </w:pPr>
            <w:r>
              <w:rPr>
                <w:rFonts w:ascii="Times New Roman" w:hAnsi="Times New Roman" w:cs="Times New Roman"/>
                <w:sz w:val="16"/>
                <w:szCs w:val="16"/>
              </w:rPr>
              <w:t>Fig. 1-figure supplement 1</w:t>
            </w:r>
          </w:p>
        </w:tc>
      </w:tr>
      <w:tr w:rsidR="00FE62A1" w:rsidRPr="00EF2507" w14:paraId="195A6591"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1EBF482A"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pRM401</w:t>
            </w:r>
          </w:p>
        </w:tc>
        <w:tc>
          <w:tcPr>
            <w:tcW w:w="993" w:type="dxa"/>
            <w:tcBorders>
              <w:top w:val="nil"/>
              <w:left w:val="nil"/>
              <w:bottom w:val="nil"/>
              <w:right w:val="nil"/>
            </w:tcBorders>
            <w:shd w:val="clear" w:color="auto" w:fill="auto"/>
            <w:noWrap/>
            <w:tcMar>
              <w:bottom w:w="0" w:type="dxa"/>
            </w:tcMar>
            <w:hideMark/>
          </w:tcPr>
          <w:p w14:paraId="2B40283C"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pTV118N</w:t>
            </w:r>
          </w:p>
        </w:tc>
        <w:tc>
          <w:tcPr>
            <w:tcW w:w="2976" w:type="dxa"/>
            <w:tcBorders>
              <w:top w:val="nil"/>
              <w:left w:val="nil"/>
              <w:bottom w:val="nil"/>
              <w:right w:val="nil"/>
            </w:tcBorders>
            <w:shd w:val="clear" w:color="auto" w:fill="auto"/>
            <w:noWrap/>
            <w:tcMar>
              <w:bottom w:w="0" w:type="dxa"/>
            </w:tcMar>
            <w:hideMark/>
          </w:tcPr>
          <w:p w14:paraId="57544962"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vemP(V101amb)-3xflag-myc</w:t>
            </w:r>
          </w:p>
        </w:tc>
        <w:tc>
          <w:tcPr>
            <w:tcW w:w="1701" w:type="dxa"/>
            <w:tcBorders>
              <w:top w:val="nil"/>
              <w:left w:val="nil"/>
              <w:bottom w:val="nil"/>
              <w:right w:val="nil"/>
            </w:tcBorders>
            <w:shd w:val="clear" w:color="auto" w:fill="auto"/>
            <w:noWrap/>
            <w:tcMar>
              <w:bottom w:w="0" w:type="dxa"/>
            </w:tcMar>
            <w:hideMark/>
          </w:tcPr>
          <w:p w14:paraId="5790084C"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4B9B2154" w14:textId="77777777" w:rsidR="00FE62A1" w:rsidRPr="00CD30FA" w:rsidRDefault="00057FB2" w:rsidP="00C85D93">
            <w:pPr>
              <w:spacing w:line="160" w:lineRule="exact"/>
              <w:rPr>
                <w:rFonts w:ascii="Times New Roman" w:hAnsi="Times New Roman" w:cs="Times New Roman"/>
                <w:sz w:val="16"/>
                <w:szCs w:val="16"/>
              </w:rPr>
            </w:pPr>
            <w:r>
              <w:rPr>
                <w:rFonts w:ascii="Times New Roman" w:hAnsi="Times New Roman" w:cs="Times New Roman"/>
                <w:sz w:val="16"/>
                <w:szCs w:val="16"/>
              </w:rPr>
              <w:t>Fig. 1-figure supplement 1</w:t>
            </w:r>
          </w:p>
        </w:tc>
      </w:tr>
      <w:tr w:rsidR="00FE62A1" w:rsidRPr="00EF2507" w14:paraId="725A9611"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3BF71B2E"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pRM450</w:t>
            </w:r>
          </w:p>
        </w:tc>
        <w:tc>
          <w:tcPr>
            <w:tcW w:w="993" w:type="dxa"/>
            <w:tcBorders>
              <w:top w:val="nil"/>
              <w:left w:val="nil"/>
              <w:bottom w:val="nil"/>
              <w:right w:val="nil"/>
            </w:tcBorders>
            <w:shd w:val="clear" w:color="auto" w:fill="auto"/>
            <w:noWrap/>
            <w:tcMar>
              <w:bottom w:w="0" w:type="dxa"/>
            </w:tcMar>
            <w:hideMark/>
          </w:tcPr>
          <w:p w14:paraId="11DA93B2"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pTV118N</w:t>
            </w:r>
          </w:p>
        </w:tc>
        <w:tc>
          <w:tcPr>
            <w:tcW w:w="2976" w:type="dxa"/>
            <w:tcBorders>
              <w:top w:val="nil"/>
              <w:left w:val="nil"/>
              <w:bottom w:val="nil"/>
              <w:right w:val="nil"/>
            </w:tcBorders>
            <w:shd w:val="clear" w:color="auto" w:fill="auto"/>
            <w:noWrap/>
            <w:tcMar>
              <w:bottom w:w="0" w:type="dxa"/>
            </w:tcMar>
            <w:hideMark/>
          </w:tcPr>
          <w:p w14:paraId="0960E14B"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vemP(V102amb)-3xflag-myc</w:t>
            </w:r>
          </w:p>
        </w:tc>
        <w:tc>
          <w:tcPr>
            <w:tcW w:w="1701" w:type="dxa"/>
            <w:tcBorders>
              <w:top w:val="nil"/>
              <w:left w:val="nil"/>
              <w:bottom w:val="nil"/>
              <w:right w:val="nil"/>
            </w:tcBorders>
            <w:shd w:val="clear" w:color="auto" w:fill="auto"/>
            <w:noWrap/>
            <w:tcMar>
              <w:bottom w:w="0" w:type="dxa"/>
            </w:tcMar>
            <w:hideMark/>
          </w:tcPr>
          <w:p w14:paraId="64AFB49D"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43B0D7FB" w14:textId="77777777" w:rsidR="00FE62A1" w:rsidRPr="00CD30FA" w:rsidRDefault="00057FB2" w:rsidP="00C85D93">
            <w:pPr>
              <w:spacing w:line="160" w:lineRule="exact"/>
              <w:rPr>
                <w:rFonts w:ascii="Times New Roman" w:hAnsi="Times New Roman" w:cs="Times New Roman"/>
                <w:sz w:val="16"/>
                <w:szCs w:val="16"/>
              </w:rPr>
            </w:pPr>
            <w:r>
              <w:rPr>
                <w:rFonts w:ascii="Times New Roman" w:hAnsi="Times New Roman" w:cs="Times New Roman"/>
                <w:sz w:val="16"/>
                <w:szCs w:val="16"/>
              </w:rPr>
              <w:t>Fig. 1-figure supplement 1</w:t>
            </w:r>
          </w:p>
        </w:tc>
      </w:tr>
      <w:tr w:rsidR="00CD30FA" w:rsidRPr="00EF2507" w14:paraId="08CEB32D"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183BFADF" w14:textId="77777777" w:rsidR="00CD30FA" w:rsidRPr="00CD30FA" w:rsidRDefault="00CD30FA"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pRM474</w:t>
            </w:r>
          </w:p>
        </w:tc>
        <w:tc>
          <w:tcPr>
            <w:tcW w:w="993" w:type="dxa"/>
            <w:tcBorders>
              <w:top w:val="nil"/>
              <w:left w:val="nil"/>
              <w:bottom w:val="nil"/>
              <w:right w:val="nil"/>
            </w:tcBorders>
            <w:shd w:val="clear" w:color="auto" w:fill="auto"/>
            <w:noWrap/>
            <w:tcMar>
              <w:bottom w:w="0" w:type="dxa"/>
            </w:tcMar>
            <w:hideMark/>
          </w:tcPr>
          <w:p w14:paraId="5013F7AE" w14:textId="77777777" w:rsidR="00CD30FA" w:rsidRPr="00CD30FA" w:rsidRDefault="00CD30FA"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pTV118N</w:t>
            </w:r>
          </w:p>
        </w:tc>
        <w:tc>
          <w:tcPr>
            <w:tcW w:w="2976" w:type="dxa"/>
            <w:tcBorders>
              <w:top w:val="nil"/>
              <w:left w:val="nil"/>
              <w:bottom w:val="nil"/>
              <w:right w:val="nil"/>
            </w:tcBorders>
            <w:shd w:val="clear" w:color="auto" w:fill="auto"/>
            <w:noWrap/>
            <w:tcMar>
              <w:bottom w:w="0" w:type="dxa"/>
            </w:tcMar>
            <w:hideMark/>
          </w:tcPr>
          <w:p w14:paraId="2911B0AB" w14:textId="77777777" w:rsidR="00CD30FA" w:rsidRPr="00CD30FA" w:rsidRDefault="00CD30FA"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vemP(G103amb)-3xflag-myc</w:t>
            </w:r>
          </w:p>
        </w:tc>
        <w:tc>
          <w:tcPr>
            <w:tcW w:w="1701" w:type="dxa"/>
            <w:tcBorders>
              <w:top w:val="nil"/>
              <w:left w:val="nil"/>
              <w:bottom w:val="nil"/>
              <w:right w:val="nil"/>
            </w:tcBorders>
            <w:shd w:val="clear" w:color="auto" w:fill="auto"/>
            <w:noWrap/>
            <w:tcMar>
              <w:bottom w:w="0" w:type="dxa"/>
            </w:tcMar>
            <w:hideMark/>
          </w:tcPr>
          <w:p w14:paraId="26B35D86" w14:textId="77777777" w:rsidR="00CD30FA" w:rsidRPr="00CD30FA" w:rsidRDefault="00CD30FA"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4A17A982" w14:textId="77777777" w:rsidR="00CD30FA" w:rsidRPr="00CD30FA" w:rsidRDefault="00057FB2" w:rsidP="00C85D93">
            <w:pPr>
              <w:spacing w:line="160" w:lineRule="exact"/>
              <w:rPr>
                <w:rFonts w:ascii="Times New Roman" w:hAnsi="Times New Roman" w:cs="Times New Roman"/>
                <w:sz w:val="16"/>
                <w:szCs w:val="16"/>
              </w:rPr>
            </w:pPr>
            <w:r>
              <w:rPr>
                <w:rFonts w:ascii="Times New Roman" w:hAnsi="Times New Roman" w:cs="Times New Roman"/>
                <w:sz w:val="16"/>
                <w:szCs w:val="16"/>
              </w:rPr>
              <w:t>Fig. 1-figure supplement 1</w:t>
            </w:r>
          </w:p>
        </w:tc>
      </w:tr>
      <w:tr w:rsidR="00CD30FA" w:rsidRPr="00EF2507" w14:paraId="7DDD45F8"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7CBC7BBE" w14:textId="77777777" w:rsidR="00CD30FA" w:rsidRPr="00CD30FA" w:rsidRDefault="00CD30FA"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pRM434</w:t>
            </w:r>
          </w:p>
        </w:tc>
        <w:tc>
          <w:tcPr>
            <w:tcW w:w="993" w:type="dxa"/>
            <w:tcBorders>
              <w:top w:val="nil"/>
              <w:left w:val="nil"/>
              <w:bottom w:val="nil"/>
              <w:right w:val="nil"/>
            </w:tcBorders>
            <w:shd w:val="clear" w:color="auto" w:fill="auto"/>
            <w:noWrap/>
            <w:tcMar>
              <w:bottom w:w="0" w:type="dxa"/>
            </w:tcMar>
            <w:hideMark/>
          </w:tcPr>
          <w:p w14:paraId="65E42347" w14:textId="77777777" w:rsidR="00CD30FA" w:rsidRPr="00CD30FA" w:rsidRDefault="00CD30FA"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pTV118N</w:t>
            </w:r>
          </w:p>
        </w:tc>
        <w:tc>
          <w:tcPr>
            <w:tcW w:w="2976" w:type="dxa"/>
            <w:tcBorders>
              <w:top w:val="nil"/>
              <w:left w:val="nil"/>
              <w:bottom w:val="nil"/>
              <w:right w:val="nil"/>
            </w:tcBorders>
            <w:shd w:val="clear" w:color="auto" w:fill="auto"/>
            <w:noWrap/>
            <w:tcMar>
              <w:bottom w:w="0" w:type="dxa"/>
            </w:tcMar>
            <w:hideMark/>
          </w:tcPr>
          <w:p w14:paraId="7C2A5359" w14:textId="77777777" w:rsidR="00CD30FA" w:rsidRPr="00CD30FA" w:rsidRDefault="00CD30FA"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vemP(D104amb)-3xflag-myc</w:t>
            </w:r>
          </w:p>
        </w:tc>
        <w:tc>
          <w:tcPr>
            <w:tcW w:w="1701" w:type="dxa"/>
            <w:tcBorders>
              <w:top w:val="nil"/>
              <w:left w:val="nil"/>
              <w:bottom w:val="nil"/>
              <w:right w:val="nil"/>
            </w:tcBorders>
            <w:shd w:val="clear" w:color="auto" w:fill="auto"/>
            <w:noWrap/>
            <w:tcMar>
              <w:bottom w:w="0" w:type="dxa"/>
            </w:tcMar>
            <w:hideMark/>
          </w:tcPr>
          <w:p w14:paraId="7ECC877F" w14:textId="77777777" w:rsidR="00CD30FA" w:rsidRPr="00CD30FA" w:rsidRDefault="00CD30FA"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0777113F" w14:textId="77777777" w:rsidR="00CD30FA" w:rsidRPr="00CD30FA" w:rsidRDefault="00057FB2" w:rsidP="00C85D93">
            <w:pPr>
              <w:spacing w:line="160" w:lineRule="exact"/>
              <w:rPr>
                <w:rFonts w:ascii="Times New Roman" w:hAnsi="Times New Roman" w:cs="Times New Roman"/>
                <w:sz w:val="16"/>
                <w:szCs w:val="16"/>
              </w:rPr>
            </w:pPr>
            <w:r>
              <w:rPr>
                <w:rFonts w:ascii="Times New Roman" w:hAnsi="Times New Roman" w:cs="Times New Roman"/>
                <w:sz w:val="16"/>
                <w:szCs w:val="16"/>
              </w:rPr>
              <w:t>Fig. 1-figure supplement 1</w:t>
            </w:r>
          </w:p>
        </w:tc>
      </w:tr>
      <w:tr w:rsidR="00CD30FA" w:rsidRPr="00EF2507" w14:paraId="22CC2197"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2CD2421E" w14:textId="77777777" w:rsidR="00CD30FA" w:rsidRPr="00CD30FA" w:rsidRDefault="00CD30FA"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pRM498</w:t>
            </w:r>
          </w:p>
        </w:tc>
        <w:tc>
          <w:tcPr>
            <w:tcW w:w="993" w:type="dxa"/>
            <w:tcBorders>
              <w:top w:val="nil"/>
              <w:left w:val="nil"/>
              <w:bottom w:val="nil"/>
              <w:right w:val="nil"/>
            </w:tcBorders>
            <w:shd w:val="clear" w:color="auto" w:fill="auto"/>
            <w:noWrap/>
            <w:tcMar>
              <w:bottom w:w="0" w:type="dxa"/>
            </w:tcMar>
            <w:hideMark/>
          </w:tcPr>
          <w:p w14:paraId="193F38AA" w14:textId="77777777" w:rsidR="00CD30FA" w:rsidRPr="00CD30FA" w:rsidRDefault="00CD30FA"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pTV118N</w:t>
            </w:r>
          </w:p>
        </w:tc>
        <w:tc>
          <w:tcPr>
            <w:tcW w:w="2976" w:type="dxa"/>
            <w:tcBorders>
              <w:top w:val="nil"/>
              <w:left w:val="nil"/>
              <w:bottom w:val="nil"/>
              <w:right w:val="nil"/>
            </w:tcBorders>
            <w:shd w:val="clear" w:color="auto" w:fill="auto"/>
            <w:noWrap/>
            <w:tcMar>
              <w:bottom w:w="0" w:type="dxa"/>
            </w:tcMar>
            <w:hideMark/>
          </w:tcPr>
          <w:p w14:paraId="296D9B57" w14:textId="77777777" w:rsidR="00CD30FA" w:rsidRPr="00CD30FA" w:rsidRDefault="00CD30FA"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vemP(L105amb)-3xflag-myc</w:t>
            </w:r>
          </w:p>
        </w:tc>
        <w:tc>
          <w:tcPr>
            <w:tcW w:w="1701" w:type="dxa"/>
            <w:tcBorders>
              <w:top w:val="nil"/>
              <w:left w:val="nil"/>
              <w:bottom w:val="nil"/>
              <w:right w:val="nil"/>
            </w:tcBorders>
            <w:shd w:val="clear" w:color="auto" w:fill="auto"/>
            <w:noWrap/>
            <w:tcMar>
              <w:bottom w:w="0" w:type="dxa"/>
            </w:tcMar>
            <w:hideMark/>
          </w:tcPr>
          <w:p w14:paraId="6CED1A51" w14:textId="77777777" w:rsidR="00CD30FA" w:rsidRPr="00CD30FA" w:rsidRDefault="00CD30FA"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5F177ABA" w14:textId="77777777" w:rsidR="00CD30FA" w:rsidRPr="00CD30FA" w:rsidRDefault="00057FB2" w:rsidP="00C85D93">
            <w:pPr>
              <w:spacing w:line="160" w:lineRule="exact"/>
              <w:rPr>
                <w:rFonts w:ascii="Times New Roman" w:hAnsi="Times New Roman" w:cs="Times New Roman"/>
                <w:sz w:val="16"/>
                <w:szCs w:val="16"/>
              </w:rPr>
            </w:pPr>
            <w:r>
              <w:rPr>
                <w:rFonts w:ascii="Times New Roman" w:hAnsi="Times New Roman" w:cs="Times New Roman"/>
                <w:sz w:val="16"/>
                <w:szCs w:val="16"/>
              </w:rPr>
              <w:t>Fig. 1-figure supplement 1</w:t>
            </w:r>
          </w:p>
        </w:tc>
      </w:tr>
      <w:tr w:rsidR="00CD30FA" w:rsidRPr="00EF2507" w14:paraId="4490A338"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0C31668A" w14:textId="77777777" w:rsidR="00CD30FA" w:rsidRPr="00CD30FA" w:rsidRDefault="00CD30FA"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pRM402</w:t>
            </w:r>
          </w:p>
        </w:tc>
        <w:tc>
          <w:tcPr>
            <w:tcW w:w="993" w:type="dxa"/>
            <w:tcBorders>
              <w:top w:val="nil"/>
              <w:left w:val="nil"/>
              <w:bottom w:val="nil"/>
              <w:right w:val="nil"/>
            </w:tcBorders>
            <w:shd w:val="clear" w:color="auto" w:fill="auto"/>
            <w:noWrap/>
            <w:tcMar>
              <w:bottom w:w="0" w:type="dxa"/>
            </w:tcMar>
            <w:hideMark/>
          </w:tcPr>
          <w:p w14:paraId="5E3776F3" w14:textId="77777777" w:rsidR="00CD30FA" w:rsidRPr="00CD30FA" w:rsidRDefault="00CD30FA"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pTV118N</w:t>
            </w:r>
          </w:p>
        </w:tc>
        <w:tc>
          <w:tcPr>
            <w:tcW w:w="2976" w:type="dxa"/>
            <w:tcBorders>
              <w:top w:val="nil"/>
              <w:left w:val="nil"/>
              <w:bottom w:val="nil"/>
              <w:right w:val="nil"/>
            </w:tcBorders>
            <w:shd w:val="clear" w:color="auto" w:fill="auto"/>
            <w:noWrap/>
            <w:tcMar>
              <w:bottom w:w="0" w:type="dxa"/>
            </w:tcMar>
            <w:hideMark/>
          </w:tcPr>
          <w:p w14:paraId="10DB38AC" w14:textId="77777777" w:rsidR="00CD30FA" w:rsidRPr="00CD30FA" w:rsidRDefault="00CD30FA"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vemP(N106amb)-3xflag-myc</w:t>
            </w:r>
          </w:p>
        </w:tc>
        <w:tc>
          <w:tcPr>
            <w:tcW w:w="1701" w:type="dxa"/>
            <w:tcBorders>
              <w:top w:val="nil"/>
              <w:left w:val="nil"/>
              <w:bottom w:val="nil"/>
              <w:right w:val="nil"/>
            </w:tcBorders>
            <w:shd w:val="clear" w:color="auto" w:fill="auto"/>
            <w:noWrap/>
            <w:tcMar>
              <w:bottom w:w="0" w:type="dxa"/>
            </w:tcMar>
            <w:hideMark/>
          </w:tcPr>
          <w:p w14:paraId="4519E3A5" w14:textId="77777777" w:rsidR="00CD30FA" w:rsidRPr="00CD30FA" w:rsidRDefault="00CD30FA"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0D3EFD86" w14:textId="77777777" w:rsidR="00CD30FA" w:rsidRPr="00CD30FA" w:rsidRDefault="00057FB2" w:rsidP="00C85D93">
            <w:pPr>
              <w:spacing w:line="160" w:lineRule="exact"/>
              <w:rPr>
                <w:rFonts w:ascii="Times New Roman" w:hAnsi="Times New Roman" w:cs="Times New Roman"/>
                <w:sz w:val="16"/>
                <w:szCs w:val="16"/>
              </w:rPr>
            </w:pPr>
            <w:r>
              <w:rPr>
                <w:rFonts w:ascii="Times New Roman" w:hAnsi="Times New Roman" w:cs="Times New Roman"/>
                <w:sz w:val="16"/>
                <w:szCs w:val="16"/>
              </w:rPr>
              <w:t>Fig. 1-figure supplement 1</w:t>
            </w:r>
          </w:p>
        </w:tc>
      </w:tr>
      <w:tr w:rsidR="00CD30FA" w:rsidRPr="00EF2507" w14:paraId="6DE588B3"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7BD27541" w14:textId="77777777" w:rsidR="00CD30FA" w:rsidRPr="00CD30FA" w:rsidRDefault="00CD30FA"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pRM451</w:t>
            </w:r>
          </w:p>
        </w:tc>
        <w:tc>
          <w:tcPr>
            <w:tcW w:w="993" w:type="dxa"/>
            <w:tcBorders>
              <w:top w:val="nil"/>
              <w:left w:val="nil"/>
              <w:bottom w:val="nil"/>
              <w:right w:val="nil"/>
            </w:tcBorders>
            <w:shd w:val="clear" w:color="auto" w:fill="auto"/>
            <w:noWrap/>
            <w:tcMar>
              <w:bottom w:w="0" w:type="dxa"/>
            </w:tcMar>
            <w:hideMark/>
          </w:tcPr>
          <w:p w14:paraId="53E93D9E" w14:textId="77777777" w:rsidR="00CD30FA" w:rsidRPr="00CD30FA" w:rsidRDefault="00CD30FA"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pTV118N</w:t>
            </w:r>
          </w:p>
        </w:tc>
        <w:tc>
          <w:tcPr>
            <w:tcW w:w="2976" w:type="dxa"/>
            <w:tcBorders>
              <w:top w:val="nil"/>
              <w:left w:val="nil"/>
              <w:bottom w:val="nil"/>
              <w:right w:val="nil"/>
            </w:tcBorders>
            <w:shd w:val="clear" w:color="auto" w:fill="auto"/>
            <w:noWrap/>
            <w:tcMar>
              <w:bottom w:w="0" w:type="dxa"/>
            </w:tcMar>
            <w:hideMark/>
          </w:tcPr>
          <w:p w14:paraId="35EDABBE" w14:textId="77777777" w:rsidR="00CD30FA" w:rsidRPr="00CD30FA" w:rsidRDefault="00CD30FA"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vemP(T107amb)-3xflag-myc</w:t>
            </w:r>
          </w:p>
        </w:tc>
        <w:tc>
          <w:tcPr>
            <w:tcW w:w="1701" w:type="dxa"/>
            <w:tcBorders>
              <w:top w:val="nil"/>
              <w:left w:val="nil"/>
              <w:bottom w:val="nil"/>
              <w:right w:val="nil"/>
            </w:tcBorders>
            <w:shd w:val="clear" w:color="auto" w:fill="auto"/>
            <w:noWrap/>
            <w:tcMar>
              <w:bottom w:w="0" w:type="dxa"/>
            </w:tcMar>
            <w:hideMark/>
          </w:tcPr>
          <w:p w14:paraId="79E26D97" w14:textId="77777777" w:rsidR="00CD30FA" w:rsidRPr="00CD30FA" w:rsidRDefault="00CD30FA"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7E932453" w14:textId="77777777" w:rsidR="00CD30FA" w:rsidRPr="00CD30FA" w:rsidRDefault="00057FB2" w:rsidP="00C85D93">
            <w:pPr>
              <w:spacing w:line="160" w:lineRule="exact"/>
              <w:rPr>
                <w:rFonts w:ascii="Times New Roman" w:hAnsi="Times New Roman" w:cs="Times New Roman"/>
                <w:sz w:val="16"/>
                <w:szCs w:val="16"/>
              </w:rPr>
            </w:pPr>
            <w:r>
              <w:rPr>
                <w:rFonts w:ascii="Times New Roman" w:hAnsi="Times New Roman" w:cs="Times New Roman"/>
                <w:sz w:val="16"/>
                <w:szCs w:val="16"/>
              </w:rPr>
              <w:t>Fig. 1-figure supplement 1</w:t>
            </w:r>
          </w:p>
        </w:tc>
      </w:tr>
      <w:tr w:rsidR="00CD30FA" w:rsidRPr="00EF2507" w14:paraId="5BC8885D"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19BA214F" w14:textId="77777777" w:rsidR="00CD30FA" w:rsidRPr="00CD30FA" w:rsidRDefault="00CD30FA"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pRM475</w:t>
            </w:r>
          </w:p>
        </w:tc>
        <w:tc>
          <w:tcPr>
            <w:tcW w:w="993" w:type="dxa"/>
            <w:tcBorders>
              <w:top w:val="nil"/>
              <w:left w:val="nil"/>
              <w:bottom w:val="nil"/>
              <w:right w:val="nil"/>
            </w:tcBorders>
            <w:shd w:val="clear" w:color="auto" w:fill="auto"/>
            <w:noWrap/>
            <w:tcMar>
              <w:bottom w:w="0" w:type="dxa"/>
            </w:tcMar>
            <w:hideMark/>
          </w:tcPr>
          <w:p w14:paraId="149C84EE" w14:textId="77777777" w:rsidR="00CD30FA" w:rsidRPr="00CD30FA" w:rsidRDefault="00CD30FA"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pTV118N</w:t>
            </w:r>
          </w:p>
        </w:tc>
        <w:tc>
          <w:tcPr>
            <w:tcW w:w="2976" w:type="dxa"/>
            <w:tcBorders>
              <w:top w:val="nil"/>
              <w:left w:val="nil"/>
              <w:bottom w:val="nil"/>
              <w:right w:val="nil"/>
            </w:tcBorders>
            <w:shd w:val="clear" w:color="auto" w:fill="auto"/>
            <w:noWrap/>
            <w:tcMar>
              <w:bottom w:w="0" w:type="dxa"/>
            </w:tcMar>
            <w:hideMark/>
          </w:tcPr>
          <w:p w14:paraId="53A45EE6" w14:textId="77777777" w:rsidR="00CD30FA" w:rsidRPr="00CD30FA" w:rsidRDefault="00CD30FA"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vemP(P108amb)-3xflag-myc</w:t>
            </w:r>
          </w:p>
        </w:tc>
        <w:tc>
          <w:tcPr>
            <w:tcW w:w="1701" w:type="dxa"/>
            <w:tcBorders>
              <w:top w:val="nil"/>
              <w:left w:val="nil"/>
              <w:bottom w:val="nil"/>
              <w:right w:val="nil"/>
            </w:tcBorders>
            <w:shd w:val="clear" w:color="auto" w:fill="auto"/>
            <w:noWrap/>
            <w:tcMar>
              <w:bottom w:w="0" w:type="dxa"/>
            </w:tcMar>
            <w:hideMark/>
          </w:tcPr>
          <w:p w14:paraId="63D97F7C" w14:textId="77777777" w:rsidR="00CD30FA" w:rsidRPr="00CD30FA" w:rsidRDefault="00CD30FA"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29FCA166" w14:textId="77777777" w:rsidR="00CD30FA" w:rsidRPr="00CD30FA" w:rsidRDefault="00057FB2" w:rsidP="00C85D93">
            <w:pPr>
              <w:spacing w:line="160" w:lineRule="exact"/>
              <w:rPr>
                <w:rFonts w:ascii="Times New Roman" w:hAnsi="Times New Roman" w:cs="Times New Roman"/>
                <w:sz w:val="16"/>
                <w:szCs w:val="16"/>
              </w:rPr>
            </w:pPr>
            <w:r>
              <w:rPr>
                <w:rFonts w:ascii="Times New Roman" w:hAnsi="Times New Roman" w:cs="Times New Roman"/>
                <w:sz w:val="16"/>
                <w:szCs w:val="16"/>
              </w:rPr>
              <w:t>Fig. 1-figure supplement 1</w:t>
            </w:r>
          </w:p>
        </w:tc>
      </w:tr>
      <w:tr w:rsidR="00CD30FA" w:rsidRPr="00EF2507" w14:paraId="3ADA051C"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37244E79" w14:textId="77777777" w:rsidR="00CD30FA" w:rsidRPr="00CD30FA" w:rsidRDefault="00CD30FA"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pRM423</w:t>
            </w:r>
          </w:p>
        </w:tc>
        <w:tc>
          <w:tcPr>
            <w:tcW w:w="993" w:type="dxa"/>
            <w:tcBorders>
              <w:top w:val="nil"/>
              <w:left w:val="nil"/>
              <w:bottom w:val="nil"/>
              <w:right w:val="nil"/>
            </w:tcBorders>
            <w:shd w:val="clear" w:color="auto" w:fill="auto"/>
            <w:noWrap/>
            <w:tcMar>
              <w:bottom w:w="0" w:type="dxa"/>
            </w:tcMar>
            <w:hideMark/>
          </w:tcPr>
          <w:p w14:paraId="06E34703" w14:textId="77777777" w:rsidR="00CD30FA" w:rsidRPr="00CD30FA" w:rsidRDefault="00CD30FA"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pTV118N</w:t>
            </w:r>
          </w:p>
        </w:tc>
        <w:tc>
          <w:tcPr>
            <w:tcW w:w="2976" w:type="dxa"/>
            <w:tcBorders>
              <w:top w:val="nil"/>
              <w:left w:val="nil"/>
              <w:bottom w:val="nil"/>
              <w:right w:val="nil"/>
            </w:tcBorders>
            <w:shd w:val="clear" w:color="auto" w:fill="auto"/>
            <w:noWrap/>
            <w:tcMar>
              <w:bottom w:w="0" w:type="dxa"/>
            </w:tcMar>
            <w:hideMark/>
          </w:tcPr>
          <w:p w14:paraId="5827E367" w14:textId="77777777" w:rsidR="00CD30FA" w:rsidRPr="00CD30FA" w:rsidRDefault="00CD30FA"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vemP(F109amb)-3xflag-myc</w:t>
            </w:r>
          </w:p>
        </w:tc>
        <w:tc>
          <w:tcPr>
            <w:tcW w:w="1701" w:type="dxa"/>
            <w:tcBorders>
              <w:top w:val="nil"/>
              <w:left w:val="nil"/>
              <w:bottom w:val="nil"/>
              <w:right w:val="nil"/>
            </w:tcBorders>
            <w:shd w:val="clear" w:color="auto" w:fill="auto"/>
            <w:noWrap/>
            <w:tcMar>
              <w:bottom w:w="0" w:type="dxa"/>
            </w:tcMar>
            <w:hideMark/>
          </w:tcPr>
          <w:p w14:paraId="0D4BD1CB" w14:textId="77777777" w:rsidR="00CD30FA" w:rsidRPr="00CD30FA" w:rsidRDefault="00CD30FA"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30BC1763" w14:textId="77777777" w:rsidR="00CD30FA" w:rsidRPr="00CD30FA" w:rsidRDefault="00057FB2" w:rsidP="00C85D93">
            <w:pPr>
              <w:spacing w:line="160" w:lineRule="exact"/>
              <w:rPr>
                <w:rFonts w:ascii="Times New Roman" w:hAnsi="Times New Roman" w:cs="Times New Roman"/>
                <w:sz w:val="16"/>
                <w:szCs w:val="16"/>
              </w:rPr>
            </w:pPr>
            <w:r>
              <w:rPr>
                <w:rFonts w:ascii="Times New Roman" w:hAnsi="Times New Roman" w:cs="Times New Roman"/>
                <w:sz w:val="16"/>
                <w:szCs w:val="16"/>
              </w:rPr>
              <w:t>Fig. 1-figure supplement 1</w:t>
            </w:r>
          </w:p>
        </w:tc>
      </w:tr>
      <w:tr w:rsidR="00CD30FA" w:rsidRPr="00EF2507" w14:paraId="4EC26AC6"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5902DC56" w14:textId="77777777" w:rsidR="00CD30FA" w:rsidRPr="00CD30FA" w:rsidRDefault="00CD30FA"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pRM499</w:t>
            </w:r>
          </w:p>
        </w:tc>
        <w:tc>
          <w:tcPr>
            <w:tcW w:w="993" w:type="dxa"/>
            <w:tcBorders>
              <w:top w:val="nil"/>
              <w:left w:val="nil"/>
              <w:bottom w:val="nil"/>
              <w:right w:val="nil"/>
            </w:tcBorders>
            <w:shd w:val="clear" w:color="auto" w:fill="auto"/>
            <w:noWrap/>
            <w:tcMar>
              <w:bottom w:w="0" w:type="dxa"/>
            </w:tcMar>
            <w:hideMark/>
          </w:tcPr>
          <w:p w14:paraId="5DCBAEED" w14:textId="77777777" w:rsidR="00CD30FA" w:rsidRPr="00CD30FA" w:rsidRDefault="00CD30FA"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pTV118N</w:t>
            </w:r>
          </w:p>
        </w:tc>
        <w:tc>
          <w:tcPr>
            <w:tcW w:w="2976" w:type="dxa"/>
            <w:tcBorders>
              <w:top w:val="nil"/>
              <w:left w:val="nil"/>
              <w:bottom w:val="nil"/>
              <w:right w:val="nil"/>
            </w:tcBorders>
            <w:shd w:val="clear" w:color="auto" w:fill="auto"/>
            <w:noWrap/>
            <w:tcMar>
              <w:bottom w:w="0" w:type="dxa"/>
            </w:tcMar>
            <w:hideMark/>
          </w:tcPr>
          <w:p w14:paraId="6A029236" w14:textId="77777777" w:rsidR="00CD30FA" w:rsidRPr="00CD30FA" w:rsidRDefault="00CD30FA"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vemP(Y110amb)-3xflag-myc</w:t>
            </w:r>
          </w:p>
        </w:tc>
        <w:tc>
          <w:tcPr>
            <w:tcW w:w="1701" w:type="dxa"/>
            <w:tcBorders>
              <w:top w:val="nil"/>
              <w:left w:val="nil"/>
              <w:bottom w:val="nil"/>
              <w:right w:val="nil"/>
            </w:tcBorders>
            <w:shd w:val="clear" w:color="auto" w:fill="auto"/>
            <w:noWrap/>
            <w:tcMar>
              <w:bottom w:w="0" w:type="dxa"/>
            </w:tcMar>
            <w:hideMark/>
          </w:tcPr>
          <w:p w14:paraId="7FB012D5" w14:textId="77777777" w:rsidR="00CD30FA" w:rsidRPr="00CD30FA" w:rsidRDefault="00CD30FA"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20CF60D4" w14:textId="77777777" w:rsidR="00CD30FA" w:rsidRPr="00CD30FA" w:rsidRDefault="00057FB2" w:rsidP="00C85D93">
            <w:pPr>
              <w:spacing w:line="160" w:lineRule="exact"/>
              <w:rPr>
                <w:rFonts w:ascii="Times New Roman" w:hAnsi="Times New Roman" w:cs="Times New Roman"/>
                <w:sz w:val="16"/>
                <w:szCs w:val="16"/>
              </w:rPr>
            </w:pPr>
            <w:r>
              <w:rPr>
                <w:rFonts w:ascii="Times New Roman" w:hAnsi="Times New Roman" w:cs="Times New Roman"/>
                <w:sz w:val="16"/>
                <w:szCs w:val="16"/>
              </w:rPr>
              <w:t>Fig. 1-figure supplement 1</w:t>
            </w:r>
          </w:p>
        </w:tc>
      </w:tr>
      <w:tr w:rsidR="00CD30FA" w:rsidRPr="00EF2507" w14:paraId="75F1323C"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13870BE5" w14:textId="77777777" w:rsidR="00CD30FA" w:rsidRPr="00CD30FA" w:rsidRDefault="00CD30FA"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pRM403</w:t>
            </w:r>
          </w:p>
        </w:tc>
        <w:tc>
          <w:tcPr>
            <w:tcW w:w="993" w:type="dxa"/>
            <w:tcBorders>
              <w:top w:val="nil"/>
              <w:left w:val="nil"/>
              <w:bottom w:val="nil"/>
              <w:right w:val="nil"/>
            </w:tcBorders>
            <w:shd w:val="clear" w:color="auto" w:fill="auto"/>
            <w:noWrap/>
            <w:tcMar>
              <w:bottom w:w="0" w:type="dxa"/>
            </w:tcMar>
            <w:hideMark/>
          </w:tcPr>
          <w:p w14:paraId="3EDFFB20" w14:textId="77777777" w:rsidR="00CD30FA" w:rsidRPr="00CD30FA" w:rsidRDefault="00CD30FA"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pTV118N</w:t>
            </w:r>
          </w:p>
        </w:tc>
        <w:tc>
          <w:tcPr>
            <w:tcW w:w="2976" w:type="dxa"/>
            <w:tcBorders>
              <w:top w:val="nil"/>
              <w:left w:val="nil"/>
              <w:bottom w:val="nil"/>
              <w:right w:val="nil"/>
            </w:tcBorders>
            <w:shd w:val="clear" w:color="auto" w:fill="auto"/>
            <w:noWrap/>
            <w:tcMar>
              <w:bottom w:w="0" w:type="dxa"/>
            </w:tcMar>
            <w:hideMark/>
          </w:tcPr>
          <w:p w14:paraId="31B1D78A" w14:textId="77777777" w:rsidR="00CD30FA" w:rsidRPr="00CD30FA" w:rsidRDefault="00CD30FA"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vemP(V111amb)-3xflag-myc</w:t>
            </w:r>
          </w:p>
        </w:tc>
        <w:tc>
          <w:tcPr>
            <w:tcW w:w="1701" w:type="dxa"/>
            <w:tcBorders>
              <w:top w:val="nil"/>
              <w:left w:val="nil"/>
              <w:bottom w:val="nil"/>
              <w:right w:val="nil"/>
            </w:tcBorders>
            <w:shd w:val="clear" w:color="auto" w:fill="auto"/>
            <w:noWrap/>
            <w:tcMar>
              <w:bottom w:w="0" w:type="dxa"/>
            </w:tcMar>
            <w:hideMark/>
          </w:tcPr>
          <w:p w14:paraId="0EA6859A" w14:textId="77777777" w:rsidR="00CD30FA" w:rsidRPr="00CD30FA" w:rsidRDefault="00CD30FA"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25602ED4" w14:textId="77777777" w:rsidR="00CD30FA" w:rsidRPr="00CD30FA" w:rsidRDefault="00057FB2" w:rsidP="00C85D93">
            <w:pPr>
              <w:spacing w:line="160" w:lineRule="exact"/>
              <w:rPr>
                <w:rFonts w:ascii="Times New Roman" w:hAnsi="Times New Roman" w:cs="Times New Roman"/>
                <w:sz w:val="16"/>
                <w:szCs w:val="16"/>
              </w:rPr>
            </w:pPr>
            <w:r>
              <w:rPr>
                <w:rFonts w:ascii="Times New Roman" w:hAnsi="Times New Roman" w:cs="Times New Roman"/>
                <w:sz w:val="16"/>
                <w:szCs w:val="16"/>
              </w:rPr>
              <w:t>Fig. 1-figure supplement 1</w:t>
            </w:r>
          </w:p>
        </w:tc>
      </w:tr>
      <w:tr w:rsidR="00CD30FA" w:rsidRPr="00EF2507" w14:paraId="3FAD5A25"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412122FB" w14:textId="77777777" w:rsidR="00CD30FA" w:rsidRPr="00CD30FA" w:rsidRDefault="00CD30FA"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pRM452</w:t>
            </w:r>
          </w:p>
        </w:tc>
        <w:tc>
          <w:tcPr>
            <w:tcW w:w="993" w:type="dxa"/>
            <w:tcBorders>
              <w:top w:val="nil"/>
              <w:left w:val="nil"/>
              <w:bottom w:val="nil"/>
              <w:right w:val="nil"/>
            </w:tcBorders>
            <w:shd w:val="clear" w:color="auto" w:fill="auto"/>
            <w:noWrap/>
            <w:tcMar>
              <w:bottom w:w="0" w:type="dxa"/>
            </w:tcMar>
            <w:hideMark/>
          </w:tcPr>
          <w:p w14:paraId="2F47C257" w14:textId="77777777" w:rsidR="00CD30FA" w:rsidRPr="00CD30FA" w:rsidRDefault="00CD30FA"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pTV118N</w:t>
            </w:r>
          </w:p>
        </w:tc>
        <w:tc>
          <w:tcPr>
            <w:tcW w:w="2976" w:type="dxa"/>
            <w:tcBorders>
              <w:top w:val="nil"/>
              <w:left w:val="nil"/>
              <w:bottom w:val="nil"/>
              <w:right w:val="nil"/>
            </w:tcBorders>
            <w:shd w:val="clear" w:color="auto" w:fill="auto"/>
            <w:noWrap/>
            <w:tcMar>
              <w:bottom w:w="0" w:type="dxa"/>
            </w:tcMar>
            <w:hideMark/>
          </w:tcPr>
          <w:p w14:paraId="6EF73E32" w14:textId="77777777" w:rsidR="00CD30FA" w:rsidRPr="00CD30FA" w:rsidRDefault="00CD30FA"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vemP(D112amb)-3xflag-myc</w:t>
            </w:r>
          </w:p>
        </w:tc>
        <w:tc>
          <w:tcPr>
            <w:tcW w:w="1701" w:type="dxa"/>
            <w:tcBorders>
              <w:top w:val="nil"/>
              <w:left w:val="nil"/>
              <w:bottom w:val="nil"/>
              <w:right w:val="nil"/>
            </w:tcBorders>
            <w:shd w:val="clear" w:color="auto" w:fill="auto"/>
            <w:noWrap/>
            <w:tcMar>
              <w:bottom w:w="0" w:type="dxa"/>
            </w:tcMar>
            <w:hideMark/>
          </w:tcPr>
          <w:p w14:paraId="1E1A0604" w14:textId="77777777" w:rsidR="00CD30FA" w:rsidRPr="00CD30FA" w:rsidRDefault="00CD30FA"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6765990C" w14:textId="77777777" w:rsidR="00CD30FA" w:rsidRPr="00CD30FA" w:rsidRDefault="00057FB2" w:rsidP="00C85D93">
            <w:pPr>
              <w:spacing w:line="160" w:lineRule="exact"/>
              <w:rPr>
                <w:rFonts w:ascii="Times New Roman" w:hAnsi="Times New Roman" w:cs="Times New Roman"/>
                <w:sz w:val="16"/>
                <w:szCs w:val="16"/>
              </w:rPr>
            </w:pPr>
            <w:r>
              <w:rPr>
                <w:rFonts w:ascii="Times New Roman" w:hAnsi="Times New Roman" w:cs="Times New Roman"/>
                <w:sz w:val="16"/>
                <w:szCs w:val="16"/>
              </w:rPr>
              <w:t>Fig. 1-figure supplement 1</w:t>
            </w:r>
          </w:p>
        </w:tc>
      </w:tr>
      <w:tr w:rsidR="00CD30FA" w:rsidRPr="00EF2507" w14:paraId="206EA02A"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78680FC9" w14:textId="77777777" w:rsidR="00CD30FA" w:rsidRPr="00CD30FA" w:rsidRDefault="00CD30FA"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pRM476</w:t>
            </w:r>
          </w:p>
        </w:tc>
        <w:tc>
          <w:tcPr>
            <w:tcW w:w="993" w:type="dxa"/>
            <w:tcBorders>
              <w:top w:val="nil"/>
              <w:left w:val="nil"/>
              <w:bottom w:val="nil"/>
              <w:right w:val="nil"/>
            </w:tcBorders>
            <w:shd w:val="clear" w:color="auto" w:fill="auto"/>
            <w:noWrap/>
            <w:tcMar>
              <w:bottom w:w="0" w:type="dxa"/>
            </w:tcMar>
            <w:hideMark/>
          </w:tcPr>
          <w:p w14:paraId="4B3283C3" w14:textId="77777777" w:rsidR="00CD30FA" w:rsidRPr="00CD30FA" w:rsidRDefault="00CD30FA"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pTV118N</w:t>
            </w:r>
          </w:p>
        </w:tc>
        <w:tc>
          <w:tcPr>
            <w:tcW w:w="2976" w:type="dxa"/>
            <w:tcBorders>
              <w:top w:val="nil"/>
              <w:left w:val="nil"/>
              <w:bottom w:val="nil"/>
              <w:right w:val="nil"/>
            </w:tcBorders>
            <w:shd w:val="clear" w:color="auto" w:fill="auto"/>
            <w:noWrap/>
            <w:tcMar>
              <w:bottom w:w="0" w:type="dxa"/>
            </w:tcMar>
            <w:hideMark/>
          </w:tcPr>
          <w:p w14:paraId="6BF59F7C" w14:textId="77777777" w:rsidR="00CD30FA" w:rsidRPr="00CD30FA" w:rsidRDefault="00CD30FA"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vemP(A113amb)-3xflag-myc</w:t>
            </w:r>
          </w:p>
        </w:tc>
        <w:tc>
          <w:tcPr>
            <w:tcW w:w="1701" w:type="dxa"/>
            <w:tcBorders>
              <w:top w:val="nil"/>
              <w:left w:val="nil"/>
              <w:bottom w:val="nil"/>
              <w:right w:val="nil"/>
            </w:tcBorders>
            <w:shd w:val="clear" w:color="auto" w:fill="auto"/>
            <w:noWrap/>
            <w:tcMar>
              <w:bottom w:w="0" w:type="dxa"/>
            </w:tcMar>
            <w:hideMark/>
          </w:tcPr>
          <w:p w14:paraId="48F45B79" w14:textId="77777777" w:rsidR="00CD30FA" w:rsidRPr="00CD30FA" w:rsidRDefault="00CD30FA"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6165FB82" w14:textId="77777777" w:rsidR="00CD30FA" w:rsidRPr="00CD30FA" w:rsidRDefault="00057FB2" w:rsidP="00C85D93">
            <w:pPr>
              <w:spacing w:line="160" w:lineRule="exact"/>
              <w:rPr>
                <w:rFonts w:ascii="Times New Roman" w:hAnsi="Times New Roman" w:cs="Times New Roman"/>
                <w:sz w:val="16"/>
                <w:szCs w:val="16"/>
              </w:rPr>
            </w:pPr>
            <w:r>
              <w:rPr>
                <w:rFonts w:ascii="Times New Roman" w:hAnsi="Times New Roman" w:cs="Times New Roman"/>
                <w:sz w:val="16"/>
                <w:szCs w:val="16"/>
              </w:rPr>
              <w:t>Fig. 1-figure supplement 1</w:t>
            </w:r>
          </w:p>
        </w:tc>
      </w:tr>
      <w:tr w:rsidR="00CD30FA" w:rsidRPr="00EF2507" w14:paraId="162637D4"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4F03415A" w14:textId="77777777" w:rsidR="00CD30FA" w:rsidRPr="00CD30FA" w:rsidRDefault="00CD30FA"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pRM424</w:t>
            </w:r>
          </w:p>
        </w:tc>
        <w:tc>
          <w:tcPr>
            <w:tcW w:w="993" w:type="dxa"/>
            <w:tcBorders>
              <w:top w:val="nil"/>
              <w:left w:val="nil"/>
              <w:bottom w:val="nil"/>
              <w:right w:val="nil"/>
            </w:tcBorders>
            <w:shd w:val="clear" w:color="auto" w:fill="auto"/>
            <w:noWrap/>
            <w:tcMar>
              <w:bottom w:w="0" w:type="dxa"/>
            </w:tcMar>
            <w:hideMark/>
          </w:tcPr>
          <w:p w14:paraId="4AEEE838" w14:textId="77777777" w:rsidR="00CD30FA" w:rsidRPr="00CD30FA" w:rsidRDefault="00CD30FA"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pTV118N</w:t>
            </w:r>
          </w:p>
        </w:tc>
        <w:tc>
          <w:tcPr>
            <w:tcW w:w="2976" w:type="dxa"/>
            <w:tcBorders>
              <w:top w:val="nil"/>
              <w:left w:val="nil"/>
              <w:bottom w:val="nil"/>
              <w:right w:val="nil"/>
            </w:tcBorders>
            <w:shd w:val="clear" w:color="auto" w:fill="auto"/>
            <w:noWrap/>
            <w:tcMar>
              <w:bottom w:w="0" w:type="dxa"/>
            </w:tcMar>
            <w:hideMark/>
          </w:tcPr>
          <w:p w14:paraId="4A4F93F8" w14:textId="77777777" w:rsidR="00CD30FA" w:rsidRPr="00CD30FA" w:rsidRDefault="00CD30FA"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vemP(G114amb)-3xflag-myc</w:t>
            </w:r>
          </w:p>
        </w:tc>
        <w:tc>
          <w:tcPr>
            <w:tcW w:w="1701" w:type="dxa"/>
            <w:tcBorders>
              <w:top w:val="nil"/>
              <w:left w:val="nil"/>
              <w:bottom w:val="nil"/>
              <w:right w:val="nil"/>
            </w:tcBorders>
            <w:shd w:val="clear" w:color="auto" w:fill="auto"/>
            <w:noWrap/>
            <w:tcMar>
              <w:bottom w:w="0" w:type="dxa"/>
            </w:tcMar>
            <w:hideMark/>
          </w:tcPr>
          <w:p w14:paraId="69EC72F3" w14:textId="77777777" w:rsidR="00CD30FA" w:rsidRPr="00CD30FA" w:rsidRDefault="00CD30FA"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2F02B6A9" w14:textId="77777777" w:rsidR="00CD30FA" w:rsidRPr="00CD30FA" w:rsidRDefault="00057FB2" w:rsidP="00C85D93">
            <w:pPr>
              <w:spacing w:line="160" w:lineRule="exact"/>
              <w:rPr>
                <w:rFonts w:ascii="Times New Roman" w:hAnsi="Times New Roman" w:cs="Times New Roman"/>
                <w:sz w:val="16"/>
                <w:szCs w:val="16"/>
              </w:rPr>
            </w:pPr>
            <w:r>
              <w:rPr>
                <w:rFonts w:ascii="Times New Roman" w:hAnsi="Times New Roman" w:cs="Times New Roman"/>
                <w:sz w:val="16"/>
                <w:szCs w:val="16"/>
              </w:rPr>
              <w:t>Fig. 1-figure supplement 1</w:t>
            </w:r>
          </w:p>
        </w:tc>
      </w:tr>
      <w:tr w:rsidR="00CD30FA" w:rsidRPr="00EF2507" w14:paraId="52DEB91A"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53388FF7" w14:textId="77777777" w:rsidR="00CD30FA" w:rsidRPr="00CD30FA" w:rsidRDefault="00CD30FA"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pRM500</w:t>
            </w:r>
          </w:p>
        </w:tc>
        <w:tc>
          <w:tcPr>
            <w:tcW w:w="993" w:type="dxa"/>
            <w:tcBorders>
              <w:top w:val="nil"/>
              <w:left w:val="nil"/>
              <w:bottom w:val="nil"/>
              <w:right w:val="nil"/>
            </w:tcBorders>
            <w:shd w:val="clear" w:color="auto" w:fill="auto"/>
            <w:noWrap/>
            <w:tcMar>
              <w:bottom w:w="0" w:type="dxa"/>
            </w:tcMar>
            <w:hideMark/>
          </w:tcPr>
          <w:p w14:paraId="3BF7C94D" w14:textId="77777777" w:rsidR="00CD30FA" w:rsidRPr="00CD30FA" w:rsidRDefault="00CD30FA"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pTV118N</w:t>
            </w:r>
          </w:p>
        </w:tc>
        <w:tc>
          <w:tcPr>
            <w:tcW w:w="2976" w:type="dxa"/>
            <w:tcBorders>
              <w:top w:val="nil"/>
              <w:left w:val="nil"/>
              <w:bottom w:val="nil"/>
              <w:right w:val="nil"/>
            </w:tcBorders>
            <w:shd w:val="clear" w:color="auto" w:fill="auto"/>
            <w:noWrap/>
            <w:tcMar>
              <w:bottom w:w="0" w:type="dxa"/>
            </w:tcMar>
            <w:hideMark/>
          </w:tcPr>
          <w:p w14:paraId="2BF26F42" w14:textId="77777777" w:rsidR="00CD30FA" w:rsidRPr="00CD30FA" w:rsidRDefault="00CD30FA"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vemP(Y115amb)-3xflag-myc</w:t>
            </w:r>
          </w:p>
        </w:tc>
        <w:tc>
          <w:tcPr>
            <w:tcW w:w="1701" w:type="dxa"/>
            <w:tcBorders>
              <w:top w:val="nil"/>
              <w:left w:val="nil"/>
              <w:bottom w:val="nil"/>
              <w:right w:val="nil"/>
            </w:tcBorders>
            <w:shd w:val="clear" w:color="auto" w:fill="auto"/>
            <w:noWrap/>
            <w:tcMar>
              <w:bottom w:w="0" w:type="dxa"/>
            </w:tcMar>
            <w:hideMark/>
          </w:tcPr>
          <w:p w14:paraId="0EA2FA1E" w14:textId="77777777" w:rsidR="00CD30FA" w:rsidRPr="00CD30FA" w:rsidRDefault="00CD30FA"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1D61FAC9" w14:textId="77777777" w:rsidR="00CD30FA" w:rsidRPr="00CD30FA" w:rsidRDefault="00057FB2" w:rsidP="00C85D93">
            <w:pPr>
              <w:spacing w:line="160" w:lineRule="exact"/>
              <w:rPr>
                <w:rFonts w:ascii="Times New Roman" w:hAnsi="Times New Roman" w:cs="Times New Roman"/>
                <w:sz w:val="16"/>
                <w:szCs w:val="16"/>
              </w:rPr>
            </w:pPr>
            <w:r>
              <w:rPr>
                <w:rFonts w:ascii="Times New Roman" w:hAnsi="Times New Roman" w:cs="Times New Roman"/>
                <w:sz w:val="16"/>
                <w:szCs w:val="16"/>
              </w:rPr>
              <w:t>Fig. 1-figure supplement 1</w:t>
            </w:r>
          </w:p>
        </w:tc>
      </w:tr>
      <w:tr w:rsidR="00CD30FA" w:rsidRPr="00EF2507" w14:paraId="78C6FCE2"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456FEA3E" w14:textId="77777777" w:rsidR="00CD30FA" w:rsidRPr="00CD30FA" w:rsidRDefault="00CD30FA"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pRM404</w:t>
            </w:r>
          </w:p>
        </w:tc>
        <w:tc>
          <w:tcPr>
            <w:tcW w:w="993" w:type="dxa"/>
            <w:tcBorders>
              <w:top w:val="nil"/>
              <w:left w:val="nil"/>
              <w:bottom w:val="nil"/>
              <w:right w:val="nil"/>
            </w:tcBorders>
            <w:shd w:val="clear" w:color="auto" w:fill="auto"/>
            <w:noWrap/>
            <w:tcMar>
              <w:bottom w:w="0" w:type="dxa"/>
            </w:tcMar>
            <w:hideMark/>
          </w:tcPr>
          <w:p w14:paraId="717A3785" w14:textId="77777777" w:rsidR="00CD30FA" w:rsidRPr="00CD30FA" w:rsidRDefault="00CD30FA"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pTV118N</w:t>
            </w:r>
          </w:p>
        </w:tc>
        <w:tc>
          <w:tcPr>
            <w:tcW w:w="2976" w:type="dxa"/>
            <w:tcBorders>
              <w:top w:val="nil"/>
              <w:left w:val="nil"/>
              <w:bottom w:val="nil"/>
              <w:right w:val="nil"/>
            </w:tcBorders>
            <w:shd w:val="clear" w:color="auto" w:fill="auto"/>
            <w:noWrap/>
            <w:tcMar>
              <w:bottom w:w="0" w:type="dxa"/>
            </w:tcMar>
            <w:hideMark/>
          </w:tcPr>
          <w:p w14:paraId="78B0D1D7" w14:textId="77777777" w:rsidR="00CD30FA" w:rsidRPr="00CD30FA" w:rsidRDefault="00CD30FA"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vemP(A116amb)-3xflag-myc</w:t>
            </w:r>
          </w:p>
        </w:tc>
        <w:tc>
          <w:tcPr>
            <w:tcW w:w="1701" w:type="dxa"/>
            <w:tcBorders>
              <w:top w:val="nil"/>
              <w:left w:val="nil"/>
              <w:bottom w:val="nil"/>
              <w:right w:val="nil"/>
            </w:tcBorders>
            <w:shd w:val="clear" w:color="auto" w:fill="auto"/>
            <w:noWrap/>
            <w:tcMar>
              <w:bottom w:w="0" w:type="dxa"/>
            </w:tcMar>
            <w:hideMark/>
          </w:tcPr>
          <w:p w14:paraId="326F0DEE" w14:textId="77777777" w:rsidR="00CD30FA" w:rsidRPr="00CD30FA" w:rsidRDefault="00CD30FA"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697641CB" w14:textId="77777777" w:rsidR="00CD30FA" w:rsidRPr="00CD30FA" w:rsidRDefault="00057FB2" w:rsidP="00C85D93">
            <w:pPr>
              <w:spacing w:line="160" w:lineRule="exact"/>
              <w:rPr>
                <w:rFonts w:ascii="Times New Roman" w:hAnsi="Times New Roman" w:cs="Times New Roman"/>
                <w:sz w:val="16"/>
                <w:szCs w:val="16"/>
              </w:rPr>
            </w:pPr>
            <w:r>
              <w:rPr>
                <w:rFonts w:ascii="Times New Roman" w:hAnsi="Times New Roman" w:cs="Times New Roman"/>
                <w:sz w:val="16"/>
                <w:szCs w:val="16"/>
              </w:rPr>
              <w:t>Fig. 1-figure supplement 1</w:t>
            </w:r>
          </w:p>
        </w:tc>
      </w:tr>
      <w:tr w:rsidR="00CD30FA" w:rsidRPr="00EF2507" w14:paraId="175B56A1"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04E058C6" w14:textId="77777777" w:rsidR="00CD30FA" w:rsidRPr="00CD30FA" w:rsidRDefault="00CD30FA"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pRM453</w:t>
            </w:r>
          </w:p>
        </w:tc>
        <w:tc>
          <w:tcPr>
            <w:tcW w:w="993" w:type="dxa"/>
            <w:tcBorders>
              <w:top w:val="nil"/>
              <w:left w:val="nil"/>
              <w:bottom w:val="nil"/>
              <w:right w:val="nil"/>
            </w:tcBorders>
            <w:shd w:val="clear" w:color="auto" w:fill="auto"/>
            <w:noWrap/>
            <w:tcMar>
              <w:bottom w:w="0" w:type="dxa"/>
            </w:tcMar>
            <w:hideMark/>
          </w:tcPr>
          <w:p w14:paraId="2DBA6259" w14:textId="77777777" w:rsidR="00CD30FA" w:rsidRPr="00CD30FA" w:rsidRDefault="00CD30FA"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pTV118N</w:t>
            </w:r>
          </w:p>
        </w:tc>
        <w:tc>
          <w:tcPr>
            <w:tcW w:w="2976" w:type="dxa"/>
            <w:tcBorders>
              <w:top w:val="nil"/>
              <w:left w:val="nil"/>
              <w:bottom w:val="nil"/>
              <w:right w:val="nil"/>
            </w:tcBorders>
            <w:shd w:val="clear" w:color="auto" w:fill="auto"/>
            <w:noWrap/>
            <w:tcMar>
              <w:bottom w:w="0" w:type="dxa"/>
            </w:tcMar>
            <w:hideMark/>
          </w:tcPr>
          <w:p w14:paraId="625BAF92" w14:textId="77777777" w:rsidR="00CD30FA" w:rsidRPr="00CD30FA" w:rsidRDefault="00CD30FA"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vemP(Y117amb)-3xflag-myc</w:t>
            </w:r>
          </w:p>
        </w:tc>
        <w:tc>
          <w:tcPr>
            <w:tcW w:w="1701" w:type="dxa"/>
            <w:tcBorders>
              <w:top w:val="nil"/>
              <w:left w:val="nil"/>
              <w:bottom w:val="nil"/>
              <w:right w:val="nil"/>
            </w:tcBorders>
            <w:shd w:val="clear" w:color="auto" w:fill="auto"/>
            <w:noWrap/>
            <w:tcMar>
              <w:bottom w:w="0" w:type="dxa"/>
            </w:tcMar>
            <w:hideMark/>
          </w:tcPr>
          <w:p w14:paraId="726B5990" w14:textId="77777777" w:rsidR="00CD30FA" w:rsidRPr="00CD30FA" w:rsidRDefault="00CD30FA"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1B57EE3D" w14:textId="77777777" w:rsidR="00CD30FA" w:rsidRPr="00CD30FA" w:rsidRDefault="00057FB2" w:rsidP="00C85D93">
            <w:pPr>
              <w:spacing w:line="160" w:lineRule="exact"/>
              <w:rPr>
                <w:rFonts w:ascii="Times New Roman" w:hAnsi="Times New Roman" w:cs="Times New Roman"/>
                <w:sz w:val="16"/>
                <w:szCs w:val="16"/>
              </w:rPr>
            </w:pPr>
            <w:r>
              <w:rPr>
                <w:rFonts w:ascii="Times New Roman" w:hAnsi="Times New Roman" w:cs="Times New Roman"/>
                <w:sz w:val="16"/>
                <w:szCs w:val="16"/>
              </w:rPr>
              <w:t>Fig. 1-figure supplement 1</w:t>
            </w:r>
          </w:p>
        </w:tc>
      </w:tr>
      <w:tr w:rsidR="00CD30FA" w:rsidRPr="00EF2507" w14:paraId="0E3B1FB4"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2617285F" w14:textId="77777777" w:rsidR="00CD30FA" w:rsidRPr="00CD30FA" w:rsidRDefault="00CD30FA"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pRM485</w:t>
            </w:r>
          </w:p>
        </w:tc>
        <w:tc>
          <w:tcPr>
            <w:tcW w:w="993" w:type="dxa"/>
            <w:tcBorders>
              <w:top w:val="nil"/>
              <w:left w:val="nil"/>
              <w:bottom w:val="nil"/>
              <w:right w:val="nil"/>
            </w:tcBorders>
            <w:shd w:val="clear" w:color="auto" w:fill="auto"/>
            <w:noWrap/>
            <w:tcMar>
              <w:bottom w:w="0" w:type="dxa"/>
            </w:tcMar>
            <w:hideMark/>
          </w:tcPr>
          <w:p w14:paraId="61747BBB" w14:textId="77777777" w:rsidR="00CD30FA" w:rsidRPr="00CD30FA" w:rsidRDefault="00CD30FA"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pTV118N</w:t>
            </w:r>
          </w:p>
        </w:tc>
        <w:tc>
          <w:tcPr>
            <w:tcW w:w="2976" w:type="dxa"/>
            <w:tcBorders>
              <w:top w:val="nil"/>
              <w:left w:val="nil"/>
              <w:bottom w:val="nil"/>
              <w:right w:val="nil"/>
            </w:tcBorders>
            <w:shd w:val="clear" w:color="auto" w:fill="auto"/>
            <w:noWrap/>
            <w:tcMar>
              <w:bottom w:w="0" w:type="dxa"/>
            </w:tcMar>
            <w:hideMark/>
          </w:tcPr>
          <w:p w14:paraId="4CBBB01E" w14:textId="77777777" w:rsidR="00CD30FA" w:rsidRPr="00CD30FA" w:rsidRDefault="00CD30FA"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vemP(S118amb)-3xflag-myc</w:t>
            </w:r>
          </w:p>
        </w:tc>
        <w:tc>
          <w:tcPr>
            <w:tcW w:w="1701" w:type="dxa"/>
            <w:tcBorders>
              <w:top w:val="nil"/>
              <w:left w:val="nil"/>
              <w:bottom w:val="nil"/>
              <w:right w:val="nil"/>
            </w:tcBorders>
            <w:shd w:val="clear" w:color="auto" w:fill="auto"/>
            <w:noWrap/>
            <w:tcMar>
              <w:bottom w:w="0" w:type="dxa"/>
            </w:tcMar>
            <w:hideMark/>
          </w:tcPr>
          <w:p w14:paraId="57603A0D" w14:textId="77777777" w:rsidR="00CD30FA" w:rsidRPr="00CD30FA" w:rsidRDefault="00CD30FA"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219FE5AF" w14:textId="77777777" w:rsidR="00CD30FA" w:rsidRPr="00CD30FA" w:rsidRDefault="00057FB2" w:rsidP="00C85D93">
            <w:pPr>
              <w:spacing w:line="160" w:lineRule="exact"/>
              <w:rPr>
                <w:rFonts w:ascii="Times New Roman" w:hAnsi="Times New Roman" w:cs="Times New Roman"/>
                <w:sz w:val="16"/>
                <w:szCs w:val="16"/>
              </w:rPr>
            </w:pPr>
            <w:r>
              <w:rPr>
                <w:rFonts w:ascii="Times New Roman" w:hAnsi="Times New Roman" w:cs="Times New Roman"/>
                <w:sz w:val="16"/>
                <w:szCs w:val="16"/>
              </w:rPr>
              <w:t>Fig. 1-figure supplement 1</w:t>
            </w:r>
          </w:p>
        </w:tc>
      </w:tr>
      <w:tr w:rsidR="00CD30FA" w:rsidRPr="00EF2507" w14:paraId="248FEAC9"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0D3BE78E" w14:textId="77777777" w:rsidR="00CD30FA" w:rsidRPr="00CD30FA" w:rsidRDefault="00CD30FA"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pRM425</w:t>
            </w:r>
          </w:p>
        </w:tc>
        <w:tc>
          <w:tcPr>
            <w:tcW w:w="993" w:type="dxa"/>
            <w:tcBorders>
              <w:top w:val="nil"/>
              <w:left w:val="nil"/>
              <w:bottom w:val="nil"/>
              <w:right w:val="nil"/>
            </w:tcBorders>
            <w:shd w:val="clear" w:color="auto" w:fill="auto"/>
            <w:noWrap/>
            <w:tcMar>
              <w:bottom w:w="0" w:type="dxa"/>
            </w:tcMar>
            <w:hideMark/>
          </w:tcPr>
          <w:p w14:paraId="4E2ED7AD" w14:textId="77777777" w:rsidR="00CD30FA" w:rsidRPr="00CD30FA" w:rsidRDefault="00CD30FA"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pTV118N</w:t>
            </w:r>
          </w:p>
        </w:tc>
        <w:tc>
          <w:tcPr>
            <w:tcW w:w="2976" w:type="dxa"/>
            <w:tcBorders>
              <w:top w:val="nil"/>
              <w:left w:val="nil"/>
              <w:bottom w:val="nil"/>
              <w:right w:val="nil"/>
            </w:tcBorders>
            <w:shd w:val="clear" w:color="auto" w:fill="auto"/>
            <w:noWrap/>
            <w:tcMar>
              <w:bottom w:w="0" w:type="dxa"/>
            </w:tcMar>
            <w:hideMark/>
          </w:tcPr>
          <w:p w14:paraId="7614DE50" w14:textId="77777777" w:rsidR="00CD30FA" w:rsidRPr="00CD30FA" w:rsidRDefault="00CD30FA"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vemP(L119amb)-3xflag-myc</w:t>
            </w:r>
          </w:p>
        </w:tc>
        <w:tc>
          <w:tcPr>
            <w:tcW w:w="1701" w:type="dxa"/>
            <w:tcBorders>
              <w:top w:val="nil"/>
              <w:left w:val="nil"/>
              <w:bottom w:val="nil"/>
              <w:right w:val="nil"/>
            </w:tcBorders>
            <w:shd w:val="clear" w:color="auto" w:fill="auto"/>
            <w:noWrap/>
            <w:tcMar>
              <w:bottom w:w="0" w:type="dxa"/>
            </w:tcMar>
            <w:hideMark/>
          </w:tcPr>
          <w:p w14:paraId="19A1946F" w14:textId="77777777" w:rsidR="00CD30FA" w:rsidRPr="00CD30FA" w:rsidRDefault="00CD30FA"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66C8130E" w14:textId="77777777" w:rsidR="00CD30FA" w:rsidRPr="00CD30FA" w:rsidRDefault="00057FB2" w:rsidP="00C85D93">
            <w:pPr>
              <w:spacing w:line="160" w:lineRule="exact"/>
              <w:rPr>
                <w:rFonts w:ascii="Times New Roman" w:hAnsi="Times New Roman" w:cs="Times New Roman"/>
                <w:sz w:val="16"/>
                <w:szCs w:val="16"/>
              </w:rPr>
            </w:pPr>
            <w:r>
              <w:rPr>
                <w:rFonts w:ascii="Times New Roman" w:hAnsi="Times New Roman" w:cs="Times New Roman"/>
                <w:sz w:val="16"/>
                <w:szCs w:val="16"/>
              </w:rPr>
              <w:t>Fig. 1-figure supplement 1</w:t>
            </w:r>
          </w:p>
        </w:tc>
      </w:tr>
      <w:tr w:rsidR="00CD30FA" w:rsidRPr="00EF2507" w14:paraId="604DC324"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402EEDAC" w14:textId="77777777" w:rsidR="00CD30FA" w:rsidRPr="00CD30FA" w:rsidRDefault="00CD30FA"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pRM501</w:t>
            </w:r>
          </w:p>
        </w:tc>
        <w:tc>
          <w:tcPr>
            <w:tcW w:w="993" w:type="dxa"/>
            <w:tcBorders>
              <w:top w:val="nil"/>
              <w:left w:val="nil"/>
              <w:bottom w:val="nil"/>
              <w:right w:val="nil"/>
            </w:tcBorders>
            <w:shd w:val="clear" w:color="auto" w:fill="auto"/>
            <w:noWrap/>
            <w:tcMar>
              <w:bottom w:w="0" w:type="dxa"/>
            </w:tcMar>
            <w:hideMark/>
          </w:tcPr>
          <w:p w14:paraId="6360B25A" w14:textId="77777777" w:rsidR="00CD30FA" w:rsidRPr="00CD30FA" w:rsidRDefault="00CD30FA"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pTV118N</w:t>
            </w:r>
          </w:p>
        </w:tc>
        <w:tc>
          <w:tcPr>
            <w:tcW w:w="2976" w:type="dxa"/>
            <w:tcBorders>
              <w:top w:val="nil"/>
              <w:left w:val="nil"/>
              <w:bottom w:val="nil"/>
              <w:right w:val="nil"/>
            </w:tcBorders>
            <w:shd w:val="clear" w:color="auto" w:fill="auto"/>
            <w:noWrap/>
            <w:tcMar>
              <w:bottom w:w="0" w:type="dxa"/>
            </w:tcMar>
            <w:hideMark/>
          </w:tcPr>
          <w:p w14:paraId="0FA722DB" w14:textId="77777777" w:rsidR="00CD30FA" w:rsidRPr="00CD30FA" w:rsidRDefault="00CD30FA"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vemP(M120amb)-3xflag-myc</w:t>
            </w:r>
          </w:p>
        </w:tc>
        <w:tc>
          <w:tcPr>
            <w:tcW w:w="1701" w:type="dxa"/>
            <w:tcBorders>
              <w:top w:val="nil"/>
              <w:left w:val="nil"/>
              <w:bottom w:val="nil"/>
              <w:right w:val="nil"/>
            </w:tcBorders>
            <w:shd w:val="clear" w:color="auto" w:fill="auto"/>
            <w:noWrap/>
            <w:tcMar>
              <w:bottom w:w="0" w:type="dxa"/>
            </w:tcMar>
            <w:hideMark/>
          </w:tcPr>
          <w:p w14:paraId="19F0DE36" w14:textId="77777777" w:rsidR="00CD30FA" w:rsidRPr="00CD30FA" w:rsidRDefault="00CD30FA"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48898F5D" w14:textId="77777777" w:rsidR="00CD30FA" w:rsidRPr="00CD30FA" w:rsidRDefault="00057FB2" w:rsidP="00C85D93">
            <w:pPr>
              <w:spacing w:line="160" w:lineRule="exact"/>
              <w:rPr>
                <w:rFonts w:ascii="Times New Roman" w:hAnsi="Times New Roman" w:cs="Times New Roman"/>
                <w:sz w:val="16"/>
                <w:szCs w:val="16"/>
              </w:rPr>
            </w:pPr>
            <w:r>
              <w:rPr>
                <w:rFonts w:ascii="Times New Roman" w:hAnsi="Times New Roman" w:cs="Times New Roman"/>
                <w:sz w:val="16"/>
                <w:szCs w:val="16"/>
              </w:rPr>
              <w:t>Fig. 1-figure supplement 1</w:t>
            </w:r>
          </w:p>
        </w:tc>
      </w:tr>
      <w:tr w:rsidR="00CD30FA" w:rsidRPr="00EF2507" w14:paraId="0FD9C150"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22442C8C" w14:textId="77777777" w:rsidR="00CD30FA" w:rsidRPr="00CD30FA" w:rsidRDefault="00CD30FA"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pRM405</w:t>
            </w:r>
          </w:p>
        </w:tc>
        <w:tc>
          <w:tcPr>
            <w:tcW w:w="993" w:type="dxa"/>
            <w:tcBorders>
              <w:top w:val="nil"/>
              <w:left w:val="nil"/>
              <w:bottom w:val="nil"/>
              <w:right w:val="nil"/>
            </w:tcBorders>
            <w:shd w:val="clear" w:color="auto" w:fill="auto"/>
            <w:noWrap/>
            <w:tcMar>
              <w:bottom w:w="0" w:type="dxa"/>
            </w:tcMar>
            <w:hideMark/>
          </w:tcPr>
          <w:p w14:paraId="2C6DC2FD" w14:textId="77777777" w:rsidR="00CD30FA" w:rsidRPr="00CD30FA" w:rsidRDefault="00CD30FA"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pTV118N</w:t>
            </w:r>
          </w:p>
        </w:tc>
        <w:tc>
          <w:tcPr>
            <w:tcW w:w="2976" w:type="dxa"/>
            <w:tcBorders>
              <w:top w:val="nil"/>
              <w:left w:val="nil"/>
              <w:bottom w:val="nil"/>
              <w:right w:val="nil"/>
            </w:tcBorders>
            <w:shd w:val="clear" w:color="auto" w:fill="auto"/>
            <w:noWrap/>
            <w:tcMar>
              <w:bottom w:w="0" w:type="dxa"/>
            </w:tcMar>
            <w:hideMark/>
          </w:tcPr>
          <w:p w14:paraId="09DE2C5F" w14:textId="77777777" w:rsidR="00CD30FA" w:rsidRPr="00CD30FA" w:rsidRDefault="00CD30FA"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vemP(D121amb)-3xflag-myc</w:t>
            </w:r>
          </w:p>
        </w:tc>
        <w:tc>
          <w:tcPr>
            <w:tcW w:w="1701" w:type="dxa"/>
            <w:tcBorders>
              <w:top w:val="nil"/>
              <w:left w:val="nil"/>
              <w:bottom w:val="nil"/>
              <w:right w:val="nil"/>
            </w:tcBorders>
            <w:shd w:val="clear" w:color="auto" w:fill="auto"/>
            <w:noWrap/>
            <w:tcMar>
              <w:bottom w:w="0" w:type="dxa"/>
            </w:tcMar>
            <w:hideMark/>
          </w:tcPr>
          <w:p w14:paraId="2B58DE6D" w14:textId="77777777" w:rsidR="00CD30FA" w:rsidRPr="00CD30FA" w:rsidRDefault="00CD30FA"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0B59D1FE" w14:textId="77777777" w:rsidR="00CD30FA" w:rsidRPr="00CD30FA" w:rsidRDefault="00057FB2" w:rsidP="00C85D93">
            <w:pPr>
              <w:spacing w:line="160" w:lineRule="exact"/>
              <w:rPr>
                <w:rFonts w:ascii="Times New Roman" w:hAnsi="Times New Roman" w:cs="Times New Roman"/>
                <w:sz w:val="16"/>
                <w:szCs w:val="16"/>
              </w:rPr>
            </w:pPr>
            <w:r>
              <w:rPr>
                <w:rFonts w:ascii="Times New Roman" w:hAnsi="Times New Roman" w:cs="Times New Roman"/>
                <w:sz w:val="16"/>
                <w:szCs w:val="16"/>
              </w:rPr>
              <w:t>Fig. 1-figure supplement 1</w:t>
            </w:r>
          </w:p>
        </w:tc>
      </w:tr>
      <w:tr w:rsidR="00CD30FA" w:rsidRPr="00EF2507" w14:paraId="2C5B2D22"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2FD9CAD8" w14:textId="77777777" w:rsidR="00CD30FA" w:rsidRPr="00CD30FA" w:rsidRDefault="00CD30FA"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pRM454</w:t>
            </w:r>
          </w:p>
        </w:tc>
        <w:tc>
          <w:tcPr>
            <w:tcW w:w="993" w:type="dxa"/>
            <w:tcBorders>
              <w:top w:val="nil"/>
              <w:left w:val="nil"/>
              <w:bottom w:val="nil"/>
              <w:right w:val="nil"/>
            </w:tcBorders>
            <w:shd w:val="clear" w:color="auto" w:fill="auto"/>
            <w:noWrap/>
            <w:tcMar>
              <w:bottom w:w="0" w:type="dxa"/>
            </w:tcMar>
            <w:hideMark/>
          </w:tcPr>
          <w:p w14:paraId="51477D76" w14:textId="77777777" w:rsidR="00CD30FA" w:rsidRPr="00CD30FA" w:rsidRDefault="00CD30FA"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pTV118N</w:t>
            </w:r>
          </w:p>
        </w:tc>
        <w:tc>
          <w:tcPr>
            <w:tcW w:w="2976" w:type="dxa"/>
            <w:tcBorders>
              <w:top w:val="nil"/>
              <w:left w:val="nil"/>
              <w:bottom w:val="nil"/>
              <w:right w:val="nil"/>
            </w:tcBorders>
            <w:shd w:val="clear" w:color="auto" w:fill="auto"/>
            <w:noWrap/>
            <w:tcMar>
              <w:bottom w:w="0" w:type="dxa"/>
            </w:tcMar>
            <w:hideMark/>
          </w:tcPr>
          <w:p w14:paraId="3EA4EC29" w14:textId="77777777" w:rsidR="00CD30FA" w:rsidRPr="00CD30FA" w:rsidRDefault="00CD30FA"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vemP(I122amb)-3xflag-myc</w:t>
            </w:r>
          </w:p>
        </w:tc>
        <w:tc>
          <w:tcPr>
            <w:tcW w:w="1701" w:type="dxa"/>
            <w:tcBorders>
              <w:top w:val="nil"/>
              <w:left w:val="nil"/>
              <w:bottom w:val="nil"/>
              <w:right w:val="nil"/>
            </w:tcBorders>
            <w:shd w:val="clear" w:color="auto" w:fill="auto"/>
            <w:noWrap/>
            <w:tcMar>
              <w:bottom w:w="0" w:type="dxa"/>
            </w:tcMar>
            <w:hideMark/>
          </w:tcPr>
          <w:p w14:paraId="5804C7FF" w14:textId="77777777" w:rsidR="00CD30FA" w:rsidRPr="00CD30FA" w:rsidRDefault="00CD30FA"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4A795914" w14:textId="77777777" w:rsidR="00CD30FA" w:rsidRPr="00CD30FA" w:rsidRDefault="00057FB2" w:rsidP="00C85D93">
            <w:pPr>
              <w:spacing w:line="160" w:lineRule="exact"/>
              <w:rPr>
                <w:rFonts w:ascii="Times New Roman" w:hAnsi="Times New Roman" w:cs="Times New Roman"/>
                <w:sz w:val="16"/>
                <w:szCs w:val="16"/>
              </w:rPr>
            </w:pPr>
            <w:r>
              <w:rPr>
                <w:rFonts w:ascii="Times New Roman" w:hAnsi="Times New Roman" w:cs="Times New Roman"/>
                <w:sz w:val="16"/>
                <w:szCs w:val="16"/>
              </w:rPr>
              <w:t>Fig. 1-figure supplement 1</w:t>
            </w:r>
          </w:p>
        </w:tc>
      </w:tr>
      <w:tr w:rsidR="00CD30FA" w:rsidRPr="00EF2507" w14:paraId="4E29B6E0"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40DF3529" w14:textId="77777777" w:rsidR="00CD30FA" w:rsidRPr="00CD30FA" w:rsidRDefault="00CD30FA"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pRM477</w:t>
            </w:r>
          </w:p>
        </w:tc>
        <w:tc>
          <w:tcPr>
            <w:tcW w:w="993" w:type="dxa"/>
            <w:tcBorders>
              <w:top w:val="nil"/>
              <w:left w:val="nil"/>
              <w:bottom w:val="nil"/>
              <w:right w:val="nil"/>
            </w:tcBorders>
            <w:shd w:val="clear" w:color="auto" w:fill="auto"/>
            <w:noWrap/>
            <w:tcMar>
              <w:bottom w:w="0" w:type="dxa"/>
            </w:tcMar>
            <w:hideMark/>
          </w:tcPr>
          <w:p w14:paraId="4E074E7E" w14:textId="77777777" w:rsidR="00CD30FA" w:rsidRPr="00CD30FA" w:rsidRDefault="00CD30FA"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pTV118N</w:t>
            </w:r>
          </w:p>
        </w:tc>
        <w:tc>
          <w:tcPr>
            <w:tcW w:w="2976" w:type="dxa"/>
            <w:tcBorders>
              <w:top w:val="nil"/>
              <w:left w:val="nil"/>
              <w:bottom w:val="nil"/>
              <w:right w:val="nil"/>
            </w:tcBorders>
            <w:shd w:val="clear" w:color="auto" w:fill="auto"/>
            <w:noWrap/>
            <w:tcMar>
              <w:bottom w:w="0" w:type="dxa"/>
            </w:tcMar>
            <w:hideMark/>
          </w:tcPr>
          <w:p w14:paraId="095B277F" w14:textId="77777777" w:rsidR="00CD30FA" w:rsidRPr="00CD30FA" w:rsidRDefault="00CD30FA"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vemP(N123amb)-3xflag-myc</w:t>
            </w:r>
          </w:p>
        </w:tc>
        <w:tc>
          <w:tcPr>
            <w:tcW w:w="1701" w:type="dxa"/>
            <w:tcBorders>
              <w:top w:val="nil"/>
              <w:left w:val="nil"/>
              <w:bottom w:val="nil"/>
              <w:right w:val="nil"/>
            </w:tcBorders>
            <w:shd w:val="clear" w:color="auto" w:fill="auto"/>
            <w:noWrap/>
            <w:tcMar>
              <w:bottom w:w="0" w:type="dxa"/>
            </w:tcMar>
            <w:hideMark/>
          </w:tcPr>
          <w:p w14:paraId="0906DFF3" w14:textId="77777777" w:rsidR="00CD30FA" w:rsidRPr="00CD30FA" w:rsidRDefault="00CD30FA"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67CA1237" w14:textId="59254D70" w:rsidR="00CD30FA" w:rsidRPr="00CD30FA" w:rsidRDefault="00057FB2" w:rsidP="00C85D93">
            <w:pPr>
              <w:spacing w:line="160" w:lineRule="exact"/>
              <w:rPr>
                <w:rFonts w:ascii="Times New Roman" w:hAnsi="Times New Roman" w:cs="Times New Roman"/>
                <w:sz w:val="16"/>
                <w:szCs w:val="16"/>
              </w:rPr>
            </w:pPr>
            <w:r>
              <w:rPr>
                <w:rFonts w:ascii="Times New Roman" w:hAnsi="Times New Roman" w:cs="Times New Roman"/>
                <w:sz w:val="16"/>
                <w:szCs w:val="16"/>
              </w:rPr>
              <w:t>Fig. 1-figure supplement 1</w:t>
            </w:r>
          </w:p>
        </w:tc>
      </w:tr>
      <w:tr w:rsidR="00CD30FA" w:rsidRPr="00EF2507" w14:paraId="253F6128"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3159829F" w14:textId="77777777" w:rsidR="00CD30FA" w:rsidRPr="00CD30FA" w:rsidRDefault="00CD30FA"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pRM426</w:t>
            </w:r>
          </w:p>
        </w:tc>
        <w:tc>
          <w:tcPr>
            <w:tcW w:w="993" w:type="dxa"/>
            <w:tcBorders>
              <w:top w:val="nil"/>
              <w:left w:val="nil"/>
              <w:bottom w:val="nil"/>
              <w:right w:val="nil"/>
            </w:tcBorders>
            <w:shd w:val="clear" w:color="auto" w:fill="auto"/>
            <w:noWrap/>
            <w:tcMar>
              <w:bottom w:w="0" w:type="dxa"/>
            </w:tcMar>
            <w:hideMark/>
          </w:tcPr>
          <w:p w14:paraId="51F4E008" w14:textId="77777777" w:rsidR="00CD30FA" w:rsidRPr="00CD30FA" w:rsidRDefault="00CD30FA"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pTV118N</w:t>
            </w:r>
          </w:p>
        </w:tc>
        <w:tc>
          <w:tcPr>
            <w:tcW w:w="2976" w:type="dxa"/>
            <w:tcBorders>
              <w:top w:val="nil"/>
              <w:left w:val="nil"/>
              <w:bottom w:val="nil"/>
              <w:right w:val="nil"/>
            </w:tcBorders>
            <w:shd w:val="clear" w:color="auto" w:fill="auto"/>
            <w:noWrap/>
            <w:tcMar>
              <w:bottom w:w="0" w:type="dxa"/>
            </w:tcMar>
            <w:hideMark/>
          </w:tcPr>
          <w:p w14:paraId="3A437DAE" w14:textId="77777777" w:rsidR="00CD30FA" w:rsidRPr="00CD30FA" w:rsidRDefault="00CD30FA"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vemP(W124amb)-3xflag-myc</w:t>
            </w:r>
          </w:p>
        </w:tc>
        <w:tc>
          <w:tcPr>
            <w:tcW w:w="1701" w:type="dxa"/>
            <w:tcBorders>
              <w:top w:val="nil"/>
              <w:left w:val="nil"/>
              <w:bottom w:val="nil"/>
              <w:right w:val="nil"/>
            </w:tcBorders>
            <w:shd w:val="clear" w:color="auto" w:fill="auto"/>
            <w:noWrap/>
            <w:tcMar>
              <w:bottom w:w="0" w:type="dxa"/>
            </w:tcMar>
            <w:hideMark/>
          </w:tcPr>
          <w:p w14:paraId="4A394FD5" w14:textId="77777777" w:rsidR="00CD30FA" w:rsidRPr="00CD30FA" w:rsidRDefault="00CD30FA"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13B86D22" w14:textId="02A9B9FF" w:rsidR="00CD30FA" w:rsidRPr="00CD30FA" w:rsidRDefault="00CD30FA"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 xml:space="preserve">Figs. 1B, </w:t>
            </w:r>
            <w:r w:rsidR="00057FB2">
              <w:rPr>
                <w:rFonts w:ascii="Times New Roman" w:hAnsi="Times New Roman" w:cs="Times New Roman"/>
                <w:sz w:val="16"/>
                <w:szCs w:val="16"/>
              </w:rPr>
              <w:t>Fig. 1-figure supplement</w:t>
            </w:r>
            <w:r w:rsidR="00744806">
              <w:rPr>
                <w:rFonts w:ascii="Times New Roman" w:hAnsi="Times New Roman" w:cs="Times New Roman"/>
                <w:sz w:val="16"/>
                <w:szCs w:val="16"/>
              </w:rPr>
              <w:t>s</w:t>
            </w:r>
            <w:r w:rsidR="00057FB2">
              <w:rPr>
                <w:rFonts w:ascii="Times New Roman" w:hAnsi="Times New Roman" w:cs="Times New Roman"/>
                <w:sz w:val="16"/>
                <w:szCs w:val="16"/>
              </w:rPr>
              <w:t xml:space="preserve"> 1</w:t>
            </w:r>
            <w:r w:rsidR="00744806">
              <w:rPr>
                <w:rFonts w:ascii="Times New Roman" w:hAnsi="Times New Roman" w:cs="Times New Roman"/>
                <w:sz w:val="16"/>
                <w:szCs w:val="16"/>
              </w:rPr>
              <w:t>, 2</w:t>
            </w:r>
          </w:p>
        </w:tc>
      </w:tr>
      <w:tr w:rsidR="00CD30FA" w:rsidRPr="00EF2507" w14:paraId="141B67C5"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0B7F1107" w14:textId="77777777" w:rsidR="00CD30FA" w:rsidRPr="00CD30FA" w:rsidRDefault="00CD30FA"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pRM510</w:t>
            </w:r>
          </w:p>
        </w:tc>
        <w:tc>
          <w:tcPr>
            <w:tcW w:w="993" w:type="dxa"/>
            <w:tcBorders>
              <w:top w:val="nil"/>
              <w:left w:val="nil"/>
              <w:bottom w:val="nil"/>
              <w:right w:val="nil"/>
            </w:tcBorders>
            <w:shd w:val="clear" w:color="auto" w:fill="auto"/>
            <w:noWrap/>
            <w:tcMar>
              <w:bottom w:w="0" w:type="dxa"/>
            </w:tcMar>
            <w:hideMark/>
          </w:tcPr>
          <w:p w14:paraId="24BCF6B0" w14:textId="77777777" w:rsidR="00CD30FA" w:rsidRPr="00CD30FA" w:rsidRDefault="00CD30FA"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pTV118N</w:t>
            </w:r>
          </w:p>
        </w:tc>
        <w:tc>
          <w:tcPr>
            <w:tcW w:w="2976" w:type="dxa"/>
            <w:tcBorders>
              <w:top w:val="nil"/>
              <w:left w:val="nil"/>
              <w:bottom w:val="nil"/>
              <w:right w:val="nil"/>
            </w:tcBorders>
            <w:shd w:val="clear" w:color="auto" w:fill="auto"/>
            <w:noWrap/>
            <w:tcMar>
              <w:bottom w:w="0" w:type="dxa"/>
            </w:tcMar>
            <w:hideMark/>
          </w:tcPr>
          <w:p w14:paraId="005079CF" w14:textId="77777777" w:rsidR="00CD30FA" w:rsidRPr="00CD30FA" w:rsidRDefault="00CD30FA"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vemP(R125amb)-3xflag-myc</w:t>
            </w:r>
          </w:p>
        </w:tc>
        <w:tc>
          <w:tcPr>
            <w:tcW w:w="1701" w:type="dxa"/>
            <w:tcBorders>
              <w:top w:val="nil"/>
              <w:left w:val="nil"/>
              <w:bottom w:val="nil"/>
              <w:right w:val="nil"/>
            </w:tcBorders>
            <w:shd w:val="clear" w:color="auto" w:fill="auto"/>
            <w:noWrap/>
            <w:tcMar>
              <w:bottom w:w="0" w:type="dxa"/>
            </w:tcMar>
            <w:hideMark/>
          </w:tcPr>
          <w:p w14:paraId="2A5DB2B2" w14:textId="77777777" w:rsidR="00CD30FA" w:rsidRPr="00CD30FA" w:rsidRDefault="00CD30FA"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679D2EDB" w14:textId="77777777" w:rsidR="00CD30FA" w:rsidRPr="00CD30FA" w:rsidRDefault="00057FB2" w:rsidP="00C85D93">
            <w:pPr>
              <w:spacing w:line="160" w:lineRule="exact"/>
              <w:rPr>
                <w:rFonts w:ascii="Times New Roman" w:hAnsi="Times New Roman" w:cs="Times New Roman"/>
                <w:sz w:val="16"/>
                <w:szCs w:val="16"/>
              </w:rPr>
            </w:pPr>
            <w:r>
              <w:rPr>
                <w:rFonts w:ascii="Times New Roman" w:hAnsi="Times New Roman" w:cs="Times New Roman"/>
                <w:sz w:val="16"/>
                <w:szCs w:val="16"/>
              </w:rPr>
              <w:t>Fig. 1-figure supplement 1</w:t>
            </w:r>
          </w:p>
        </w:tc>
      </w:tr>
      <w:tr w:rsidR="00FE62A1" w:rsidRPr="00EF2507" w14:paraId="281CD8BE"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7A68ACBB"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pRM406</w:t>
            </w:r>
          </w:p>
        </w:tc>
        <w:tc>
          <w:tcPr>
            <w:tcW w:w="993" w:type="dxa"/>
            <w:tcBorders>
              <w:top w:val="nil"/>
              <w:left w:val="nil"/>
              <w:bottom w:val="nil"/>
              <w:right w:val="nil"/>
            </w:tcBorders>
            <w:shd w:val="clear" w:color="auto" w:fill="auto"/>
            <w:noWrap/>
            <w:tcMar>
              <w:bottom w:w="0" w:type="dxa"/>
            </w:tcMar>
            <w:hideMark/>
          </w:tcPr>
          <w:p w14:paraId="1CB77CAB"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pTV118N</w:t>
            </w:r>
          </w:p>
        </w:tc>
        <w:tc>
          <w:tcPr>
            <w:tcW w:w="2976" w:type="dxa"/>
            <w:tcBorders>
              <w:top w:val="nil"/>
              <w:left w:val="nil"/>
              <w:bottom w:val="nil"/>
              <w:right w:val="nil"/>
            </w:tcBorders>
            <w:shd w:val="clear" w:color="auto" w:fill="auto"/>
            <w:noWrap/>
            <w:tcMar>
              <w:bottom w:w="0" w:type="dxa"/>
            </w:tcMar>
            <w:hideMark/>
          </w:tcPr>
          <w:p w14:paraId="463673FA"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vemP(Q126amb)-3xflag-myc</w:t>
            </w:r>
          </w:p>
        </w:tc>
        <w:tc>
          <w:tcPr>
            <w:tcW w:w="1701" w:type="dxa"/>
            <w:tcBorders>
              <w:top w:val="nil"/>
              <w:left w:val="nil"/>
              <w:bottom w:val="nil"/>
              <w:right w:val="nil"/>
            </w:tcBorders>
            <w:shd w:val="clear" w:color="auto" w:fill="auto"/>
            <w:noWrap/>
            <w:tcMar>
              <w:bottom w:w="0" w:type="dxa"/>
            </w:tcMar>
            <w:hideMark/>
          </w:tcPr>
          <w:p w14:paraId="320C1F14"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16111344" w14:textId="77777777" w:rsidR="00FE62A1" w:rsidRPr="00CD30FA" w:rsidRDefault="00057FB2" w:rsidP="00C85D93">
            <w:pPr>
              <w:spacing w:line="160" w:lineRule="exact"/>
              <w:rPr>
                <w:rFonts w:ascii="Times New Roman" w:hAnsi="Times New Roman" w:cs="Times New Roman"/>
                <w:sz w:val="16"/>
                <w:szCs w:val="16"/>
              </w:rPr>
            </w:pPr>
            <w:r>
              <w:rPr>
                <w:rFonts w:ascii="Times New Roman" w:hAnsi="Times New Roman" w:cs="Times New Roman"/>
                <w:sz w:val="16"/>
                <w:szCs w:val="16"/>
              </w:rPr>
              <w:t>Fig. 1-figure supplement 1</w:t>
            </w:r>
          </w:p>
        </w:tc>
      </w:tr>
      <w:tr w:rsidR="00FE62A1" w:rsidRPr="00EF2507" w14:paraId="3EE2BC2D"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75B3BDF9"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pRM455</w:t>
            </w:r>
          </w:p>
        </w:tc>
        <w:tc>
          <w:tcPr>
            <w:tcW w:w="993" w:type="dxa"/>
            <w:tcBorders>
              <w:top w:val="nil"/>
              <w:left w:val="nil"/>
              <w:bottom w:val="nil"/>
              <w:right w:val="nil"/>
            </w:tcBorders>
            <w:shd w:val="clear" w:color="auto" w:fill="auto"/>
            <w:noWrap/>
            <w:tcMar>
              <w:bottom w:w="0" w:type="dxa"/>
            </w:tcMar>
            <w:hideMark/>
          </w:tcPr>
          <w:p w14:paraId="0B8BE834"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pTV118N</w:t>
            </w:r>
          </w:p>
        </w:tc>
        <w:tc>
          <w:tcPr>
            <w:tcW w:w="2976" w:type="dxa"/>
            <w:tcBorders>
              <w:top w:val="nil"/>
              <w:left w:val="nil"/>
              <w:bottom w:val="nil"/>
              <w:right w:val="nil"/>
            </w:tcBorders>
            <w:shd w:val="clear" w:color="auto" w:fill="auto"/>
            <w:noWrap/>
            <w:tcMar>
              <w:bottom w:w="0" w:type="dxa"/>
            </w:tcMar>
            <w:hideMark/>
          </w:tcPr>
          <w:p w14:paraId="1157D85A"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vemP(N127amb)-3xflag-myc</w:t>
            </w:r>
          </w:p>
        </w:tc>
        <w:tc>
          <w:tcPr>
            <w:tcW w:w="1701" w:type="dxa"/>
            <w:tcBorders>
              <w:top w:val="nil"/>
              <w:left w:val="nil"/>
              <w:bottom w:val="nil"/>
              <w:right w:val="nil"/>
            </w:tcBorders>
            <w:shd w:val="clear" w:color="auto" w:fill="auto"/>
            <w:noWrap/>
            <w:tcMar>
              <w:bottom w:w="0" w:type="dxa"/>
            </w:tcMar>
            <w:hideMark/>
          </w:tcPr>
          <w:p w14:paraId="7213B6C8"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7957F86F" w14:textId="77777777" w:rsidR="00FE62A1" w:rsidRPr="00CD30FA" w:rsidRDefault="00057FB2" w:rsidP="00C85D93">
            <w:pPr>
              <w:spacing w:line="160" w:lineRule="exact"/>
              <w:rPr>
                <w:rFonts w:ascii="Times New Roman" w:hAnsi="Times New Roman" w:cs="Times New Roman"/>
                <w:sz w:val="16"/>
                <w:szCs w:val="16"/>
              </w:rPr>
            </w:pPr>
            <w:r>
              <w:rPr>
                <w:rFonts w:ascii="Times New Roman" w:hAnsi="Times New Roman" w:cs="Times New Roman"/>
                <w:sz w:val="16"/>
                <w:szCs w:val="16"/>
              </w:rPr>
              <w:t>Fig. 1-figure supplement 1</w:t>
            </w:r>
          </w:p>
        </w:tc>
      </w:tr>
      <w:tr w:rsidR="00FE62A1" w:rsidRPr="00EF2507" w14:paraId="5FDC757A"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1B59DBF2"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pRM478</w:t>
            </w:r>
          </w:p>
        </w:tc>
        <w:tc>
          <w:tcPr>
            <w:tcW w:w="993" w:type="dxa"/>
            <w:tcBorders>
              <w:top w:val="nil"/>
              <w:left w:val="nil"/>
              <w:bottom w:val="nil"/>
              <w:right w:val="nil"/>
            </w:tcBorders>
            <w:shd w:val="clear" w:color="auto" w:fill="auto"/>
            <w:noWrap/>
            <w:tcMar>
              <w:bottom w:w="0" w:type="dxa"/>
            </w:tcMar>
            <w:hideMark/>
          </w:tcPr>
          <w:p w14:paraId="6157A555"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pTV118N</w:t>
            </w:r>
          </w:p>
        </w:tc>
        <w:tc>
          <w:tcPr>
            <w:tcW w:w="2976" w:type="dxa"/>
            <w:tcBorders>
              <w:top w:val="nil"/>
              <w:left w:val="nil"/>
              <w:bottom w:val="nil"/>
              <w:right w:val="nil"/>
            </w:tcBorders>
            <w:shd w:val="clear" w:color="auto" w:fill="auto"/>
            <w:noWrap/>
            <w:tcMar>
              <w:bottom w:w="0" w:type="dxa"/>
            </w:tcMar>
            <w:hideMark/>
          </w:tcPr>
          <w:p w14:paraId="7A6EA696"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vemP(Q128amb)-3xflag-myc</w:t>
            </w:r>
          </w:p>
        </w:tc>
        <w:tc>
          <w:tcPr>
            <w:tcW w:w="1701" w:type="dxa"/>
            <w:tcBorders>
              <w:top w:val="nil"/>
              <w:left w:val="nil"/>
              <w:bottom w:val="nil"/>
              <w:right w:val="nil"/>
            </w:tcBorders>
            <w:shd w:val="clear" w:color="auto" w:fill="auto"/>
            <w:noWrap/>
            <w:tcMar>
              <w:bottom w:w="0" w:type="dxa"/>
            </w:tcMar>
            <w:hideMark/>
          </w:tcPr>
          <w:p w14:paraId="01F9BA3D"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646A5F72" w14:textId="77777777" w:rsidR="00FE62A1" w:rsidRPr="00CD30FA" w:rsidRDefault="00057FB2" w:rsidP="00C85D93">
            <w:pPr>
              <w:spacing w:line="160" w:lineRule="exact"/>
              <w:rPr>
                <w:rFonts w:ascii="Times New Roman" w:hAnsi="Times New Roman" w:cs="Times New Roman"/>
                <w:sz w:val="16"/>
                <w:szCs w:val="16"/>
              </w:rPr>
            </w:pPr>
            <w:r>
              <w:rPr>
                <w:rFonts w:ascii="Times New Roman" w:hAnsi="Times New Roman" w:cs="Times New Roman"/>
                <w:sz w:val="16"/>
                <w:szCs w:val="16"/>
              </w:rPr>
              <w:t>Fig. 1-figure supplement 1</w:t>
            </w:r>
          </w:p>
        </w:tc>
      </w:tr>
      <w:tr w:rsidR="00FE62A1" w:rsidRPr="00EF2507" w14:paraId="4C156362"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2793AABB"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pRM427</w:t>
            </w:r>
          </w:p>
        </w:tc>
        <w:tc>
          <w:tcPr>
            <w:tcW w:w="993" w:type="dxa"/>
            <w:tcBorders>
              <w:top w:val="nil"/>
              <w:left w:val="nil"/>
              <w:bottom w:val="nil"/>
              <w:right w:val="nil"/>
            </w:tcBorders>
            <w:shd w:val="clear" w:color="auto" w:fill="auto"/>
            <w:noWrap/>
            <w:tcMar>
              <w:bottom w:w="0" w:type="dxa"/>
            </w:tcMar>
            <w:hideMark/>
          </w:tcPr>
          <w:p w14:paraId="67098081"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pTV118N</w:t>
            </w:r>
          </w:p>
        </w:tc>
        <w:tc>
          <w:tcPr>
            <w:tcW w:w="2976" w:type="dxa"/>
            <w:tcBorders>
              <w:top w:val="nil"/>
              <w:left w:val="nil"/>
              <w:bottom w:val="nil"/>
              <w:right w:val="nil"/>
            </w:tcBorders>
            <w:shd w:val="clear" w:color="auto" w:fill="auto"/>
            <w:noWrap/>
            <w:tcMar>
              <w:bottom w:w="0" w:type="dxa"/>
            </w:tcMar>
            <w:hideMark/>
          </w:tcPr>
          <w:p w14:paraId="7293B405"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vemP(Y129amb)-3xflag-myc</w:t>
            </w:r>
          </w:p>
        </w:tc>
        <w:tc>
          <w:tcPr>
            <w:tcW w:w="1701" w:type="dxa"/>
            <w:tcBorders>
              <w:top w:val="nil"/>
              <w:left w:val="nil"/>
              <w:bottom w:val="nil"/>
              <w:right w:val="nil"/>
            </w:tcBorders>
            <w:shd w:val="clear" w:color="auto" w:fill="auto"/>
            <w:noWrap/>
            <w:tcMar>
              <w:bottom w:w="0" w:type="dxa"/>
            </w:tcMar>
            <w:hideMark/>
          </w:tcPr>
          <w:p w14:paraId="276E17E2"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4596FA84" w14:textId="77777777" w:rsidR="00FE62A1" w:rsidRPr="00CD30FA" w:rsidRDefault="00057FB2" w:rsidP="00C85D93">
            <w:pPr>
              <w:spacing w:line="160" w:lineRule="exact"/>
              <w:rPr>
                <w:rFonts w:ascii="Times New Roman" w:hAnsi="Times New Roman" w:cs="Times New Roman"/>
                <w:sz w:val="16"/>
                <w:szCs w:val="16"/>
              </w:rPr>
            </w:pPr>
            <w:r>
              <w:rPr>
                <w:rFonts w:ascii="Times New Roman" w:hAnsi="Times New Roman" w:cs="Times New Roman"/>
                <w:sz w:val="16"/>
                <w:szCs w:val="16"/>
              </w:rPr>
              <w:t>Fig. 1-figure supplement 1</w:t>
            </w:r>
          </w:p>
        </w:tc>
      </w:tr>
      <w:tr w:rsidR="00FE62A1" w:rsidRPr="00EF2507" w14:paraId="1E95EF8B"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6B9280BD"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pRM502</w:t>
            </w:r>
          </w:p>
        </w:tc>
        <w:tc>
          <w:tcPr>
            <w:tcW w:w="993" w:type="dxa"/>
            <w:tcBorders>
              <w:top w:val="nil"/>
              <w:left w:val="nil"/>
              <w:bottom w:val="nil"/>
              <w:right w:val="nil"/>
            </w:tcBorders>
            <w:shd w:val="clear" w:color="auto" w:fill="auto"/>
            <w:noWrap/>
            <w:tcMar>
              <w:bottom w:w="0" w:type="dxa"/>
            </w:tcMar>
            <w:hideMark/>
          </w:tcPr>
          <w:p w14:paraId="6E61C034"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pTV118N</w:t>
            </w:r>
          </w:p>
        </w:tc>
        <w:tc>
          <w:tcPr>
            <w:tcW w:w="2976" w:type="dxa"/>
            <w:tcBorders>
              <w:top w:val="nil"/>
              <w:left w:val="nil"/>
              <w:bottom w:val="nil"/>
              <w:right w:val="nil"/>
            </w:tcBorders>
            <w:shd w:val="clear" w:color="auto" w:fill="auto"/>
            <w:noWrap/>
            <w:tcMar>
              <w:bottom w:w="0" w:type="dxa"/>
            </w:tcMar>
            <w:hideMark/>
          </w:tcPr>
          <w:p w14:paraId="37177A4F"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vemP(T130amb)-3xflag-myc</w:t>
            </w:r>
          </w:p>
        </w:tc>
        <w:tc>
          <w:tcPr>
            <w:tcW w:w="1701" w:type="dxa"/>
            <w:tcBorders>
              <w:top w:val="nil"/>
              <w:left w:val="nil"/>
              <w:bottom w:val="nil"/>
              <w:right w:val="nil"/>
            </w:tcBorders>
            <w:shd w:val="clear" w:color="auto" w:fill="auto"/>
            <w:noWrap/>
            <w:tcMar>
              <w:bottom w:w="0" w:type="dxa"/>
            </w:tcMar>
            <w:hideMark/>
          </w:tcPr>
          <w:p w14:paraId="1ABC0670"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3A4FB315" w14:textId="77777777" w:rsidR="00FE62A1" w:rsidRPr="00CD30FA" w:rsidRDefault="00057FB2" w:rsidP="00C85D93">
            <w:pPr>
              <w:spacing w:line="160" w:lineRule="exact"/>
              <w:rPr>
                <w:rFonts w:ascii="Times New Roman" w:hAnsi="Times New Roman" w:cs="Times New Roman"/>
                <w:sz w:val="16"/>
                <w:szCs w:val="16"/>
              </w:rPr>
            </w:pPr>
            <w:r>
              <w:rPr>
                <w:rFonts w:ascii="Times New Roman" w:hAnsi="Times New Roman" w:cs="Times New Roman"/>
                <w:sz w:val="16"/>
                <w:szCs w:val="16"/>
              </w:rPr>
              <w:t>Fig. 1-figure supplement 1</w:t>
            </w:r>
          </w:p>
        </w:tc>
      </w:tr>
      <w:tr w:rsidR="00FE62A1" w:rsidRPr="00EF2507" w14:paraId="5CD834CB"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791362D6"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pRM407</w:t>
            </w:r>
          </w:p>
        </w:tc>
        <w:tc>
          <w:tcPr>
            <w:tcW w:w="993" w:type="dxa"/>
            <w:tcBorders>
              <w:top w:val="nil"/>
              <w:left w:val="nil"/>
              <w:bottom w:val="nil"/>
              <w:right w:val="nil"/>
            </w:tcBorders>
            <w:shd w:val="clear" w:color="auto" w:fill="auto"/>
            <w:noWrap/>
            <w:tcMar>
              <w:bottom w:w="0" w:type="dxa"/>
            </w:tcMar>
            <w:hideMark/>
          </w:tcPr>
          <w:p w14:paraId="77C3A68C"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pTV118N</w:t>
            </w:r>
          </w:p>
        </w:tc>
        <w:tc>
          <w:tcPr>
            <w:tcW w:w="2976" w:type="dxa"/>
            <w:tcBorders>
              <w:top w:val="nil"/>
              <w:left w:val="nil"/>
              <w:bottom w:val="nil"/>
              <w:right w:val="nil"/>
            </w:tcBorders>
            <w:shd w:val="clear" w:color="auto" w:fill="auto"/>
            <w:noWrap/>
            <w:tcMar>
              <w:bottom w:w="0" w:type="dxa"/>
            </w:tcMar>
            <w:hideMark/>
          </w:tcPr>
          <w:p w14:paraId="27D93DF9"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vemP(F131amb)-3xflag-myc</w:t>
            </w:r>
          </w:p>
        </w:tc>
        <w:tc>
          <w:tcPr>
            <w:tcW w:w="1701" w:type="dxa"/>
            <w:tcBorders>
              <w:top w:val="nil"/>
              <w:left w:val="nil"/>
              <w:bottom w:val="nil"/>
              <w:right w:val="nil"/>
            </w:tcBorders>
            <w:shd w:val="clear" w:color="auto" w:fill="auto"/>
            <w:noWrap/>
            <w:tcMar>
              <w:bottom w:w="0" w:type="dxa"/>
            </w:tcMar>
            <w:hideMark/>
          </w:tcPr>
          <w:p w14:paraId="542B4FB3"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1C9D627E" w14:textId="77777777" w:rsidR="00FE62A1" w:rsidRPr="00CD30FA" w:rsidRDefault="00057FB2" w:rsidP="00C85D93">
            <w:pPr>
              <w:spacing w:line="160" w:lineRule="exact"/>
              <w:rPr>
                <w:rFonts w:ascii="Times New Roman" w:hAnsi="Times New Roman" w:cs="Times New Roman"/>
                <w:sz w:val="16"/>
                <w:szCs w:val="16"/>
              </w:rPr>
            </w:pPr>
            <w:r>
              <w:rPr>
                <w:rFonts w:ascii="Times New Roman" w:hAnsi="Times New Roman" w:cs="Times New Roman"/>
                <w:sz w:val="16"/>
                <w:szCs w:val="16"/>
              </w:rPr>
              <w:t>Fig. 1-figure supplement 1</w:t>
            </w:r>
          </w:p>
        </w:tc>
      </w:tr>
      <w:tr w:rsidR="00FE62A1" w:rsidRPr="00EF2507" w14:paraId="06E540E0"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6D6E3259"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pRM456</w:t>
            </w:r>
          </w:p>
        </w:tc>
        <w:tc>
          <w:tcPr>
            <w:tcW w:w="993" w:type="dxa"/>
            <w:tcBorders>
              <w:top w:val="nil"/>
              <w:left w:val="nil"/>
              <w:bottom w:val="nil"/>
              <w:right w:val="nil"/>
            </w:tcBorders>
            <w:shd w:val="clear" w:color="auto" w:fill="auto"/>
            <w:noWrap/>
            <w:tcMar>
              <w:bottom w:w="0" w:type="dxa"/>
            </w:tcMar>
            <w:hideMark/>
          </w:tcPr>
          <w:p w14:paraId="378E8209"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pTV118N</w:t>
            </w:r>
          </w:p>
        </w:tc>
        <w:tc>
          <w:tcPr>
            <w:tcW w:w="2976" w:type="dxa"/>
            <w:tcBorders>
              <w:top w:val="nil"/>
              <w:left w:val="nil"/>
              <w:bottom w:val="nil"/>
              <w:right w:val="nil"/>
            </w:tcBorders>
            <w:shd w:val="clear" w:color="auto" w:fill="auto"/>
            <w:noWrap/>
            <w:tcMar>
              <w:bottom w:w="0" w:type="dxa"/>
            </w:tcMar>
            <w:hideMark/>
          </w:tcPr>
          <w:p w14:paraId="711F56ED"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vemP(Y132amb)-3xflag-myc</w:t>
            </w:r>
          </w:p>
        </w:tc>
        <w:tc>
          <w:tcPr>
            <w:tcW w:w="1701" w:type="dxa"/>
            <w:tcBorders>
              <w:top w:val="nil"/>
              <w:left w:val="nil"/>
              <w:bottom w:val="nil"/>
              <w:right w:val="nil"/>
            </w:tcBorders>
            <w:shd w:val="clear" w:color="auto" w:fill="auto"/>
            <w:noWrap/>
            <w:tcMar>
              <w:bottom w:w="0" w:type="dxa"/>
            </w:tcMar>
            <w:hideMark/>
          </w:tcPr>
          <w:p w14:paraId="5A56C31F"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4D88745F" w14:textId="77777777" w:rsidR="00FE62A1" w:rsidRPr="00CD30FA" w:rsidRDefault="00057FB2" w:rsidP="00C85D93">
            <w:pPr>
              <w:spacing w:line="160" w:lineRule="exact"/>
              <w:rPr>
                <w:rFonts w:ascii="Times New Roman" w:hAnsi="Times New Roman" w:cs="Times New Roman"/>
                <w:sz w:val="16"/>
                <w:szCs w:val="16"/>
              </w:rPr>
            </w:pPr>
            <w:r>
              <w:rPr>
                <w:rFonts w:ascii="Times New Roman" w:hAnsi="Times New Roman" w:cs="Times New Roman"/>
                <w:sz w:val="16"/>
                <w:szCs w:val="16"/>
              </w:rPr>
              <w:t>Fig. 1-figure supplement 1</w:t>
            </w:r>
          </w:p>
        </w:tc>
      </w:tr>
      <w:tr w:rsidR="00FE62A1" w:rsidRPr="00EF2507" w14:paraId="7473E836"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23F6751E"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pRM479</w:t>
            </w:r>
          </w:p>
        </w:tc>
        <w:tc>
          <w:tcPr>
            <w:tcW w:w="993" w:type="dxa"/>
            <w:tcBorders>
              <w:top w:val="nil"/>
              <w:left w:val="nil"/>
              <w:bottom w:val="nil"/>
              <w:right w:val="nil"/>
            </w:tcBorders>
            <w:shd w:val="clear" w:color="auto" w:fill="auto"/>
            <w:noWrap/>
            <w:tcMar>
              <w:bottom w:w="0" w:type="dxa"/>
            </w:tcMar>
            <w:hideMark/>
          </w:tcPr>
          <w:p w14:paraId="40F7CC07"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pTV118N</w:t>
            </w:r>
          </w:p>
        </w:tc>
        <w:tc>
          <w:tcPr>
            <w:tcW w:w="2976" w:type="dxa"/>
            <w:tcBorders>
              <w:top w:val="nil"/>
              <w:left w:val="nil"/>
              <w:bottom w:val="nil"/>
              <w:right w:val="nil"/>
            </w:tcBorders>
            <w:shd w:val="clear" w:color="auto" w:fill="auto"/>
            <w:noWrap/>
            <w:tcMar>
              <w:bottom w:w="0" w:type="dxa"/>
            </w:tcMar>
            <w:hideMark/>
          </w:tcPr>
          <w:p w14:paraId="7D5AF0FF"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vemP(H133amb)-3xflag-myc</w:t>
            </w:r>
          </w:p>
        </w:tc>
        <w:tc>
          <w:tcPr>
            <w:tcW w:w="1701" w:type="dxa"/>
            <w:tcBorders>
              <w:top w:val="nil"/>
              <w:left w:val="nil"/>
              <w:bottom w:val="nil"/>
              <w:right w:val="nil"/>
            </w:tcBorders>
            <w:shd w:val="clear" w:color="auto" w:fill="auto"/>
            <w:noWrap/>
            <w:tcMar>
              <w:bottom w:w="0" w:type="dxa"/>
            </w:tcMar>
            <w:hideMark/>
          </w:tcPr>
          <w:p w14:paraId="24DC5947"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3459CF56" w14:textId="77777777" w:rsidR="00FE62A1" w:rsidRPr="00CD30FA" w:rsidRDefault="00057FB2" w:rsidP="00C85D93">
            <w:pPr>
              <w:spacing w:line="160" w:lineRule="exact"/>
              <w:rPr>
                <w:rFonts w:ascii="Times New Roman" w:hAnsi="Times New Roman" w:cs="Times New Roman"/>
                <w:sz w:val="16"/>
                <w:szCs w:val="16"/>
              </w:rPr>
            </w:pPr>
            <w:r>
              <w:rPr>
                <w:rFonts w:ascii="Times New Roman" w:hAnsi="Times New Roman" w:cs="Times New Roman"/>
                <w:sz w:val="16"/>
                <w:szCs w:val="16"/>
              </w:rPr>
              <w:t>Fig. 1-figure supplement 1</w:t>
            </w:r>
          </w:p>
        </w:tc>
      </w:tr>
      <w:tr w:rsidR="00FE62A1" w:rsidRPr="00EF2507" w14:paraId="403D9173"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1DA054E2"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pRM428</w:t>
            </w:r>
          </w:p>
        </w:tc>
        <w:tc>
          <w:tcPr>
            <w:tcW w:w="993" w:type="dxa"/>
            <w:tcBorders>
              <w:top w:val="nil"/>
              <w:left w:val="nil"/>
              <w:bottom w:val="nil"/>
              <w:right w:val="nil"/>
            </w:tcBorders>
            <w:shd w:val="clear" w:color="auto" w:fill="auto"/>
            <w:noWrap/>
            <w:tcMar>
              <w:bottom w:w="0" w:type="dxa"/>
            </w:tcMar>
            <w:hideMark/>
          </w:tcPr>
          <w:p w14:paraId="2AE51FEB"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pTV118N</w:t>
            </w:r>
          </w:p>
        </w:tc>
        <w:tc>
          <w:tcPr>
            <w:tcW w:w="2976" w:type="dxa"/>
            <w:tcBorders>
              <w:top w:val="nil"/>
              <w:left w:val="nil"/>
              <w:bottom w:val="nil"/>
              <w:right w:val="nil"/>
            </w:tcBorders>
            <w:shd w:val="clear" w:color="auto" w:fill="auto"/>
            <w:noWrap/>
            <w:tcMar>
              <w:bottom w:w="0" w:type="dxa"/>
            </w:tcMar>
            <w:hideMark/>
          </w:tcPr>
          <w:p w14:paraId="33064E97"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vemP(F134amb)-3xflag-myc</w:t>
            </w:r>
          </w:p>
        </w:tc>
        <w:tc>
          <w:tcPr>
            <w:tcW w:w="1701" w:type="dxa"/>
            <w:tcBorders>
              <w:top w:val="nil"/>
              <w:left w:val="nil"/>
              <w:bottom w:val="nil"/>
              <w:right w:val="nil"/>
            </w:tcBorders>
            <w:shd w:val="clear" w:color="auto" w:fill="auto"/>
            <w:noWrap/>
            <w:tcMar>
              <w:bottom w:w="0" w:type="dxa"/>
            </w:tcMar>
            <w:hideMark/>
          </w:tcPr>
          <w:p w14:paraId="1401D6FE"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25A18379" w14:textId="77777777" w:rsidR="00FE62A1" w:rsidRPr="00CD30FA" w:rsidRDefault="00057FB2" w:rsidP="00C85D93">
            <w:pPr>
              <w:spacing w:line="160" w:lineRule="exact"/>
              <w:rPr>
                <w:rFonts w:ascii="Times New Roman" w:hAnsi="Times New Roman" w:cs="Times New Roman"/>
                <w:sz w:val="16"/>
                <w:szCs w:val="16"/>
              </w:rPr>
            </w:pPr>
            <w:r>
              <w:rPr>
                <w:rFonts w:ascii="Times New Roman" w:hAnsi="Times New Roman" w:cs="Times New Roman"/>
                <w:sz w:val="16"/>
                <w:szCs w:val="16"/>
              </w:rPr>
              <w:t>Fig. 1-figure supplement 1</w:t>
            </w:r>
          </w:p>
        </w:tc>
      </w:tr>
      <w:tr w:rsidR="00FE62A1" w:rsidRPr="00EF2507" w14:paraId="022F6F2C"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1501B01D"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pRM511</w:t>
            </w:r>
          </w:p>
        </w:tc>
        <w:tc>
          <w:tcPr>
            <w:tcW w:w="993" w:type="dxa"/>
            <w:tcBorders>
              <w:top w:val="nil"/>
              <w:left w:val="nil"/>
              <w:bottom w:val="nil"/>
              <w:right w:val="nil"/>
            </w:tcBorders>
            <w:shd w:val="clear" w:color="auto" w:fill="auto"/>
            <w:noWrap/>
            <w:tcMar>
              <w:bottom w:w="0" w:type="dxa"/>
            </w:tcMar>
            <w:hideMark/>
          </w:tcPr>
          <w:p w14:paraId="7CCDF903"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pTV118N</w:t>
            </w:r>
          </w:p>
        </w:tc>
        <w:tc>
          <w:tcPr>
            <w:tcW w:w="2976" w:type="dxa"/>
            <w:tcBorders>
              <w:top w:val="nil"/>
              <w:left w:val="nil"/>
              <w:bottom w:val="nil"/>
              <w:right w:val="nil"/>
            </w:tcBorders>
            <w:shd w:val="clear" w:color="auto" w:fill="auto"/>
            <w:noWrap/>
            <w:tcMar>
              <w:bottom w:w="0" w:type="dxa"/>
            </w:tcMar>
            <w:hideMark/>
          </w:tcPr>
          <w:p w14:paraId="04D6D5F0"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vemP(T135amb)-3xflag-myc</w:t>
            </w:r>
          </w:p>
        </w:tc>
        <w:tc>
          <w:tcPr>
            <w:tcW w:w="1701" w:type="dxa"/>
            <w:tcBorders>
              <w:top w:val="nil"/>
              <w:left w:val="nil"/>
              <w:bottom w:val="nil"/>
              <w:right w:val="nil"/>
            </w:tcBorders>
            <w:shd w:val="clear" w:color="auto" w:fill="auto"/>
            <w:noWrap/>
            <w:tcMar>
              <w:bottom w:w="0" w:type="dxa"/>
            </w:tcMar>
            <w:hideMark/>
          </w:tcPr>
          <w:p w14:paraId="40DA16C1"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09A7B74B" w14:textId="77777777" w:rsidR="00FE62A1" w:rsidRPr="00CD30FA" w:rsidRDefault="00057FB2" w:rsidP="00C85D93">
            <w:pPr>
              <w:spacing w:line="160" w:lineRule="exact"/>
              <w:rPr>
                <w:rFonts w:ascii="Times New Roman" w:hAnsi="Times New Roman" w:cs="Times New Roman"/>
                <w:sz w:val="16"/>
                <w:szCs w:val="16"/>
              </w:rPr>
            </w:pPr>
            <w:r>
              <w:rPr>
                <w:rFonts w:ascii="Times New Roman" w:hAnsi="Times New Roman" w:cs="Times New Roman"/>
                <w:sz w:val="16"/>
                <w:szCs w:val="16"/>
              </w:rPr>
              <w:t>Fig. 1-figure supplement 1</w:t>
            </w:r>
          </w:p>
        </w:tc>
      </w:tr>
      <w:tr w:rsidR="00FE62A1" w:rsidRPr="00EF2507" w14:paraId="5F5692AA"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70C8A3ED"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pRM408</w:t>
            </w:r>
          </w:p>
        </w:tc>
        <w:tc>
          <w:tcPr>
            <w:tcW w:w="993" w:type="dxa"/>
            <w:tcBorders>
              <w:top w:val="nil"/>
              <w:left w:val="nil"/>
              <w:bottom w:val="nil"/>
              <w:right w:val="nil"/>
            </w:tcBorders>
            <w:shd w:val="clear" w:color="auto" w:fill="auto"/>
            <w:noWrap/>
            <w:tcMar>
              <w:bottom w:w="0" w:type="dxa"/>
            </w:tcMar>
            <w:hideMark/>
          </w:tcPr>
          <w:p w14:paraId="5C45BD19"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pTV118N</w:t>
            </w:r>
          </w:p>
        </w:tc>
        <w:tc>
          <w:tcPr>
            <w:tcW w:w="2976" w:type="dxa"/>
            <w:tcBorders>
              <w:top w:val="nil"/>
              <w:left w:val="nil"/>
              <w:bottom w:val="nil"/>
              <w:right w:val="nil"/>
            </w:tcBorders>
            <w:shd w:val="clear" w:color="auto" w:fill="auto"/>
            <w:noWrap/>
            <w:tcMar>
              <w:bottom w:w="0" w:type="dxa"/>
            </w:tcMar>
            <w:hideMark/>
          </w:tcPr>
          <w:p w14:paraId="7A745E8A"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vemP(S136amb)-3xflag-myc</w:t>
            </w:r>
          </w:p>
        </w:tc>
        <w:tc>
          <w:tcPr>
            <w:tcW w:w="1701" w:type="dxa"/>
            <w:tcBorders>
              <w:top w:val="nil"/>
              <w:left w:val="nil"/>
              <w:bottom w:val="nil"/>
              <w:right w:val="nil"/>
            </w:tcBorders>
            <w:shd w:val="clear" w:color="auto" w:fill="auto"/>
            <w:noWrap/>
            <w:tcMar>
              <w:bottom w:w="0" w:type="dxa"/>
            </w:tcMar>
            <w:hideMark/>
          </w:tcPr>
          <w:p w14:paraId="5D5BDB01"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27ED8D68" w14:textId="77777777" w:rsidR="00FE62A1" w:rsidRPr="00CD30FA" w:rsidRDefault="00057FB2" w:rsidP="00C85D93">
            <w:pPr>
              <w:spacing w:line="160" w:lineRule="exact"/>
              <w:rPr>
                <w:rFonts w:ascii="Times New Roman" w:hAnsi="Times New Roman" w:cs="Times New Roman"/>
                <w:sz w:val="16"/>
                <w:szCs w:val="16"/>
              </w:rPr>
            </w:pPr>
            <w:r>
              <w:rPr>
                <w:rFonts w:ascii="Times New Roman" w:hAnsi="Times New Roman" w:cs="Times New Roman"/>
                <w:sz w:val="16"/>
                <w:szCs w:val="16"/>
              </w:rPr>
              <w:t>Fig. 1-figure supplement 1</w:t>
            </w:r>
          </w:p>
        </w:tc>
      </w:tr>
      <w:tr w:rsidR="00CD30FA" w:rsidRPr="00EF2507" w14:paraId="5425C284"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17457354" w14:textId="77777777" w:rsidR="00CD30FA" w:rsidRPr="00CD30FA" w:rsidRDefault="00CD30FA"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pRM457</w:t>
            </w:r>
          </w:p>
        </w:tc>
        <w:tc>
          <w:tcPr>
            <w:tcW w:w="993" w:type="dxa"/>
            <w:tcBorders>
              <w:top w:val="nil"/>
              <w:left w:val="nil"/>
              <w:bottom w:val="nil"/>
              <w:right w:val="nil"/>
            </w:tcBorders>
            <w:shd w:val="clear" w:color="auto" w:fill="auto"/>
            <w:noWrap/>
            <w:tcMar>
              <w:bottom w:w="0" w:type="dxa"/>
            </w:tcMar>
            <w:hideMark/>
          </w:tcPr>
          <w:p w14:paraId="5E6622BF" w14:textId="77777777" w:rsidR="00CD30FA" w:rsidRPr="00CD30FA" w:rsidRDefault="00CD30FA"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pTV118N</w:t>
            </w:r>
          </w:p>
        </w:tc>
        <w:tc>
          <w:tcPr>
            <w:tcW w:w="2976" w:type="dxa"/>
            <w:tcBorders>
              <w:top w:val="nil"/>
              <w:left w:val="nil"/>
              <w:bottom w:val="nil"/>
              <w:right w:val="nil"/>
            </w:tcBorders>
            <w:shd w:val="clear" w:color="auto" w:fill="auto"/>
            <w:noWrap/>
            <w:tcMar>
              <w:bottom w:w="0" w:type="dxa"/>
            </w:tcMar>
            <w:hideMark/>
          </w:tcPr>
          <w:p w14:paraId="0F4FF34C" w14:textId="77777777" w:rsidR="00CD30FA" w:rsidRPr="00CD30FA" w:rsidRDefault="00CD30FA"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vemP(D137amb)-3xflag-myc</w:t>
            </w:r>
          </w:p>
        </w:tc>
        <w:tc>
          <w:tcPr>
            <w:tcW w:w="1701" w:type="dxa"/>
            <w:tcBorders>
              <w:top w:val="nil"/>
              <w:left w:val="nil"/>
              <w:bottom w:val="nil"/>
              <w:right w:val="nil"/>
            </w:tcBorders>
            <w:shd w:val="clear" w:color="auto" w:fill="auto"/>
            <w:noWrap/>
            <w:tcMar>
              <w:bottom w:w="0" w:type="dxa"/>
            </w:tcMar>
            <w:hideMark/>
          </w:tcPr>
          <w:p w14:paraId="09357265" w14:textId="77777777" w:rsidR="00CD30FA" w:rsidRPr="00CD30FA" w:rsidRDefault="00CD30FA"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6272409D" w14:textId="77777777" w:rsidR="00CD30FA" w:rsidRPr="00CD30FA" w:rsidRDefault="00057FB2" w:rsidP="00C85D93">
            <w:pPr>
              <w:spacing w:line="160" w:lineRule="exact"/>
              <w:rPr>
                <w:rFonts w:ascii="Times New Roman" w:hAnsi="Times New Roman" w:cs="Times New Roman"/>
                <w:sz w:val="16"/>
                <w:szCs w:val="16"/>
              </w:rPr>
            </w:pPr>
            <w:r>
              <w:rPr>
                <w:rFonts w:ascii="Times New Roman" w:hAnsi="Times New Roman" w:cs="Times New Roman"/>
                <w:sz w:val="16"/>
                <w:szCs w:val="16"/>
              </w:rPr>
              <w:t>Fig. 1-figure supplement 1</w:t>
            </w:r>
          </w:p>
        </w:tc>
      </w:tr>
      <w:tr w:rsidR="00CD30FA" w:rsidRPr="00EF2507" w14:paraId="58412D5C"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47A428FB" w14:textId="77777777" w:rsidR="00CD30FA" w:rsidRPr="00CD30FA" w:rsidRDefault="00CD30FA"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pRM520</w:t>
            </w:r>
          </w:p>
        </w:tc>
        <w:tc>
          <w:tcPr>
            <w:tcW w:w="993" w:type="dxa"/>
            <w:tcBorders>
              <w:top w:val="nil"/>
              <w:left w:val="nil"/>
              <w:bottom w:val="nil"/>
              <w:right w:val="nil"/>
            </w:tcBorders>
            <w:shd w:val="clear" w:color="auto" w:fill="auto"/>
            <w:noWrap/>
            <w:tcMar>
              <w:bottom w:w="0" w:type="dxa"/>
            </w:tcMar>
            <w:hideMark/>
          </w:tcPr>
          <w:p w14:paraId="7FC4F5A7" w14:textId="77777777" w:rsidR="00CD30FA" w:rsidRPr="00CD30FA" w:rsidRDefault="00CD30FA"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pTV118N</w:t>
            </w:r>
          </w:p>
        </w:tc>
        <w:tc>
          <w:tcPr>
            <w:tcW w:w="2976" w:type="dxa"/>
            <w:tcBorders>
              <w:top w:val="nil"/>
              <w:left w:val="nil"/>
              <w:bottom w:val="nil"/>
              <w:right w:val="nil"/>
            </w:tcBorders>
            <w:shd w:val="clear" w:color="auto" w:fill="auto"/>
            <w:noWrap/>
            <w:tcMar>
              <w:bottom w:w="0" w:type="dxa"/>
            </w:tcMar>
            <w:hideMark/>
          </w:tcPr>
          <w:p w14:paraId="42110B04" w14:textId="77777777" w:rsidR="00CD30FA" w:rsidRPr="00CD30FA" w:rsidRDefault="00CD30FA"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his</w:t>
            </w:r>
            <w:r w:rsidRPr="00CD30FA">
              <w:rPr>
                <w:rFonts w:ascii="Times New Roman" w:hAnsi="Times New Roman" w:cs="Times New Roman"/>
                <w:i/>
                <w:iCs/>
                <w:sz w:val="16"/>
                <w:szCs w:val="16"/>
                <w:vertAlign w:val="subscript"/>
              </w:rPr>
              <w:t>10</w:t>
            </w:r>
            <w:r w:rsidRPr="00CD30FA">
              <w:rPr>
                <w:rFonts w:ascii="Times New Roman" w:hAnsi="Times New Roman" w:cs="Times New Roman"/>
                <w:i/>
                <w:iCs/>
                <w:sz w:val="16"/>
                <w:szCs w:val="16"/>
              </w:rPr>
              <w:t>-vemP-3xflag-myc</w:t>
            </w:r>
          </w:p>
        </w:tc>
        <w:tc>
          <w:tcPr>
            <w:tcW w:w="1701" w:type="dxa"/>
            <w:tcBorders>
              <w:top w:val="nil"/>
              <w:left w:val="nil"/>
              <w:bottom w:val="nil"/>
              <w:right w:val="nil"/>
            </w:tcBorders>
            <w:shd w:val="clear" w:color="auto" w:fill="auto"/>
            <w:noWrap/>
            <w:tcMar>
              <w:bottom w:w="0" w:type="dxa"/>
            </w:tcMar>
            <w:hideMark/>
          </w:tcPr>
          <w:p w14:paraId="22E08254" w14:textId="77777777" w:rsidR="00CD30FA" w:rsidRPr="00CD30FA" w:rsidRDefault="00CD30FA"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19F49D3F" w14:textId="77777777" w:rsidR="00CD30FA" w:rsidRPr="00CD30FA" w:rsidRDefault="00CD30FA" w:rsidP="00C85D93">
            <w:pPr>
              <w:spacing w:line="160" w:lineRule="exact"/>
              <w:ind w:firstLineChars="100" w:firstLine="160"/>
              <w:rPr>
                <w:rFonts w:ascii="Times New Roman" w:hAnsi="Times New Roman" w:cs="Times New Roman"/>
                <w:sz w:val="16"/>
                <w:szCs w:val="16"/>
              </w:rPr>
            </w:pPr>
          </w:p>
        </w:tc>
      </w:tr>
      <w:tr w:rsidR="00CD30FA" w:rsidRPr="00EF2507" w14:paraId="6C5D067A"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57761A75" w14:textId="77777777" w:rsidR="00CD30FA" w:rsidRPr="00CD30FA" w:rsidRDefault="00CD30FA"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pRM557</w:t>
            </w:r>
          </w:p>
        </w:tc>
        <w:tc>
          <w:tcPr>
            <w:tcW w:w="993" w:type="dxa"/>
            <w:tcBorders>
              <w:top w:val="nil"/>
              <w:left w:val="nil"/>
              <w:bottom w:val="nil"/>
              <w:right w:val="nil"/>
            </w:tcBorders>
            <w:shd w:val="clear" w:color="auto" w:fill="auto"/>
            <w:noWrap/>
            <w:tcMar>
              <w:bottom w:w="0" w:type="dxa"/>
            </w:tcMar>
            <w:hideMark/>
          </w:tcPr>
          <w:p w14:paraId="68E1D3E4" w14:textId="77777777" w:rsidR="00CD30FA" w:rsidRPr="00CD30FA" w:rsidRDefault="00CD30FA"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pTV118N</w:t>
            </w:r>
          </w:p>
        </w:tc>
        <w:tc>
          <w:tcPr>
            <w:tcW w:w="2976" w:type="dxa"/>
            <w:tcBorders>
              <w:top w:val="nil"/>
              <w:left w:val="nil"/>
              <w:bottom w:val="nil"/>
              <w:right w:val="nil"/>
            </w:tcBorders>
            <w:shd w:val="clear" w:color="auto" w:fill="auto"/>
            <w:noWrap/>
            <w:tcMar>
              <w:bottom w:w="0" w:type="dxa"/>
            </w:tcMar>
            <w:hideMark/>
          </w:tcPr>
          <w:p w14:paraId="3A8AC66B" w14:textId="77777777" w:rsidR="00CD30FA" w:rsidRPr="00CD30FA" w:rsidRDefault="00CD30FA"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his</w:t>
            </w:r>
            <w:r w:rsidRPr="00CD30FA">
              <w:rPr>
                <w:rFonts w:ascii="Times New Roman" w:hAnsi="Times New Roman" w:cs="Times New Roman"/>
                <w:i/>
                <w:iCs/>
                <w:sz w:val="16"/>
                <w:szCs w:val="16"/>
                <w:vertAlign w:val="subscript"/>
              </w:rPr>
              <w:t>10</w:t>
            </w:r>
            <w:r w:rsidRPr="00CD30FA">
              <w:rPr>
                <w:rFonts w:ascii="Times New Roman" w:hAnsi="Times New Roman" w:cs="Times New Roman"/>
                <w:i/>
                <w:iCs/>
                <w:sz w:val="16"/>
                <w:szCs w:val="16"/>
              </w:rPr>
              <w:t>-vemP(</w:t>
            </w:r>
            <w:r w:rsidRPr="00CD30FA">
              <w:rPr>
                <w:rFonts w:ascii="Times New Roman" w:hAnsi="Times New Roman" w:cs="Times New Roman"/>
                <w:sz w:val="16"/>
                <w:szCs w:val="16"/>
              </w:rPr>
              <w:t>Δ</w:t>
            </w:r>
            <w:r w:rsidRPr="00CD30FA">
              <w:rPr>
                <w:rFonts w:ascii="Times New Roman" w:hAnsi="Times New Roman" w:cs="Times New Roman"/>
                <w:i/>
                <w:iCs/>
                <w:sz w:val="16"/>
                <w:szCs w:val="16"/>
              </w:rPr>
              <w:t>SS)-3xflag-myc</w:t>
            </w:r>
          </w:p>
        </w:tc>
        <w:tc>
          <w:tcPr>
            <w:tcW w:w="1701" w:type="dxa"/>
            <w:tcBorders>
              <w:top w:val="nil"/>
              <w:left w:val="nil"/>
              <w:bottom w:val="nil"/>
              <w:right w:val="nil"/>
            </w:tcBorders>
            <w:shd w:val="clear" w:color="auto" w:fill="auto"/>
            <w:noWrap/>
            <w:tcMar>
              <w:bottom w:w="0" w:type="dxa"/>
            </w:tcMar>
            <w:hideMark/>
          </w:tcPr>
          <w:p w14:paraId="78EAC29F" w14:textId="77777777" w:rsidR="00CD30FA" w:rsidRPr="00CD30FA" w:rsidRDefault="00CD30FA"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6139401A" w14:textId="77777777" w:rsidR="00CD30FA" w:rsidRPr="00CD30FA" w:rsidRDefault="00057FB2" w:rsidP="00C85D93">
            <w:pPr>
              <w:spacing w:line="160" w:lineRule="exact"/>
              <w:rPr>
                <w:rFonts w:ascii="Times New Roman" w:hAnsi="Times New Roman" w:cs="Times New Roman"/>
                <w:sz w:val="16"/>
                <w:szCs w:val="16"/>
              </w:rPr>
            </w:pPr>
            <w:r>
              <w:rPr>
                <w:rFonts w:ascii="Times New Roman" w:hAnsi="Times New Roman" w:cs="Times New Roman"/>
                <w:sz w:val="16"/>
                <w:szCs w:val="16"/>
              </w:rPr>
              <w:t>Fig. 5-figure supplement 1</w:t>
            </w:r>
          </w:p>
        </w:tc>
      </w:tr>
      <w:tr w:rsidR="00CD30FA" w:rsidRPr="00EF2507" w14:paraId="524A03F1"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47CE58C7" w14:textId="77777777" w:rsidR="00CD30FA" w:rsidRPr="00CD30FA" w:rsidRDefault="00CD30FA"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pRM563</w:t>
            </w:r>
          </w:p>
        </w:tc>
        <w:tc>
          <w:tcPr>
            <w:tcW w:w="993" w:type="dxa"/>
            <w:tcBorders>
              <w:top w:val="nil"/>
              <w:left w:val="nil"/>
              <w:bottom w:val="nil"/>
              <w:right w:val="nil"/>
            </w:tcBorders>
            <w:shd w:val="clear" w:color="auto" w:fill="auto"/>
            <w:noWrap/>
            <w:tcMar>
              <w:bottom w:w="0" w:type="dxa"/>
            </w:tcMar>
            <w:hideMark/>
          </w:tcPr>
          <w:p w14:paraId="523097D8" w14:textId="77777777" w:rsidR="00CD30FA" w:rsidRPr="00CD30FA" w:rsidRDefault="00CD30FA"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pTV118N</w:t>
            </w:r>
          </w:p>
        </w:tc>
        <w:tc>
          <w:tcPr>
            <w:tcW w:w="2976" w:type="dxa"/>
            <w:tcBorders>
              <w:top w:val="nil"/>
              <w:left w:val="nil"/>
              <w:bottom w:val="nil"/>
              <w:right w:val="nil"/>
            </w:tcBorders>
            <w:shd w:val="clear" w:color="auto" w:fill="auto"/>
            <w:noWrap/>
            <w:tcMar>
              <w:bottom w:w="0" w:type="dxa"/>
            </w:tcMar>
            <w:hideMark/>
          </w:tcPr>
          <w:p w14:paraId="2D3E133C" w14:textId="77777777" w:rsidR="00CD30FA" w:rsidRPr="00CD30FA" w:rsidRDefault="00CD30FA"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his</w:t>
            </w:r>
            <w:r w:rsidRPr="00CD30FA">
              <w:rPr>
                <w:rFonts w:ascii="Times New Roman" w:hAnsi="Times New Roman" w:cs="Times New Roman"/>
                <w:i/>
                <w:iCs/>
                <w:sz w:val="16"/>
                <w:szCs w:val="16"/>
                <w:vertAlign w:val="subscript"/>
              </w:rPr>
              <w:t>10</w:t>
            </w:r>
            <w:r w:rsidRPr="00CD30FA">
              <w:rPr>
                <w:rFonts w:ascii="Times New Roman" w:hAnsi="Times New Roman" w:cs="Times New Roman"/>
                <w:i/>
                <w:iCs/>
                <w:sz w:val="16"/>
                <w:szCs w:val="16"/>
              </w:rPr>
              <w:t>-vemP(</w:t>
            </w:r>
            <w:r w:rsidRPr="00CD30FA">
              <w:rPr>
                <w:rFonts w:ascii="Times New Roman" w:hAnsi="Times New Roman" w:cs="Times New Roman"/>
                <w:sz w:val="16"/>
                <w:szCs w:val="16"/>
              </w:rPr>
              <w:t>Δ</w:t>
            </w:r>
            <w:r w:rsidRPr="00CD30FA">
              <w:rPr>
                <w:rFonts w:ascii="Times New Roman" w:hAnsi="Times New Roman" w:cs="Times New Roman"/>
                <w:i/>
                <w:iCs/>
                <w:sz w:val="16"/>
                <w:szCs w:val="16"/>
              </w:rPr>
              <w:t>SS, W143A)-3xflag-myc</w:t>
            </w:r>
          </w:p>
        </w:tc>
        <w:tc>
          <w:tcPr>
            <w:tcW w:w="1701" w:type="dxa"/>
            <w:tcBorders>
              <w:top w:val="nil"/>
              <w:left w:val="nil"/>
              <w:bottom w:val="nil"/>
              <w:right w:val="nil"/>
            </w:tcBorders>
            <w:shd w:val="clear" w:color="auto" w:fill="auto"/>
            <w:noWrap/>
            <w:tcMar>
              <w:bottom w:w="0" w:type="dxa"/>
            </w:tcMar>
            <w:hideMark/>
          </w:tcPr>
          <w:p w14:paraId="4174AF80" w14:textId="77777777" w:rsidR="00CD30FA" w:rsidRPr="00CD30FA" w:rsidRDefault="00CD30FA"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347D9F03" w14:textId="77777777" w:rsidR="00CD30FA" w:rsidRPr="00CD30FA" w:rsidRDefault="00057FB2" w:rsidP="00C85D93">
            <w:pPr>
              <w:spacing w:line="160" w:lineRule="exact"/>
              <w:rPr>
                <w:rFonts w:ascii="Times New Roman" w:hAnsi="Times New Roman" w:cs="Times New Roman"/>
                <w:sz w:val="16"/>
                <w:szCs w:val="16"/>
              </w:rPr>
            </w:pPr>
            <w:r>
              <w:rPr>
                <w:rFonts w:ascii="Times New Roman" w:hAnsi="Times New Roman" w:cs="Times New Roman"/>
                <w:sz w:val="16"/>
                <w:szCs w:val="16"/>
              </w:rPr>
              <w:t>Fig. 5-figure supplement 1</w:t>
            </w:r>
          </w:p>
        </w:tc>
      </w:tr>
      <w:tr w:rsidR="00CD30FA" w:rsidRPr="00EF2507" w14:paraId="66FA2DFA"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7C8603D2" w14:textId="77777777" w:rsidR="00CD30FA" w:rsidRPr="00CD30FA" w:rsidRDefault="00CD30FA"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pRM562</w:t>
            </w:r>
          </w:p>
        </w:tc>
        <w:tc>
          <w:tcPr>
            <w:tcW w:w="993" w:type="dxa"/>
            <w:tcBorders>
              <w:top w:val="nil"/>
              <w:left w:val="nil"/>
              <w:bottom w:val="nil"/>
              <w:right w:val="nil"/>
            </w:tcBorders>
            <w:shd w:val="clear" w:color="auto" w:fill="auto"/>
            <w:noWrap/>
            <w:tcMar>
              <w:bottom w:w="0" w:type="dxa"/>
            </w:tcMar>
            <w:hideMark/>
          </w:tcPr>
          <w:p w14:paraId="3C4D963C" w14:textId="77777777" w:rsidR="00CD30FA" w:rsidRPr="00CD30FA" w:rsidRDefault="00CD30FA"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pTV118N</w:t>
            </w:r>
          </w:p>
        </w:tc>
        <w:tc>
          <w:tcPr>
            <w:tcW w:w="2976" w:type="dxa"/>
            <w:tcBorders>
              <w:top w:val="nil"/>
              <w:left w:val="nil"/>
              <w:bottom w:val="nil"/>
              <w:right w:val="nil"/>
            </w:tcBorders>
            <w:shd w:val="clear" w:color="auto" w:fill="auto"/>
            <w:noWrap/>
            <w:tcMar>
              <w:bottom w:w="0" w:type="dxa"/>
            </w:tcMar>
            <w:hideMark/>
          </w:tcPr>
          <w:p w14:paraId="07895AE2" w14:textId="77777777" w:rsidR="00CD30FA" w:rsidRPr="00CD30FA" w:rsidRDefault="00CD30FA"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his</w:t>
            </w:r>
            <w:r w:rsidRPr="00CD30FA">
              <w:rPr>
                <w:rFonts w:ascii="Times New Roman" w:hAnsi="Times New Roman" w:cs="Times New Roman"/>
                <w:i/>
                <w:iCs/>
                <w:sz w:val="16"/>
                <w:szCs w:val="16"/>
                <w:vertAlign w:val="subscript"/>
              </w:rPr>
              <w:t>10</w:t>
            </w:r>
            <w:r w:rsidRPr="00CD30FA">
              <w:rPr>
                <w:rFonts w:ascii="Times New Roman" w:hAnsi="Times New Roman" w:cs="Times New Roman"/>
                <w:i/>
                <w:iCs/>
                <w:sz w:val="16"/>
                <w:szCs w:val="16"/>
              </w:rPr>
              <w:t>-vemP(</w:t>
            </w:r>
            <w:r w:rsidRPr="00CD30FA">
              <w:rPr>
                <w:rFonts w:ascii="Times New Roman" w:hAnsi="Times New Roman" w:cs="Times New Roman"/>
                <w:sz w:val="16"/>
                <w:szCs w:val="16"/>
              </w:rPr>
              <w:t>Δ</w:t>
            </w:r>
            <w:r w:rsidRPr="00CD30FA">
              <w:rPr>
                <w:rFonts w:ascii="Times New Roman" w:hAnsi="Times New Roman" w:cs="Times New Roman"/>
                <w:i/>
                <w:iCs/>
                <w:sz w:val="16"/>
                <w:szCs w:val="16"/>
              </w:rPr>
              <w:t>SS, R85W)-3xflag-myc</w:t>
            </w:r>
          </w:p>
        </w:tc>
        <w:tc>
          <w:tcPr>
            <w:tcW w:w="1701" w:type="dxa"/>
            <w:tcBorders>
              <w:top w:val="nil"/>
              <w:left w:val="nil"/>
              <w:bottom w:val="nil"/>
              <w:right w:val="nil"/>
            </w:tcBorders>
            <w:shd w:val="clear" w:color="auto" w:fill="auto"/>
            <w:noWrap/>
            <w:tcMar>
              <w:bottom w:w="0" w:type="dxa"/>
            </w:tcMar>
            <w:hideMark/>
          </w:tcPr>
          <w:p w14:paraId="3B7056D6" w14:textId="77777777" w:rsidR="00CD30FA" w:rsidRPr="00CD30FA" w:rsidRDefault="00CD30FA"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5FC01533" w14:textId="77777777" w:rsidR="00CD30FA" w:rsidRPr="00CD30FA" w:rsidRDefault="00057FB2" w:rsidP="00C85D93">
            <w:pPr>
              <w:spacing w:line="160" w:lineRule="exact"/>
              <w:rPr>
                <w:rFonts w:ascii="Times New Roman" w:hAnsi="Times New Roman" w:cs="Times New Roman"/>
                <w:sz w:val="16"/>
                <w:szCs w:val="16"/>
              </w:rPr>
            </w:pPr>
            <w:r>
              <w:rPr>
                <w:rFonts w:ascii="Times New Roman" w:hAnsi="Times New Roman" w:cs="Times New Roman"/>
                <w:sz w:val="16"/>
                <w:szCs w:val="16"/>
              </w:rPr>
              <w:t>Fig. 5-figure supplement 1</w:t>
            </w:r>
          </w:p>
        </w:tc>
      </w:tr>
      <w:tr w:rsidR="00FE62A1" w:rsidRPr="00EF2507" w14:paraId="6860D68B"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26C2B19B"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pBAD24</w:t>
            </w:r>
          </w:p>
        </w:tc>
        <w:tc>
          <w:tcPr>
            <w:tcW w:w="993" w:type="dxa"/>
            <w:tcBorders>
              <w:top w:val="nil"/>
              <w:left w:val="nil"/>
              <w:bottom w:val="nil"/>
              <w:right w:val="nil"/>
            </w:tcBorders>
            <w:shd w:val="clear" w:color="auto" w:fill="auto"/>
            <w:noWrap/>
            <w:tcMar>
              <w:bottom w:w="0" w:type="dxa"/>
            </w:tcMar>
            <w:hideMark/>
          </w:tcPr>
          <w:p w14:paraId="16243C5C" w14:textId="77777777" w:rsidR="00FE62A1" w:rsidRPr="00CD30FA" w:rsidRDefault="00FE62A1" w:rsidP="00C85D93">
            <w:pPr>
              <w:spacing w:line="160" w:lineRule="exact"/>
              <w:rPr>
                <w:rFonts w:ascii="Times New Roman" w:hAnsi="Times New Roman" w:cs="Times New Roman"/>
                <w:sz w:val="16"/>
                <w:szCs w:val="16"/>
              </w:rPr>
            </w:pPr>
          </w:p>
        </w:tc>
        <w:tc>
          <w:tcPr>
            <w:tcW w:w="2976" w:type="dxa"/>
            <w:tcBorders>
              <w:top w:val="nil"/>
              <w:left w:val="nil"/>
              <w:bottom w:val="nil"/>
              <w:right w:val="nil"/>
            </w:tcBorders>
            <w:shd w:val="clear" w:color="auto" w:fill="auto"/>
            <w:noWrap/>
            <w:tcMar>
              <w:bottom w:w="0" w:type="dxa"/>
            </w:tcMar>
            <w:hideMark/>
          </w:tcPr>
          <w:p w14:paraId="072C5FFB"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Expression vector; P</w:t>
            </w:r>
            <w:r w:rsidRPr="00CD30FA">
              <w:rPr>
                <w:rFonts w:ascii="Times New Roman" w:hAnsi="Times New Roman" w:cs="Times New Roman"/>
                <w:i/>
                <w:iCs/>
                <w:sz w:val="16"/>
                <w:szCs w:val="16"/>
                <w:vertAlign w:val="subscript"/>
              </w:rPr>
              <w:t>araBAD</w:t>
            </w:r>
            <w:r w:rsidRPr="00CD30FA">
              <w:rPr>
                <w:rFonts w:ascii="Times New Roman" w:hAnsi="Times New Roman" w:cs="Times New Roman"/>
                <w:sz w:val="16"/>
                <w:szCs w:val="16"/>
              </w:rPr>
              <w:t>, Amp</w:t>
            </w:r>
            <w:r w:rsidRPr="00CD30FA">
              <w:rPr>
                <w:rFonts w:ascii="Times New Roman" w:hAnsi="Times New Roman" w:cs="Times New Roman"/>
                <w:sz w:val="16"/>
                <w:szCs w:val="16"/>
                <w:vertAlign w:val="superscript"/>
              </w:rPr>
              <w:t>R</w:t>
            </w:r>
          </w:p>
        </w:tc>
        <w:tc>
          <w:tcPr>
            <w:tcW w:w="1701" w:type="dxa"/>
            <w:tcBorders>
              <w:top w:val="nil"/>
              <w:left w:val="nil"/>
              <w:bottom w:val="nil"/>
              <w:right w:val="nil"/>
            </w:tcBorders>
            <w:shd w:val="clear" w:color="auto" w:fill="auto"/>
            <w:noWrap/>
            <w:tcMar>
              <w:bottom w:w="0" w:type="dxa"/>
            </w:tcMar>
            <w:hideMark/>
          </w:tcPr>
          <w:p w14:paraId="4C6AC965" w14:textId="77777777" w:rsidR="00FE62A1" w:rsidRPr="00CD30FA" w:rsidRDefault="009B0065" w:rsidP="00C85D93">
            <w:pPr>
              <w:spacing w:line="160" w:lineRule="exact"/>
              <w:rPr>
                <w:rFonts w:ascii="Times New Roman" w:hAnsi="Times New Roman" w:cs="Times New Roman"/>
                <w:sz w:val="16"/>
                <w:szCs w:val="16"/>
              </w:rPr>
            </w:pPr>
            <w:r>
              <w:rPr>
                <w:rFonts w:ascii="Times New Roman" w:hAnsi="Times New Roman" w:cs="Times New Roman"/>
                <w:sz w:val="16"/>
                <w:szCs w:val="16"/>
              </w:rPr>
              <w:fldChar w:fldCharType="begin" w:fldLock="1"/>
            </w:r>
            <w:r w:rsidR="005820AA">
              <w:rPr>
                <w:rFonts w:ascii="Times New Roman" w:hAnsi="Times New Roman" w:cs="Times New Roman"/>
                <w:sz w:val="16"/>
                <w:szCs w:val="16"/>
              </w:rPr>
              <w:instrText>ADDIN CSL_CITATION {"citationItems":[{"id":"ITEM-1","itemData":{"DOI":"10.1128/jb.177.14.4121-4130.1995","ISSN":"0021-9193 (Print)","PMID":"7608087","abstract":"We have constructed a series of plasmid vectors (pBAD vectors) containing the PBAD  promoter of the araBAD (arabinose) operon and the gene encoding the positive and negative regulator of this promoter, araC. Using the phoA gene and phoA fusions to monitor expression in these vectors, we show that the ratio of induction/repression can be 1,200-fold, compared with 50-fold for PTAC-based vectors. phoA expression can be modulated over a wide range of inducer (arabinose) concentrations and reduced to extremely low levels by the presence of glucose, which represses expression. Also, the kinetics of induction and repression are very rapid and significantly affected by the ara allele in the host strain. Thus, the use of this system which can be efficiently and rapidly turned on and off allows the study of important aspects of bacterial physiology in a very simple manner and without changes of temperature. We have exploited the tight regulation of the PBAD promoter to study the phenotypes of null mutations of essential genes and explored the use of pBAD vectors as an expression system.","author":[{"dropping-particle":"","family":"Guzman","given":"L M","non-dropping-particle":"","parse-names":false,"suffix":""},{"dropping-particle":"","family":"Belin","given":"D","non-dropping-particle":"","parse-names":false,"suffix":""},{"dropping-particle":"","family":"Carson","given":"M J","non-dropping-particle":"","parse-names":false,"suffix":""},{"dropping-particle":"","family":"Beckwith","given":"J","non-dropping-particle":"","parse-names":false,"suffix":""}],"container-title":"Journal of bacteriology","id":"ITEM-1","issue":"14","issued":{"date-parts":[["1995","7"]]},"language":"eng","page":"4121-4130","title":"Tight regulation, modulation, and high-level expression by vectors containing the  arabinose PBAD promoter.","type":"article-journal","volume":"177"},"uris":["http://www.mendeley.com/documents/?uuid=872b1cdb-67c6-4067-bfee-d12c552ed61f"]}],"mendeley":{"formattedCitation":"(Guzman et al., 1995)","plainTextFormattedCitation":"(Guzman et al., 1995)","previouslyFormattedCitation":"(Guzman et al., 1995)"},"properties":{"noteIndex":0},"schema":"https://github.com/citation-style-language/schema/raw/master/csl-citation.json"}</w:instrText>
            </w:r>
            <w:r>
              <w:rPr>
                <w:rFonts w:ascii="Times New Roman" w:hAnsi="Times New Roman" w:cs="Times New Roman"/>
                <w:sz w:val="16"/>
                <w:szCs w:val="16"/>
              </w:rPr>
              <w:fldChar w:fldCharType="separate"/>
            </w:r>
            <w:r w:rsidR="00770E54" w:rsidRPr="00770E54">
              <w:rPr>
                <w:rFonts w:ascii="Times New Roman" w:hAnsi="Times New Roman" w:cs="Times New Roman"/>
                <w:noProof/>
                <w:sz w:val="16"/>
                <w:szCs w:val="16"/>
              </w:rPr>
              <w:t>(Guzman et al., 1995)</w:t>
            </w:r>
            <w:r>
              <w:rPr>
                <w:rFonts w:ascii="Times New Roman" w:hAnsi="Times New Roman" w:cs="Times New Roman"/>
                <w:sz w:val="16"/>
                <w:szCs w:val="16"/>
              </w:rPr>
              <w:fldChar w:fldCharType="end"/>
            </w:r>
          </w:p>
        </w:tc>
        <w:tc>
          <w:tcPr>
            <w:tcW w:w="2843" w:type="dxa"/>
            <w:tcBorders>
              <w:top w:val="nil"/>
              <w:left w:val="nil"/>
              <w:bottom w:val="nil"/>
              <w:right w:val="nil"/>
            </w:tcBorders>
            <w:shd w:val="clear" w:color="auto" w:fill="auto"/>
            <w:noWrap/>
            <w:tcMar>
              <w:bottom w:w="0" w:type="dxa"/>
            </w:tcMar>
            <w:hideMark/>
          </w:tcPr>
          <w:p w14:paraId="37BCFDC9" w14:textId="77777777" w:rsidR="00FE62A1" w:rsidRPr="00CD30FA" w:rsidRDefault="00FE62A1" w:rsidP="00C85D93">
            <w:pPr>
              <w:spacing w:line="160" w:lineRule="exact"/>
              <w:ind w:firstLineChars="100" w:firstLine="160"/>
              <w:rPr>
                <w:rFonts w:ascii="Times New Roman" w:hAnsi="Times New Roman" w:cs="Times New Roman"/>
                <w:sz w:val="16"/>
                <w:szCs w:val="16"/>
              </w:rPr>
            </w:pPr>
          </w:p>
        </w:tc>
      </w:tr>
      <w:tr w:rsidR="00FE62A1" w:rsidRPr="00EF2507" w14:paraId="22DA7F69"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66137A1F"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pHM810</w:t>
            </w:r>
          </w:p>
        </w:tc>
        <w:tc>
          <w:tcPr>
            <w:tcW w:w="993" w:type="dxa"/>
            <w:tcBorders>
              <w:top w:val="nil"/>
              <w:left w:val="nil"/>
              <w:bottom w:val="nil"/>
              <w:right w:val="nil"/>
            </w:tcBorders>
            <w:shd w:val="clear" w:color="auto" w:fill="auto"/>
            <w:noWrap/>
            <w:tcMar>
              <w:bottom w:w="0" w:type="dxa"/>
            </w:tcMar>
            <w:hideMark/>
          </w:tcPr>
          <w:p w14:paraId="1440D91F"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pBAD24</w:t>
            </w:r>
          </w:p>
        </w:tc>
        <w:tc>
          <w:tcPr>
            <w:tcW w:w="2976" w:type="dxa"/>
            <w:tcBorders>
              <w:top w:val="nil"/>
              <w:left w:val="nil"/>
              <w:bottom w:val="nil"/>
              <w:right w:val="nil"/>
            </w:tcBorders>
            <w:shd w:val="clear" w:color="auto" w:fill="auto"/>
            <w:noWrap/>
            <w:tcMar>
              <w:bottom w:w="0" w:type="dxa"/>
            </w:tcMar>
            <w:hideMark/>
          </w:tcPr>
          <w:p w14:paraId="16D63648"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vemP-V.secD2F/2</w:t>
            </w:r>
          </w:p>
        </w:tc>
        <w:tc>
          <w:tcPr>
            <w:tcW w:w="1701" w:type="dxa"/>
            <w:tcBorders>
              <w:top w:val="nil"/>
              <w:left w:val="nil"/>
              <w:bottom w:val="nil"/>
              <w:right w:val="nil"/>
            </w:tcBorders>
            <w:shd w:val="clear" w:color="auto" w:fill="auto"/>
            <w:noWrap/>
            <w:tcMar>
              <w:bottom w:w="0" w:type="dxa"/>
            </w:tcMar>
            <w:hideMark/>
          </w:tcPr>
          <w:p w14:paraId="32ED2E97" w14:textId="77777777" w:rsidR="00FE62A1" w:rsidRPr="00CD30FA" w:rsidRDefault="00CC4756" w:rsidP="00C85D93">
            <w:pPr>
              <w:spacing w:line="160" w:lineRule="exact"/>
              <w:rPr>
                <w:rFonts w:ascii="Times New Roman" w:hAnsi="Times New Roman" w:cs="Times New Roman"/>
                <w:sz w:val="16"/>
                <w:szCs w:val="16"/>
              </w:rPr>
            </w:pPr>
            <w:r>
              <w:rPr>
                <w:rFonts w:ascii="Times New Roman" w:hAnsi="Times New Roman" w:cs="Times New Roman"/>
                <w:sz w:val="16"/>
                <w:szCs w:val="16"/>
              </w:rPr>
              <w:fldChar w:fldCharType="begin" w:fldLock="1"/>
            </w:r>
            <w:r w:rsidR="005820AA">
              <w:rPr>
                <w:rFonts w:ascii="Times New Roman" w:hAnsi="Times New Roman" w:cs="Times New Roman"/>
                <w:sz w:val="16"/>
                <w:szCs w:val="16"/>
              </w:rPr>
              <w:instrText>ADDIN CSL_CITATION {"citationItems":[{"id":"ITEM-1","itemData":{"DOI":"10.1073/pnas.1513001112","ISSN":"1091-6490 (Electronic)","PMID":"26392525","abstract":"SecDF interacts with the SecYEG translocon in bacteria and enhances protein export in a proton-motive-force-dependent manner. Vibrio alginolyticus, a marine-estuarine bacterium, contains two SecDF paralogs, V.SecDF1 and V.SecDF2. Here, we show that the export-enhancing function of V.SecDF1 requires Na+ instead of H+, whereas V.SecDF2 is Na+-independent, presumably requiring H+. In accord with the cation-preference difference, V.SecDF2 was only expressed under limited Na+ concentrations whereas V.SecDF1 was constitutive. However, it is not the decreased concentration of Na+ per se that the bacterium senses to up-regulate the V.SecDF2 expression, because marked up-regulation of the V.SecDF2 synthesis was observed irrespective of Na+ concentrations under certain genetic/physiological conditions: (i) when the secDF1VA gene was deleted and (ii) whenever the Sec export machinery was inhibited. VemP (Vibrio export monitoring polypeptide), a secretory polypeptide encoded by the upstream ORF of secDF2VA, plays the primary role in this regulation by undergoing regulated translational elongation arrest, which leads to unfolding of the Shine-Dalgarno sequence for translation of secDF2VA. Genetic analysis of V. alginolyticus established that the VemP-mediated regulation of SecDF2 is essential for the survival of this marine bacterium in low-salinity environments. These results reveal that a class of marine bacteria exploits nascent-chain ribosome interactions to optimize their protein export pathways to propagate efficiently under different ionic environments that they face in their life cycles.","author":[{"dropping-particle":"","family":"Ishii","given":"Eiji","non-dropping-particle":"","parse-names":false,"suffix":""},{"dropping-particle":"","family":"Chiba","given":"Shinobu","non-dropping-particle":"","parse-names":false,"suffix":""},{"dropping-particle":"","family":"Hashimoto","given":"Narimasa","non-dropping-particle":"","parse-names":false,"suffix":""},{"dropping-particle":"","family":"Kojima","given":"Seiji","non-dropping-particle":"","parse-names":false,"suffix":""},{"dropping-particle":"","family":"Homma","given":"Michio","non-dropping-particle":"","parse-names":false,"suffix":""},{"dropping-particle":"","family":"Ito","given":"Koreaki","non-dropping-particle":"","parse-names":false,"suffix":""},{"dropping-particle":"","family":"Akiyama","given":"Yoshinori","non-dropping-particle":"","parse-names":false,"suffix":""},{"dropping-particle":"","family":"Mori","given":"Hiroyuki","non-dropping-particle":"","parse-names":false,"suffix":""}],"container-title":"Proceedings of the National Academy of Sciences of the United States of America","id":"ITEM-1","issue":"40","issued":{"date-parts":[["2015","10"]]},"language":"eng","page":"E5513-22","title":"Nascent chain-monitored remodeling of the Sec machinery for salinity adaptation of marine bacteria.","type":"article-journal","volume":"112"},"uris":["http://www.mendeley.com/documents/?uuid=d182cb76-4913-4fdf-8d66-2667fa1ac65f"]}],"mendeley":{"formattedCitation":"(Ishii et al., 2015)","plainTextFormattedCitation":"(Ishii et al., 2015)","previouslyFormattedCitation":"(Ishii et al., 2015)"},"properties":{"noteIndex":0},"schema":"https://github.com/citation-style-language/schema/raw/master/csl-citation.json"}</w:instrText>
            </w:r>
            <w:r>
              <w:rPr>
                <w:rFonts w:ascii="Times New Roman" w:hAnsi="Times New Roman" w:cs="Times New Roman"/>
                <w:sz w:val="16"/>
                <w:szCs w:val="16"/>
              </w:rPr>
              <w:fldChar w:fldCharType="separate"/>
            </w:r>
            <w:r w:rsidR="00770E54" w:rsidRPr="00770E54">
              <w:rPr>
                <w:rFonts w:ascii="Times New Roman" w:hAnsi="Times New Roman" w:cs="Times New Roman"/>
                <w:noProof/>
                <w:sz w:val="16"/>
                <w:szCs w:val="16"/>
              </w:rPr>
              <w:t>(Ishii et al., 2015)</w:t>
            </w:r>
            <w:r>
              <w:rPr>
                <w:rFonts w:ascii="Times New Roman" w:hAnsi="Times New Roman" w:cs="Times New Roman"/>
                <w:sz w:val="16"/>
                <w:szCs w:val="16"/>
              </w:rPr>
              <w:fldChar w:fldCharType="end"/>
            </w:r>
          </w:p>
        </w:tc>
        <w:tc>
          <w:tcPr>
            <w:tcW w:w="2843" w:type="dxa"/>
            <w:tcBorders>
              <w:top w:val="nil"/>
              <w:left w:val="nil"/>
              <w:bottom w:val="nil"/>
              <w:right w:val="nil"/>
            </w:tcBorders>
            <w:shd w:val="clear" w:color="auto" w:fill="auto"/>
            <w:noWrap/>
            <w:tcMar>
              <w:bottom w:w="0" w:type="dxa"/>
            </w:tcMar>
            <w:hideMark/>
          </w:tcPr>
          <w:p w14:paraId="502126CE" w14:textId="77777777" w:rsidR="00FE62A1" w:rsidRPr="00CD30FA" w:rsidRDefault="00FE62A1" w:rsidP="00C85D93">
            <w:pPr>
              <w:spacing w:line="160" w:lineRule="exact"/>
              <w:ind w:firstLineChars="100" w:firstLine="160"/>
              <w:rPr>
                <w:rFonts w:ascii="Times New Roman" w:hAnsi="Times New Roman" w:cs="Times New Roman"/>
                <w:sz w:val="16"/>
                <w:szCs w:val="16"/>
              </w:rPr>
            </w:pPr>
          </w:p>
        </w:tc>
      </w:tr>
      <w:tr w:rsidR="00FE62A1" w:rsidRPr="00EF2507" w14:paraId="519AF028"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33569911"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pHM846</w:t>
            </w:r>
          </w:p>
        </w:tc>
        <w:tc>
          <w:tcPr>
            <w:tcW w:w="993" w:type="dxa"/>
            <w:tcBorders>
              <w:top w:val="nil"/>
              <w:left w:val="nil"/>
              <w:bottom w:val="nil"/>
              <w:right w:val="nil"/>
            </w:tcBorders>
            <w:shd w:val="clear" w:color="auto" w:fill="auto"/>
            <w:noWrap/>
            <w:tcMar>
              <w:bottom w:w="0" w:type="dxa"/>
            </w:tcMar>
            <w:hideMark/>
          </w:tcPr>
          <w:p w14:paraId="1C3AE450"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pBAD24</w:t>
            </w:r>
          </w:p>
        </w:tc>
        <w:tc>
          <w:tcPr>
            <w:tcW w:w="2976" w:type="dxa"/>
            <w:tcBorders>
              <w:top w:val="nil"/>
              <w:left w:val="nil"/>
              <w:bottom w:val="nil"/>
              <w:right w:val="nil"/>
            </w:tcBorders>
            <w:shd w:val="clear" w:color="auto" w:fill="auto"/>
            <w:noWrap/>
            <w:tcMar>
              <w:bottom w:w="0" w:type="dxa"/>
            </w:tcMar>
            <w:hideMark/>
          </w:tcPr>
          <w:p w14:paraId="1A55A150"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vemP(W143A)-V.secD2/F2</w:t>
            </w:r>
          </w:p>
        </w:tc>
        <w:tc>
          <w:tcPr>
            <w:tcW w:w="1701" w:type="dxa"/>
            <w:tcBorders>
              <w:top w:val="nil"/>
              <w:left w:val="nil"/>
              <w:bottom w:val="nil"/>
              <w:right w:val="nil"/>
            </w:tcBorders>
            <w:shd w:val="clear" w:color="auto" w:fill="auto"/>
            <w:noWrap/>
            <w:tcMar>
              <w:bottom w:w="0" w:type="dxa"/>
            </w:tcMar>
            <w:hideMark/>
          </w:tcPr>
          <w:p w14:paraId="621A4224" w14:textId="77777777" w:rsidR="00FE62A1" w:rsidRPr="00CD30FA" w:rsidRDefault="00CC4756" w:rsidP="00C85D93">
            <w:pPr>
              <w:spacing w:line="160" w:lineRule="exact"/>
              <w:rPr>
                <w:rFonts w:ascii="Times New Roman" w:hAnsi="Times New Roman" w:cs="Times New Roman"/>
                <w:sz w:val="16"/>
                <w:szCs w:val="16"/>
              </w:rPr>
            </w:pPr>
            <w:r>
              <w:rPr>
                <w:rFonts w:ascii="Times New Roman" w:hAnsi="Times New Roman" w:cs="Times New Roman"/>
                <w:sz w:val="16"/>
                <w:szCs w:val="16"/>
              </w:rPr>
              <w:fldChar w:fldCharType="begin" w:fldLock="1"/>
            </w:r>
            <w:r w:rsidR="005820AA">
              <w:rPr>
                <w:rFonts w:ascii="Times New Roman" w:hAnsi="Times New Roman" w:cs="Times New Roman"/>
                <w:sz w:val="16"/>
                <w:szCs w:val="16"/>
              </w:rPr>
              <w:instrText>ADDIN CSL_CITATION {"citationItems":[{"id":"ITEM-1","itemData":{"DOI":"10.1073/pnas.1513001112","ISSN":"1091-6490 (Electronic)","PMID":"26392525","abstract":"SecDF interacts with the SecYEG translocon in bacteria and enhances protein export in a proton-motive-force-dependent manner. Vibrio alginolyticus, a marine-estuarine bacterium, contains two SecDF paralogs, V.SecDF1 and V.SecDF2. Here, we show that the export-enhancing function of V.SecDF1 requires Na+ instead of H+, whereas V.SecDF2 is Na+-independent, presumably requiring H+. In accord with the cation-preference difference, V.SecDF2 was only expressed under limited Na+ concentrations whereas V.SecDF1 was constitutive. However, it is not the decreased concentration of Na+ per se that the bacterium senses to up-regulate the V.SecDF2 expression, because marked up-regulation of the V.SecDF2 synthesis was observed irrespective of Na+ concentrations under certain genetic/physiological conditions: (i) when the secDF1VA gene was deleted and (ii) whenever the Sec export machinery was inhibited. VemP (Vibrio export monitoring polypeptide), a secretory polypeptide encoded by the upstream ORF of secDF2VA, plays the primary role in this regulation by undergoing regulated translational elongation arrest, which leads to unfolding of the Shine-Dalgarno sequence for translation of secDF2VA. Genetic analysis of V. alginolyticus established that the VemP-mediated regulation of SecDF2 is essential for the survival of this marine bacterium in low-salinity environments. These results reveal that a class of marine bacteria exploits nascent-chain ribosome interactions to optimize their protein export pathways to propagate efficiently under different ionic environments that they face in their life cycles.","author":[{"dropping-particle":"","family":"Ishii","given":"Eiji","non-dropping-particle":"","parse-names":false,"suffix":""},{"dropping-particle":"","family":"Chiba","given":"Shinobu","non-dropping-particle":"","parse-names":false,"suffix":""},{"dropping-particle":"","family":"Hashimoto","given":"Narimasa","non-dropping-particle":"","parse-names":false,"suffix":""},{"dropping-particle":"","family":"Kojima","given":"Seiji","non-dropping-particle":"","parse-names":false,"suffix":""},{"dropping-particle":"","family":"Homma","given":"Michio","non-dropping-particle":"","parse-names":false,"suffix":""},{"dropping-particle":"","family":"Ito","given":"Koreaki","non-dropping-particle":"","parse-names":false,"suffix":""},{"dropping-particle":"","family":"Akiyama","given":"Yoshinori","non-dropping-particle":"","parse-names":false,"suffix":""},{"dropping-particle":"","family":"Mori","given":"Hiroyuki","non-dropping-particle":"","parse-names":false,"suffix":""}],"container-title":"Proceedings of the National Academy of Sciences of the United States of America","id":"ITEM-1","issue":"40","issued":{"date-parts":[["2015","10"]]},"language":"eng","page":"E5513-22","title":"Nascent chain-monitored remodeling of the Sec machinery for salinity adaptation of marine bacteria.","type":"article-journal","volume":"112"},"uris":["http://www.mendeley.com/documents/?uuid=d182cb76-4913-4fdf-8d66-2667fa1ac65f"]}],"mendeley":{"formattedCitation":"(Ishii et al., 2015)","plainTextFormattedCitation":"(Ishii et al., 2015)","previouslyFormattedCitation":"(Ishii et al., 2015)"},"properties":{"noteIndex":0},"schema":"https://github.com/citation-style-language/schema/raw/master/csl-citation.json"}</w:instrText>
            </w:r>
            <w:r>
              <w:rPr>
                <w:rFonts w:ascii="Times New Roman" w:hAnsi="Times New Roman" w:cs="Times New Roman"/>
                <w:sz w:val="16"/>
                <w:szCs w:val="16"/>
              </w:rPr>
              <w:fldChar w:fldCharType="separate"/>
            </w:r>
            <w:r w:rsidR="00770E54" w:rsidRPr="00770E54">
              <w:rPr>
                <w:rFonts w:ascii="Times New Roman" w:hAnsi="Times New Roman" w:cs="Times New Roman"/>
                <w:noProof/>
                <w:sz w:val="16"/>
                <w:szCs w:val="16"/>
              </w:rPr>
              <w:t>(Ishii et al., 2015)</w:t>
            </w:r>
            <w:r>
              <w:rPr>
                <w:rFonts w:ascii="Times New Roman" w:hAnsi="Times New Roman" w:cs="Times New Roman"/>
                <w:sz w:val="16"/>
                <w:szCs w:val="16"/>
              </w:rPr>
              <w:fldChar w:fldCharType="end"/>
            </w:r>
          </w:p>
        </w:tc>
        <w:tc>
          <w:tcPr>
            <w:tcW w:w="2843" w:type="dxa"/>
            <w:tcBorders>
              <w:top w:val="nil"/>
              <w:left w:val="nil"/>
              <w:bottom w:val="nil"/>
              <w:right w:val="nil"/>
            </w:tcBorders>
            <w:shd w:val="clear" w:color="auto" w:fill="auto"/>
            <w:noWrap/>
            <w:tcMar>
              <w:bottom w:w="0" w:type="dxa"/>
            </w:tcMar>
            <w:hideMark/>
          </w:tcPr>
          <w:p w14:paraId="2468553E" w14:textId="77777777" w:rsidR="00FE62A1" w:rsidRPr="00CD30FA" w:rsidRDefault="00FE62A1" w:rsidP="00C85D93">
            <w:pPr>
              <w:spacing w:line="160" w:lineRule="exact"/>
              <w:ind w:firstLineChars="100" w:firstLine="160"/>
              <w:rPr>
                <w:rFonts w:ascii="Times New Roman" w:hAnsi="Times New Roman" w:cs="Times New Roman"/>
                <w:sz w:val="16"/>
                <w:szCs w:val="16"/>
              </w:rPr>
            </w:pPr>
          </w:p>
        </w:tc>
      </w:tr>
      <w:tr w:rsidR="00FE62A1" w:rsidRPr="00EF2507" w14:paraId="424A2F56"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35849EB3"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pRM662</w:t>
            </w:r>
          </w:p>
        </w:tc>
        <w:tc>
          <w:tcPr>
            <w:tcW w:w="993" w:type="dxa"/>
            <w:tcBorders>
              <w:top w:val="nil"/>
              <w:left w:val="nil"/>
              <w:bottom w:val="nil"/>
              <w:right w:val="nil"/>
            </w:tcBorders>
            <w:shd w:val="clear" w:color="auto" w:fill="auto"/>
            <w:noWrap/>
            <w:tcMar>
              <w:bottom w:w="0" w:type="dxa"/>
            </w:tcMar>
            <w:hideMark/>
          </w:tcPr>
          <w:p w14:paraId="3BC8FB31"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pBAD24</w:t>
            </w:r>
          </w:p>
        </w:tc>
        <w:tc>
          <w:tcPr>
            <w:tcW w:w="2976" w:type="dxa"/>
            <w:tcBorders>
              <w:top w:val="nil"/>
              <w:left w:val="nil"/>
              <w:bottom w:val="nil"/>
              <w:right w:val="nil"/>
            </w:tcBorders>
            <w:shd w:val="clear" w:color="auto" w:fill="auto"/>
            <w:noWrap/>
            <w:tcMar>
              <w:bottom w:w="0" w:type="dxa"/>
            </w:tcMar>
            <w:hideMark/>
          </w:tcPr>
          <w:p w14:paraId="28594930"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vemP(R85W)-V.secD2/F2</w:t>
            </w:r>
          </w:p>
        </w:tc>
        <w:tc>
          <w:tcPr>
            <w:tcW w:w="1701" w:type="dxa"/>
            <w:tcBorders>
              <w:top w:val="nil"/>
              <w:left w:val="nil"/>
              <w:bottom w:val="nil"/>
              <w:right w:val="nil"/>
            </w:tcBorders>
            <w:shd w:val="clear" w:color="auto" w:fill="auto"/>
            <w:noWrap/>
            <w:tcMar>
              <w:bottom w:w="0" w:type="dxa"/>
            </w:tcMar>
            <w:hideMark/>
          </w:tcPr>
          <w:p w14:paraId="04598DBC"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7A9F09DC" w14:textId="77777777" w:rsidR="00FE62A1" w:rsidRPr="00CD30FA" w:rsidRDefault="00FE62A1" w:rsidP="00C85D93">
            <w:pPr>
              <w:spacing w:line="160" w:lineRule="exact"/>
              <w:ind w:firstLineChars="100" w:firstLine="160"/>
              <w:rPr>
                <w:rFonts w:ascii="Times New Roman" w:hAnsi="Times New Roman" w:cs="Times New Roman"/>
                <w:sz w:val="16"/>
                <w:szCs w:val="16"/>
              </w:rPr>
            </w:pPr>
          </w:p>
        </w:tc>
      </w:tr>
      <w:tr w:rsidR="00FE62A1" w:rsidRPr="00EF2507" w14:paraId="09D926DC"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3306DE2B"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pRM737</w:t>
            </w:r>
          </w:p>
        </w:tc>
        <w:tc>
          <w:tcPr>
            <w:tcW w:w="993" w:type="dxa"/>
            <w:tcBorders>
              <w:top w:val="nil"/>
              <w:left w:val="nil"/>
              <w:bottom w:val="nil"/>
              <w:right w:val="nil"/>
            </w:tcBorders>
            <w:shd w:val="clear" w:color="auto" w:fill="auto"/>
            <w:noWrap/>
            <w:tcMar>
              <w:bottom w:w="0" w:type="dxa"/>
            </w:tcMar>
            <w:hideMark/>
          </w:tcPr>
          <w:p w14:paraId="2985EEFD"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pBAD24</w:t>
            </w:r>
          </w:p>
        </w:tc>
        <w:tc>
          <w:tcPr>
            <w:tcW w:w="2976" w:type="dxa"/>
            <w:tcBorders>
              <w:top w:val="nil"/>
              <w:left w:val="nil"/>
              <w:bottom w:val="nil"/>
              <w:right w:val="nil"/>
            </w:tcBorders>
            <w:shd w:val="clear" w:color="auto" w:fill="auto"/>
            <w:noWrap/>
            <w:tcMar>
              <w:bottom w:w="0" w:type="dxa"/>
            </w:tcMar>
            <w:hideMark/>
          </w:tcPr>
          <w:p w14:paraId="122E31CF"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V.ffh</w:t>
            </w:r>
          </w:p>
        </w:tc>
        <w:tc>
          <w:tcPr>
            <w:tcW w:w="1701" w:type="dxa"/>
            <w:tcBorders>
              <w:top w:val="nil"/>
              <w:left w:val="nil"/>
              <w:bottom w:val="nil"/>
              <w:right w:val="nil"/>
            </w:tcBorders>
            <w:shd w:val="clear" w:color="auto" w:fill="auto"/>
            <w:noWrap/>
            <w:tcMar>
              <w:bottom w:w="0" w:type="dxa"/>
            </w:tcMar>
            <w:hideMark/>
          </w:tcPr>
          <w:p w14:paraId="11399A22"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69DACC36" w14:textId="77777777" w:rsidR="00FE62A1" w:rsidRPr="00CD30FA" w:rsidRDefault="00FE62A1" w:rsidP="00C85D93">
            <w:pPr>
              <w:spacing w:line="160" w:lineRule="exact"/>
              <w:ind w:firstLineChars="100" w:firstLine="160"/>
              <w:rPr>
                <w:rFonts w:ascii="Times New Roman" w:hAnsi="Times New Roman" w:cs="Times New Roman"/>
                <w:sz w:val="16"/>
                <w:szCs w:val="16"/>
              </w:rPr>
            </w:pPr>
          </w:p>
        </w:tc>
      </w:tr>
      <w:tr w:rsidR="00FE62A1" w:rsidRPr="00EF2507" w14:paraId="3337DD09"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6AB48755"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pRM740</w:t>
            </w:r>
          </w:p>
        </w:tc>
        <w:tc>
          <w:tcPr>
            <w:tcW w:w="993" w:type="dxa"/>
            <w:tcBorders>
              <w:top w:val="nil"/>
              <w:left w:val="nil"/>
              <w:bottom w:val="nil"/>
              <w:right w:val="nil"/>
            </w:tcBorders>
            <w:shd w:val="clear" w:color="auto" w:fill="auto"/>
            <w:noWrap/>
            <w:tcMar>
              <w:bottom w:w="0" w:type="dxa"/>
            </w:tcMar>
            <w:hideMark/>
          </w:tcPr>
          <w:p w14:paraId="2AB8B7AC"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pBAD24</w:t>
            </w:r>
          </w:p>
        </w:tc>
        <w:tc>
          <w:tcPr>
            <w:tcW w:w="2976" w:type="dxa"/>
            <w:tcBorders>
              <w:top w:val="nil"/>
              <w:left w:val="nil"/>
              <w:bottom w:val="nil"/>
              <w:right w:val="nil"/>
            </w:tcBorders>
            <w:shd w:val="clear" w:color="auto" w:fill="auto"/>
            <w:noWrap/>
            <w:tcMar>
              <w:bottom w:w="0" w:type="dxa"/>
            </w:tcMar>
            <w:hideMark/>
          </w:tcPr>
          <w:p w14:paraId="0B6B1BA0"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V.ffh 5'-araC-</w:t>
            </w:r>
            <w:r w:rsidRPr="00CD30FA">
              <w:rPr>
                <w:rFonts w:ascii="Times New Roman" w:hAnsi="Times New Roman" w:cs="Times New Roman"/>
                <w:sz w:val="16"/>
                <w:szCs w:val="16"/>
              </w:rPr>
              <w:t>P</w:t>
            </w:r>
            <w:r w:rsidRPr="00CD30FA">
              <w:rPr>
                <w:rFonts w:ascii="Times New Roman" w:hAnsi="Times New Roman" w:cs="Times New Roman"/>
                <w:i/>
                <w:iCs/>
                <w:sz w:val="16"/>
                <w:szCs w:val="16"/>
                <w:vertAlign w:val="subscript"/>
              </w:rPr>
              <w:t>ara</w:t>
            </w:r>
            <w:r w:rsidRPr="00CD30FA">
              <w:rPr>
                <w:rFonts w:ascii="Times New Roman" w:hAnsi="Times New Roman" w:cs="Times New Roman"/>
                <w:i/>
                <w:iCs/>
                <w:sz w:val="16"/>
                <w:szCs w:val="16"/>
              </w:rPr>
              <w:t>-ffh</w:t>
            </w:r>
          </w:p>
        </w:tc>
        <w:tc>
          <w:tcPr>
            <w:tcW w:w="1701" w:type="dxa"/>
            <w:tcBorders>
              <w:top w:val="nil"/>
              <w:left w:val="nil"/>
              <w:bottom w:val="nil"/>
              <w:right w:val="nil"/>
            </w:tcBorders>
            <w:shd w:val="clear" w:color="auto" w:fill="auto"/>
            <w:noWrap/>
            <w:tcMar>
              <w:bottom w:w="0" w:type="dxa"/>
            </w:tcMar>
            <w:hideMark/>
          </w:tcPr>
          <w:p w14:paraId="270F904F"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1B1FEF9B" w14:textId="77777777" w:rsidR="00FE62A1" w:rsidRPr="00CD30FA" w:rsidRDefault="00FE62A1" w:rsidP="00C85D93">
            <w:pPr>
              <w:spacing w:line="160" w:lineRule="exact"/>
              <w:ind w:firstLineChars="100" w:firstLine="160"/>
              <w:rPr>
                <w:rFonts w:ascii="Times New Roman" w:hAnsi="Times New Roman" w:cs="Times New Roman"/>
                <w:sz w:val="16"/>
                <w:szCs w:val="16"/>
              </w:rPr>
            </w:pPr>
          </w:p>
        </w:tc>
      </w:tr>
      <w:tr w:rsidR="00FE62A1" w:rsidRPr="00EF2507" w14:paraId="76F96F60"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01275FF1"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pRM83</w:t>
            </w:r>
          </w:p>
        </w:tc>
        <w:tc>
          <w:tcPr>
            <w:tcW w:w="993" w:type="dxa"/>
            <w:tcBorders>
              <w:top w:val="nil"/>
              <w:left w:val="nil"/>
              <w:bottom w:val="nil"/>
              <w:right w:val="nil"/>
            </w:tcBorders>
            <w:shd w:val="clear" w:color="auto" w:fill="auto"/>
            <w:noWrap/>
            <w:tcMar>
              <w:bottom w:w="0" w:type="dxa"/>
            </w:tcMar>
            <w:hideMark/>
          </w:tcPr>
          <w:p w14:paraId="5E984078" w14:textId="77777777" w:rsidR="00FE62A1" w:rsidRPr="00CD30FA" w:rsidRDefault="00FE62A1" w:rsidP="00C85D93">
            <w:pPr>
              <w:spacing w:line="160" w:lineRule="exact"/>
              <w:rPr>
                <w:rFonts w:ascii="Times New Roman" w:hAnsi="Times New Roman" w:cs="Times New Roman"/>
                <w:sz w:val="16"/>
                <w:szCs w:val="16"/>
              </w:rPr>
            </w:pPr>
          </w:p>
        </w:tc>
        <w:tc>
          <w:tcPr>
            <w:tcW w:w="2976" w:type="dxa"/>
            <w:tcBorders>
              <w:top w:val="nil"/>
              <w:left w:val="nil"/>
              <w:bottom w:val="nil"/>
              <w:right w:val="nil"/>
            </w:tcBorders>
            <w:shd w:val="clear" w:color="auto" w:fill="auto"/>
            <w:noWrap/>
            <w:tcMar>
              <w:bottom w:w="0" w:type="dxa"/>
            </w:tcMar>
            <w:hideMark/>
          </w:tcPr>
          <w:p w14:paraId="11EE23F9"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Expression vector; P</w:t>
            </w:r>
            <w:r w:rsidRPr="00CD30FA">
              <w:rPr>
                <w:rFonts w:ascii="Times New Roman" w:hAnsi="Times New Roman" w:cs="Times New Roman"/>
                <w:i/>
                <w:iCs/>
                <w:sz w:val="16"/>
                <w:szCs w:val="16"/>
                <w:vertAlign w:val="subscript"/>
              </w:rPr>
              <w:t>lac</w:t>
            </w:r>
            <w:r w:rsidRPr="00CD30FA">
              <w:rPr>
                <w:rFonts w:ascii="Times New Roman" w:hAnsi="Times New Roman" w:cs="Times New Roman"/>
                <w:sz w:val="16"/>
                <w:szCs w:val="16"/>
              </w:rPr>
              <w:t>, Spc</w:t>
            </w:r>
            <w:r w:rsidRPr="00CD30FA">
              <w:rPr>
                <w:rFonts w:ascii="Times New Roman" w:hAnsi="Times New Roman" w:cs="Times New Roman"/>
                <w:sz w:val="16"/>
                <w:szCs w:val="16"/>
                <w:vertAlign w:val="superscript"/>
              </w:rPr>
              <w:t>R</w:t>
            </w:r>
          </w:p>
        </w:tc>
        <w:tc>
          <w:tcPr>
            <w:tcW w:w="1701" w:type="dxa"/>
            <w:tcBorders>
              <w:top w:val="nil"/>
              <w:left w:val="nil"/>
              <w:bottom w:val="nil"/>
              <w:right w:val="nil"/>
            </w:tcBorders>
            <w:shd w:val="clear" w:color="auto" w:fill="auto"/>
            <w:noWrap/>
            <w:tcMar>
              <w:bottom w:w="0" w:type="dxa"/>
            </w:tcMar>
            <w:hideMark/>
          </w:tcPr>
          <w:p w14:paraId="77E6C75E" w14:textId="77777777" w:rsidR="00FE62A1" w:rsidRPr="00CD30FA" w:rsidRDefault="00CC4756" w:rsidP="00C85D93">
            <w:pPr>
              <w:spacing w:line="160" w:lineRule="exact"/>
              <w:rPr>
                <w:rFonts w:ascii="Times New Roman" w:hAnsi="Times New Roman" w:cs="Times New Roman"/>
                <w:sz w:val="16"/>
                <w:szCs w:val="16"/>
              </w:rPr>
            </w:pPr>
            <w:r>
              <w:rPr>
                <w:rFonts w:ascii="Times New Roman" w:hAnsi="Times New Roman" w:cs="Times New Roman"/>
                <w:i/>
                <w:iCs/>
                <w:sz w:val="16"/>
                <w:szCs w:val="16"/>
              </w:rPr>
              <w:fldChar w:fldCharType="begin" w:fldLock="1"/>
            </w:r>
            <w:r w:rsidR="005820AA">
              <w:rPr>
                <w:rFonts w:ascii="Times New Roman" w:hAnsi="Times New Roman" w:cs="Times New Roman"/>
                <w:i/>
                <w:iCs/>
                <w:sz w:val="16"/>
                <w:szCs w:val="16"/>
              </w:rPr>
              <w:instrText>ADDIN CSL_CITATION {"citationItems":[{"id":"ITEM-1","itemData":{"DOI":"10.1038/srep24147","ISSN":"2045-2322 (Electronic)","PMID":"27052372","abstract":"Heat shock response (HSR) generally plays a major role in sustaining protein homeostasis. In Escherichia coli, the activity and amount of the dedicated transcription factor σ(32) transiently increase upon heat shock. The initial induction is followed by chaperone-mediated negative feedback to inactivate and degrade σ(32). Previous work reported that signal recognition particle (SRP)-dependent targeting of σ(32) to the membrane is essential for feedback control, though how SRP recognizes σ(32) remained unknown. Extensive photo- and disulfide cross-linking studies in vivo now reveal that the highly conserved regulatory region of σ(32) that lacks a consecutive hydrophobic stretch interacts with the signal peptide-binding site of Ffh (the protein subunit of SRP). Importantly, the σ(32)-Ffh interaction observed was significantly affected by mutations in this region that compromise the feedback regulation, but not by deleting the DnaK/DnaJ chaperones. Homeostatic regulation of HSR thus requires a novel type of SRP recognition mechanism.","author":[{"dropping-particle":"","family":"Miyazaki","given":"Ryoji","non-dropping-particle":"","parse-names":false,"suffix":""},{"dropping-particle":"","family":"Yura","given":"Takashi","non-dropping-particle":"","parse-names":false,"suffix":""},{"dropping-particle":"","family":"Suzuki","given":"Takehiro","non-dropping-particle":"","parse-names":false,"suffix":""},{"dropping-particle":"","family":"Dohmae","given":"Naoshi","non-dropping-particle":"","parse-names":false,"suffix":""},{"dropping-particle":"","family":"Mori","given":"Hiroyuki","non-dropping-particle":"","parse-names":false,"suffix":""},{"dropping-particle":"","family":"Akiyama","given":"Yoshinori","non-dropping-particle":"","parse-names":false,"suffix":""}],"container-title":"Scientific reports","id":"ITEM-1","issued":{"date-parts":[["2016","4"]]},"language":"eng","page":"24147","title":"A novel SRP recognition sequence in the homeostatic control region of heat shock transcription factor σ&lt;sup&gt;32&lt;/sup&gt;.","type":"article-journal","volume":"6"},"uris":["http://www.mendeley.com/documents/?uuid=e8c40c74-54ed-4b8a-8108-b5fde9addeeb"]}],"mendeley":{"formattedCitation":"(Miyazaki et al., 2016)","plainTextFormattedCitation":"(Miyazaki et al., 2016)","previouslyFormattedCitation":"(Miyazaki et al., 2016)"},"properties":{"noteIndex":0},"schema":"https://github.com/citation-style-language/schema/raw/master/csl-citation.json"}</w:instrText>
            </w:r>
            <w:r>
              <w:rPr>
                <w:rFonts w:ascii="Times New Roman" w:hAnsi="Times New Roman" w:cs="Times New Roman"/>
                <w:i/>
                <w:iCs/>
                <w:sz w:val="16"/>
                <w:szCs w:val="16"/>
              </w:rPr>
              <w:fldChar w:fldCharType="separate"/>
            </w:r>
            <w:r w:rsidR="00770E54" w:rsidRPr="00770E54">
              <w:rPr>
                <w:rFonts w:ascii="Times New Roman" w:hAnsi="Times New Roman" w:cs="Times New Roman"/>
                <w:iCs/>
                <w:noProof/>
                <w:sz w:val="16"/>
                <w:szCs w:val="16"/>
              </w:rPr>
              <w:t>(Miyazaki et al., 2016)</w:t>
            </w:r>
            <w:r>
              <w:rPr>
                <w:rFonts w:ascii="Times New Roman" w:hAnsi="Times New Roman" w:cs="Times New Roman"/>
                <w:i/>
                <w:iCs/>
                <w:sz w:val="16"/>
                <w:szCs w:val="16"/>
              </w:rPr>
              <w:fldChar w:fldCharType="end"/>
            </w:r>
          </w:p>
        </w:tc>
        <w:tc>
          <w:tcPr>
            <w:tcW w:w="2843" w:type="dxa"/>
            <w:tcBorders>
              <w:top w:val="nil"/>
              <w:left w:val="nil"/>
              <w:bottom w:val="nil"/>
              <w:right w:val="nil"/>
            </w:tcBorders>
            <w:shd w:val="clear" w:color="auto" w:fill="auto"/>
            <w:noWrap/>
            <w:tcMar>
              <w:bottom w:w="0" w:type="dxa"/>
            </w:tcMar>
            <w:hideMark/>
          </w:tcPr>
          <w:p w14:paraId="6B7B5F07" w14:textId="77777777" w:rsidR="00FE62A1" w:rsidRPr="00CD30FA" w:rsidRDefault="00FE62A1" w:rsidP="00C85D93">
            <w:pPr>
              <w:spacing w:line="160" w:lineRule="exact"/>
              <w:ind w:firstLineChars="100" w:firstLine="160"/>
              <w:rPr>
                <w:rFonts w:ascii="Times New Roman" w:hAnsi="Times New Roman" w:cs="Times New Roman"/>
                <w:sz w:val="16"/>
                <w:szCs w:val="16"/>
              </w:rPr>
            </w:pPr>
          </w:p>
        </w:tc>
      </w:tr>
      <w:tr w:rsidR="00FE62A1" w:rsidRPr="00EF2507" w14:paraId="0D3DF952"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5A329C00"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pRM83c</w:t>
            </w:r>
          </w:p>
        </w:tc>
        <w:tc>
          <w:tcPr>
            <w:tcW w:w="993" w:type="dxa"/>
            <w:tcBorders>
              <w:top w:val="nil"/>
              <w:left w:val="nil"/>
              <w:bottom w:val="nil"/>
              <w:right w:val="nil"/>
            </w:tcBorders>
            <w:shd w:val="clear" w:color="auto" w:fill="auto"/>
            <w:noWrap/>
            <w:tcMar>
              <w:bottom w:w="0" w:type="dxa"/>
            </w:tcMar>
            <w:hideMark/>
          </w:tcPr>
          <w:p w14:paraId="62979C04" w14:textId="77777777" w:rsidR="00FE62A1" w:rsidRPr="00CD30FA" w:rsidRDefault="00FE62A1" w:rsidP="00C85D93">
            <w:pPr>
              <w:spacing w:line="160" w:lineRule="exact"/>
              <w:rPr>
                <w:rFonts w:ascii="Times New Roman" w:hAnsi="Times New Roman" w:cs="Times New Roman"/>
                <w:sz w:val="16"/>
                <w:szCs w:val="16"/>
              </w:rPr>
            </w:pPr>
          </w:p>
        </w:tc>
        <w:tc>
          <w:tcPr>
            <w:tcW w:w="2976" w:type="dxa"/>
            <w:tcBorders>
              <w:top w:val="nil"/>
              <w:left w:val="nil"/>
              <w:bottom w:val="nil"/>
              <w:right w:val="nil"/>
            </w:tcBorders>
            <w:shd w:val="clear" w:color="auto" w:fill="auto"/>
            <w:noWrap/>
            <w:tcMar>
              <w:bottom w:w="0" w:type="dxa"/>
            </w:tcMar>
            <w:hideMark/>
          </w:tcPr>
          <w:p w14:paraId="6D49347F"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pRM83-constitutive expression plasimid</w:t>
            </w:r>
          </w:p>
        </w:tc>
        <w:tc>
          <w:tcPr>
            <w:tcW w:w="1701" w:type="dxa"/>
            <w:tcBorders>
              <w:top w:val="nil"/>
              <w:left w:val="nil"/>
              <w:bottom w:val="nil"/>
              <w:right w:val="nil"/>
            </w:tcBorders>
            <w:shd w:val="clear" w:color="auto" w:fill="auto"/>
            <w:noWrap/>
            <w:tcMar>
              <w:bottom w:w="0" w:type="dxa"/>
            </w:tcMar>
            <w:hideMark/>
          </w:tcPr>
          <w:p w14:paraId="2C6FCD52"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58248CE4" w14:textId="77777777" w:rsidR="00FE62A1" w:rsidRPr="00CD30FA" w:rsidRDefault="00FE62A1" w:rsidP="00C85D93">
            <w:pPr>
              <w:spacing w:line="160" w:lineRule="exact"/>
              <w:ind w:firstLineChars="100" w:firstLine="160"/>
              <w:rPr>
                <w:rFonts w:ascii="Times New Roman" w:hAnsi="Times New Roman" w:cs="Times New Roman"/>
                <w:sz w:val="16"/>
                <w:szCs w:val="16"/>
              </w:rPr>
            </w:pPr>
          </w:p>
        </w:tc>
      </w:tr>
      <w:tr w:rsidR="00FE62A1" w:rsidRPr="00EF2507" w14:paraId="67EADBC2"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1D92873F"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pRM656</w:t>
            </w:r>
          </w:p>
        </w:tc>
        <w:tc>
          <w:tcPr>
            <w:tcW w:w="993" w:type="dxa"/>
            <w:tcBorders>
              <w:top w:val="nil"/>
              <w:left w:val="nil"/>
              <w:bottom w:val="nil"/>
              <w:right w:val="nil"/>
            </w:tcBorders>
            <w:shd w:val="clear" w:color="auto" w:fill="auto"/>
            <w:noWrap/>
            <w:tcMar>
              <w:bottom w:w="0" w:type="dxa"/>
            </w:tcMar>
            <w:hideMark/>
          </w:tcPr>
          <w:p w14:paraId="195B482B"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pRM83c</w:t>
            </w:r>
          </w:p>
        </w:tc>
        <w:tc>
          <w:tcPr>
            <w:tcW w:w="2976" w:type="dxa"/>
            <w:tcBorders>
              <w:top w:val="nil"/>
              <w:left w:val="nil"/>
              <w:bottom w:val="nil"/>
              <w:right w:val="nil"/>
            </w:tcBorders>
            <w:shd w:val="clear" w:color="auto" w:fill="auto"/>
            <w:noWrap/>
            <w:tcMar>
              <w:bottom w:w="0" w:type="dxa"/>
            </w:tcMar>
            <w:hideMark/>
          </w:tcPr>
          <w:p w14:paraId="5DEC49A6"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his</w:t>
            </w:r>
            <w:r w:rsidRPr="00CD30FA">
              <w:rPr>
                <w:rFonts w:ascii="Times New Roman" w:hAnsi="Times New Roman" w:cs="Times New Roman"/>
                <w:i/>
                <w:iCs/>
                <w:sz w:val="16"/>
                <w:szCs w:val="16"/>
                <w:vertAlign w:val="subscript"/>
              </w:rPr>
              <w:t>10</w:t>
            </w:r>
            <w:r w:rsidRPr="00CD30FA">
              <w:rPr>
                <w:rFonts w:ascii="Times New Roman" w:hAnsi="Times New Roman" w:cs="Times New Roman"/>
                <w:i/>
                <w:iCs/>
                <w:sz w:val="16"/>
                <w:szCs w:val="16"/>
              </w:rPr>
              <w:t>-secD/secF</w:t>
            </w:r>
          </w:p>
        </w:tc>
        <w:tc>
          <w:tcPr>
            <w:tcW w:w="1701" w:type="dxa"/>
            <w:tcBorders>
              <w:top w:val="nil"/>
              <w:left w:val="nil"/>
              <w:bottom w:val="nil"/>
              <w:right w:val="nil"/>
            </w:tcBorders>
            <w:shd w:val="clear" w:color="auto" w:fill="auto"/>
            <w:noWrap/>
            <w:tcMar>
              <w:bottom w:w="0" w:type="dxa"/>
            </w:tcMar>
            <w:hideMark/>
          </w:tcPr>
          <w:p w14:paraId="4CD24FB4"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3B488388"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Fig. 4D</w:t>
            </w:r>
          </w:p>
        </w:tc>
      </w:tr>
      <w:tr w:rsidR="00FE62A1" w:rsidRPr="00EF2507" w14:paraId="1A9B1404"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37FD9C23"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pRM661</w:t>
            </w:r>
          </w:p>
        </w:tc>
        <w:tc>
          <w:tcPr>
            <w:tcW w:w="993" w:type="dxa"/>
            <w:tcBorders>
              <w:top w:val="nil"/>
              <w:left w:val="nil"/>
              <w:bottom w:val="nil"/>
              <w:right w:val="nil"/>
            </w:tcBorders>
            <w:shd w:val="clear" w:color="auto" w:fill="auto"/>
            <w:noWrap/>
            <w:tcMar>
              <w:bottom w:w="0" w:type="dxa"/>
            </w:tcMar>
            <w:hideMark/>
          </w:tcPr>
          <w:p w14:paraId="175BAB75"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pRM83c</w:t>
            </w:r>
          </w:p>
        </w:tc>
        <w:tc>
          <w:tcPr>
            <w:tcW w:w="2976" w:type="dxa"/>
            <w:tcBorders>
              <w:top w:val="nil"/>
              <w:left w:val="nil"/>
              <w:bottom w:val="nil"/>
              <w:right w:val="nil"/>
            </w:tcBorders>
            <w:shd w:val="clear" w:color="auto" w:fill="auto"/>
            <w:noWrap/>
            <w:tcMar>
              <w:bottom w:w="0" w:type="dxa"/>
            </w:tcMar>
            <w:hideMark/>
          </w:tcPr>
          <w:p w14:paraId="32CD5895"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ppiD</w:t>
            </w:r>
          </w:p>
        </w:tc>
        <w:tc>
          <w:tcPr>
            <w:tcW w:w="1701" w:type="dxa"/>
            <w:tcBorders>
              <w:top w:val="nil"/>
              <w:left w:val="nil"/>
              <w:bottom w:val="nil"/>
              <w:right w:val="nil"/>
            </w:tcBorders>
            <w:shd w:val="clear" w:color="auto" w:fill="auto"/>
            <w:noWrap/>
            <w:tcMar>
              <w:bottom w:w="0" w:type="dxa"/>
            </w:tcMar>
            <w:hideMark/>
          </w:tcPr>
          <w:p w14:paraId="0ACC24FF"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54B40E72"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Fig. 4D</w:t>
            </w:r>
          </w:p>
        </w:tc>
      </w:tr>
      <w:tr w:rsidR="00FE62A1" w:rsidRPr="00EF2507" w14:paraId="76F83A05"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4A5BA6CF"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pSTV28</w:t>
            </w:r>
          </w:p>
        </w:tc>
        <w:tc>
          <w:tcPr>
            <w:tcW w:w="993" w:type="dxa"/>
            <w:tcBorders>
              <w:top w:val="nil"/>
              <w:left w:val="nil"/>
              <w:bottom w:val="nil"/>
              <w:right w:val="nil"/>
            </w:tcBorders>
            <w:shd w:val="clear" w:color="auto" w:fill="auto"/>
            <w:noWrap/>
            <w:tcMar>
              <w:bottom w:w="0" w:type="dxa"/>
            </w:tcMar>
            <w:hideMark/>
          </w:tcPr>
          <w:p w14:paraId="391B265F" w14:textId="77777777" w:rsidR="00FE62A1" w:rsidRPr="00CD30FA" w:rsidRDefault="00FE62A1" w:rsidP="00C85D93">
            <w:pPr>
              <w:spacing w:line="160" w:lineRule="exact"/>
              <w:rPr>
                <w:rFonts w:ascii="Times New Roman" w:hAnsi="Times New Roman" w:cs="Times New Roman"/>
                <w:sz w:val="16"/>
                <w:szCs w:val="16"/>
              </w:rPr>
            </w:pPr>
          </w:p>
        </w:tc>
        <w:tc>
          <w:tcPr>
            <w:tcW w:w="2976" w:type="dxa"/>
            <w:tcBorders>
              <w:top w:val="nil"/>
              <w:left w:val="nil"/>
              <w:bottom w:val="nil"/>
              <w:right w:val="nil"/>
            </w:tcBorders>
            <w:shd w:val="clear" w:color="auto" w:fill="auto"/>
            <w:noWrap/>
            <w:tcMar>
              <w:bottom w:w="0" w:type="dxa"/>
            </w:tcMar>
            <w:hideMark/>
          </w:tcPr>
          <w:p w14:paraId="619BD5D0"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Expression vector; P</w:t>
            </w:r>
            <w:r w:rsidRPr="00CD30FA">
              <w:rPr>
                <w:rFonts w:ascii="Times New Roman" w:hAnsi="Times New Roman" w:cs="Times New Roman"/>
                <w:i/>
                <w:iCs/>
                <w:sz w:val="16"/>
                <w:szCs w:val="16"/>
                <w:vertAlign w:val="subscript"/>
              </w:rPr>
              <w:t>lac</w:t>
            </w:r>
            <w:r w:rsidRPr="00CD30FA">
              <w:rPr>
                <w:rFonts w:ascii="Times New Roman" w:hAnsi="Times New Roman" w:cs="Times New Roman"/>
                <w:sz w:val="16"/>
                <w:szCs w:val="16"/>
              </w:rPr>
              <w:t>, Cm</w:t>
            </w:r>
            <w:r w:rsidRPr="00CD30FA">
              <w:rPr>
                <w:rFonts w:ascii="Times New Roman" w:hAnsi="Times New Roman" w:cs="Times New Roman"/>
                <w:sz w:val="16"/>
                <w:szCs w:val="16"/>
                <w:vertAlign w:val="superscript"/>
              </w:rPr>
              <w:t>R</w:t>
            </w:r>
          </w:p>
        </w:tc>
        <w:tc>
          <w:tcPr>
            <w:tcW w:w="1701" w:type="dxa"/>
            <w:tcBorders>
              <w:top w:val="nil"/>
              <w:left w:val="nil"/>
              <w:bottom w:val="nil"/>
              <w:right w:val="nil"/>
            </w:tcBorders>
            <w:shd w:val="clear" w:color="auto" w:fill="auto"/>
            <w:noWrap/>
            <w:tcMar>
              <w:bottom w:w="0" w:type="dxa"/>
            </w:tcMar>
            <w:hideMark/>
          </w:tcPr>
          <w:p w14:paraId="32667B75"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Takara Bio</w:t>
            </w:r>
          </w:p>
        </w:tc>
        <w:tc>
          <w:tcPr>
            <w:tcW w:w="2843" w:type="dxa"/>
            <w:tcBorders>
              <w:top w:val="nil"/>
              <w:left w:val="nil"/>
              <w:bottom w:val="nil"/>
              <w:right w:val="nil"/>
            </w:tcBorders>
            <w:shd w:val="clear" w:color="auto" w:fill="auto"/>
            <w:noWrap/>
            <w:tcMar>
              <w:bottom w:w="0" w:type="dxa"/>
            </w:tcMar>
            <w:hideMark/>
          </w:tcPr>
          <w:p w14:paraId="209B0AC0" w14:textId="77777777" w:rsidR="00FE62A1" w:rsidRPr="00CD30FA" w:rsidRDefault="00FE62A1" w:rsidP="00C85D93">
            <w:pPr>
              <w:spacing w:line="160" w:lineRule="exact"/>
              <w:ind w:firstLineChars="100" w:firstLine="160"/>
              <w:rPr>
                <w:rFonts w:ascii="Times New Roman" w:hAnsi="Times New Roman" w:cs="Times New Roman"/>
                <w:sz w:val="16"/>
                <w:szCs w:val="16"/>
              </w:rPr>
            </w:pPr>
          </w:p>
        </w:tc>
      </w:tr>
      <w:tr w:rsidR="00FE62A1" w:rsidRPr="00EF2507" w14:paraId="5E4307A1"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2BD6BC97"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pST30</w:t>
            </w:r>
          </w:p>
        </w:tc>
        <w:tc>
          <w:tcPr>
            <w:tcW w:w="993" w:type="dxa"/>
            <w:tcBorders>
              <w:top w:val="nil"/>
              <w:left w:val="nil"/>
              <w:bottom w:val="nil"/>
              <w:right w:val="nil"/>
            </w:tcBorders>
            <w:shd w:val="clear" w:color="auto" w:fill="auto"/>
            <w:noWrap/>
            <w:tcMar>
              <w:bottom w:w="0" w:type="dxa"/>
            </w:tcMar>
            <w:hideMark/>
          </w:tcPr>
          <w:p w14:paraId="680DC08C"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pSTV28</w:t>
            </w:r>
          </w:p>
        </w:tc>
        <w:tc>
          <w:tcPr>
            <w:tcW w:w="2976" w:type="dxa"/>
            <w:tcBorders>
              <w:top w:val="nil"/>
              <w:left w:val="nil"/>
              <w:bottom w:val="nil"/>
              <w:right w:val="nil"/>
            </w:tcBorders>
            <w:shd w:val="clear" w:color="auto" w:fill="auto"/>
            <w:noWrap/>
            <w:tcMar>
              <w:bottom w:w="0" w:type="dxa"/>
            </w:tcMar>
            <w:hideMark/>
          </w:tcPr>
          <w:p w14:paraId="72A0B6F0"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Syd</w:t>
            </w:r>
          </w:p>
        </w:tc>
        <w:tc>
          <w:tcPr>
            <w:tcW w:w="1701" w:type="dxa"/>
            <w:tcBorders>
              <w:top w:val="nil"/>
              <w:left w:val="nil"/>
              <w:bottom w:val="nil"/>
              <w:right w:val="nil"/>
            </w:tcBorders>
            <w:shd w:val="clear" w:color="auto" w:fill="auto"/>
            <w:noWrap/>
            <w:tcMar>
              <w:bottom w:w="0" w:type="dxa"/>
            </w:tcMar>
            <w:hideMark/>
          </w:tcPr>
          <w:p w14:paraId="1A970D9A" w14:textId="77777777" w:rsidR="00FE62A1" w:rsidRPr="00CD30FA" w:rsidRDefault="009B0065" w:rsidP="00C85D93">
            <w:pPr>
              <w:spacing w:line="160" w:lineRule="exact"/>
              <w:rPr>
                <w:rFonts w:ascii="Times New Roman" w:hAnsi="Times New Roman" w:cs="Times New Roman"/>
                <w:sz w:val="16"/>
                <w:szCs w:val="16"/>
              </w:rPr>
            </w:pPr>
            <w:r>
              <w:rPr>
                <w:rFonts w:ascii="Times New Roman" w:hAnsi="Times New Roman" w:cs="Times New Roman"/>
                <w:sz w:val="16"/>
                <w:szCs w:val="16"/>
              </w:rPr>
              <w:fldChar w:fldCharType="begin" w:fldLock="1"/>
            </w:r>
            <w:r w:rsidR="005820AA">
              <w:rPr>
                <w:rFonts w:ascii="Times New Roman" w:hAnsi="Times New Roman" w:cs="Times New Roman"/>
                <w:sz w:val="16"/>
                <w:szCs w:val="16"/>
              </w:rPr>
              <w:instrText>ADDIN CSL_CITATION {"citationItems":[{"id":"ITEM-1","itemData":{"DOI":"10.1074/jbc.270.10.5519","ISSN":"00219258","abstract":"A mutant form of SecY, SecY(-d)1, was previously suggested to sequester a component(s) of the protein translocator complex. Its synthesis from a plasmid leads to interference with protein export in Escherichia coli. SecE is a target of this sequestration, and its overproduction cancels the export interference. We now report that overexpression of another gene, termed syd, also suppresses secY(-d)1. The nucleotide sequence of syd predicted that it encodes a protein of 181 amino acid residues, which has been identified by overproduction, purification, and determination of the amino-terminal sequence. Cell fractionation experiments suggested that Syd is loosely associated with the cytoplasmic surface of the cytoplasmic membrane. SecY may be involved in the membrane association of Syd since the association is saturable, the extent of which depends on the overproduction of SecY. SecY is rapidly degraded in vivo unless its primary partner, SecE, is sufficiently available. Overproduction of Syd was found to stabilize oversynthesized SecY. However, Syd cannot stabilize the SecY(-d)1 form of SecY. Thus, in the presence of both secY+ and secY(-d)1, Syd increases the effective SecY+/SecY(-d)1 ratio in the cell and cancels the dominant interference by the latter. We also found that overproduction of Syd dramatically inhibits protein export in the secY24 mutant cell in which SecY-SecE interaction has been weakened. These results indicate that Syd, especially when it is overproduced, has abilities to interact with SecY. Possible significance of such interactions is discussed in conjunction with the apparent lack of phenotypic consequences of genetic disruption of syd.","author":[{"dropping-particle":"","family":"Shimoike","given":"T.","non-dropping-particle":"","parse-names":false,"suffix":""},{"dropping-particle":"","family":"Taura","given":"T.","non-dropping-particle":"","parse-names":false,"suffix":""},{"dropping-particle":"","family":"Kihara","given":"A.","non-dropping-particle":"","parse-names":false,"suffix":""},{"dropping-particle":"","family":"Yoshihisa","given":"T.","non-dropping-particle":"","parse-names":false,"suffix":""},{"dropping-particle":"","family":"Akiyama","given":"Y.","non-dropping-particle":"","parse-names":false,"suffix":""},{"dropping-particle":"","family":"Cannon","given":"K.","non-dropping-particle":"","parse-names":false,"suffix":""},{"dropping-particle":"","family":"Ito","given":"K.","non-dropping-particle":"","parse-names":false,"suffix":""}],"container-title":"Journal of Biological Chemistry","id":"ITEM-1","issue":"10","issued":{"date-parts":[["1995"]]},"title":"Product of a new gene, &lt;i&gt;syd&lt;/i&gt;, functionally interacts with SecY when overproduced in &lt;i&gt;Escherichia coli&lt;/i&gt;","type":"article-journal","volume":"270"},"uris":["http://www.mendeley.com/documents/?uuid=b67abaa7-3015-43da-b8b1-cd848d371ccf"]}],"mendeley":{"formattedCitation":"(Shimoike et al., 1995)","plainTextFormattedCitation":"(Shimoike et al., 1995)","previouslyFormattedCitation":"(Shimoike et al., 1995)"},"properties":{"noteIndex":0},"schema":"https://github.com/citation-style-language/schema/raw/master/csl-citation.json"}</w:instrText>
            </w:r>
            <w:r>
              <w:rPr>
                <w:rFonts w:ascii="Times New Roman" w:hAnsi="Times New Roman" w:cs="Times New Roman"/>
                <w:sz w:val="16"/>
                <w:szCs w:val="16"/>
              </w:rPr>
              <w:fldChar w:fldCharType="separate"/>
            </w:r>
            <w:r w:rsidR="00770E54" w:rsidRPr="00770E54">
              <w:rPr>
                <w:rFonts w:ascii="Times New Roman" w:hAnsi="Times New Roman" w:cs="Times New Roman"/>
                <w:noProof/>
                <w:sz w:val="16"/>
                <w:szCs w:val="16"/>
              </w:rPr>
              <w:t>(Shimoike et al., 1995)</w:t>
            </w:r>
            <w:r>
              <w:rPr>
                <w:rFonts w:ascii="Times New Roman" w:hAnsi="Times New Roman" w:cs="Times New Roman"/>
                <w:sz w:val="16"/>
                <w:szCs w:val="16"/>
              </w:rPr>
              <w:fldChar w:fldCharType="end"/>
            </w:r>
          </w:p>
        </w:tc>
        <w:tc>
          <w:tcPr>
            <w:tcW w:w="2843" w:type="dxa"/>
            <w:tcBorders>
              <w:top w:val="nil"/>
              <w:left w:val="nil"/>
              <w:bottom w:val="nil"/>
              <w:right w:val="nil"/>
            </w:tcBorders>
            <w:shd w:val="clear" w:color="auto" w:fill="auto"/>
            <w:noWrap/>
            <w:tcMar>
              <w:bottom w:w="0" w:type="dxa"/>
            </w:tcMar>
            <w:hideMark/>
          </w:tcPr>
          <w:p w14:paraId="2FF17C87"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Fig. 5C</w:t>
            </w:r>
          </w:p>
        </w:tc>
      </w:tr>
      <w:tr w:rsidR="00FE62A1" w:rsidRPr="00EF2507" w14:paraId="1237AA02"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4C889B5B"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pUC118</w:t>
            </w:r>
          </w:p>
        </w:tc>
        <w:tc>
          <w:tcPr>
            <w:tcW w:w="993" w:type="dxa"/>
            <w:tcBorders>
              <w:top w:val="nil"/>
              <w:left w:val="nil"/>
              <w:bottom w:val="nil"/>
              <w:right w:val="nil"/>
            </w:tcBorders>
            <w:shd w:val="clear" w:color="auto" w:fill="auto"/>
            <w:noWrap/>
            <w:tcMar>
              <w:bottom w:w="0" w:type="dxa"/>
            </w:tcMar>
            <w:hideMark/>
          </w:tcPr>
          <w:p w14:paraId="2FBCD32B" w14:textId="77777777" w:rsidR="00FE62A1" w:rsidRPr="00CD30FA" w:rsidRDefault="00FE62A1" w:rsidP="00C85D93">
            <w:pPr>
              <w:spacing w:line="160" w:lineRule="exact"/>
              <w:rPr>
                <w:rFonts w:ascii="Times New Roman" w:hAnsi="Times New Roman" w:cs="Times New Roman"/>
                <w:sz w:val="16"/>
                <w:szCs w:val="16"/>
              </w:rPr>
            </w:pPr>
          </w:p>
        </w:tc>
        <w:tc>
          <w:tcPr>
            <w:tcW w:w="2976" w:type="dxa"/>
            <w:tcBorders>
              <w:top w:val="nil"/>
              <w:left w:val="nil"/>
              <w:bottom w:val="nil"/>
              <w:right w:val="nil"/>
            </w:tcBorders>
            <w:shd w:val="clear" w:color="auto" w:fill="auto"/>
            <w:noWrap/>
            <w:tcMar>
              <w:bottom w:w="0" w:type="dxa"/>
            </w:tcMar>
            <w:hideMark/>
          </w:tcPr>
          <w:p w14:paraId="79FDDBAE"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Expression vector; P</w:t>
            </w:r>
            <w:r w:rsidRPr="00CD30FA">
              <w:rPr>
                <w:rFonts w:ascii="Times New Roman" w:hAnsi="Times New Roman" w:cs="Times New Roman"/>
                <w:i/>
                <w:iCs/>
                <w:sz w:val="16"/>
                <w:szCs w:val="16"/>
                <w:vertAlign w:val="subscript"/>
              </w:rPr>
              <w:t>lac</w:t>
            </w:r>
            <w:r w:rsidRPr="00CD30FA">
              <w:rPr>
                <w:rFonts w:ascii="Times New Roman" w:hAnsi="Times New Roman" w:cs="Times New Roman"/>
                <w:sz w:val="16"/>
                <w:szCs w:val="16"/>
              </w:rPr>
              <w:t>, Amp</w:t>
            </w:r>
            <w:r w:rsidRPr="00CD30FA">
              <w:rPr>
                <w:rFonts w:ascii="Times New Roman" w:hAnsi="Times New Roman" w:cs="Times New Roman"/>
                <w:sz w:val="16"/>
                <w:szCs w:val="16"/>
                <w:vertAlign w:val="superscript"/>
              </w:rPr>
              <w:t>R</w:t>
            </w:r>
          </w:p>
        </w:tc>
        <w:tc>
          <w:tcPr>
            <w:tcW w:w="1701" w:type="dxa"/>
            <w:tcBorders>
              <w:top w:val="nil"/>
              <w:left w:val="nil"/>
              <w:bottom w:val="nil"/>
              <w:right w:val="nil"/>
            </w:tcBorders>
            <w:shd w:val="clear" w:color="auto" w:fill="auto"/>
            <w:noWrap/>
            <w:tcMar>
              <w:bottom w:w="0" w:type="dxa"/>
            </w:tcMar>
            <w:hideMark/>
          </w:tcPr>
          <w:p w14:paraId="1AE191DB"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Takara Bio</w:t>
            </w:r>
          </w:p>
        </w:tc>
        <w:tc>
          <w:tcPr>
            <w:tcW w:w="2843" w:type="dxa"/>
            <w:tcBorders>
              <w:top w:val="nil"/>
              <w:left w:val="nil"/>
              <w:bottom w:val="nil"/>
              <w:right w:val="nil"/>
            </w:tcBorders>
            <w:shd w:val="clear" w:color="auto" w:fill="auto"/>
            <w:noWrap/>
            <w:tcMar>
              <w:bottom w:w="0" w:type="dxa"/>
            </w:tcMar>
            <w:hideMark/>
          </w:tcPr>
          <w:p w14:paraId="5AA54AE9" w14:textId="77777777" w:rsidR="00FE62A1" w:rsidRPr="00CD30FA" w:rsidRDefault="00FE62A1" w:rsidP="00C85D93">
            <w:pPr>
              <w:spacing w:line="160" w:lineRule="exact"/>
              <w:ind w:firstLineChars="100" w:firstLine="160"/>
              <w:rPr>
                <w:rFonts w:ascii="Times New Roman" w:hAnsi="Times New Roman" w:cs="Times New Roman"/>
                <w:sz w:val="16"/>
                <w:szCs w:val="16"/>
              </w:rPr>
            </w:pPr>
          </w:p>
        </w:tc>
      </w:tr>
      <w:tr w:rsidR="00FE62A1" w:rsidRPr="00EF2507" w14:paraId="11C2519E"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7C81CEA3"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pRM570</w:t>
            </w:r>
          </w:p>
        </w:tc>
        <w:tc>
          <w:tcPr>
            <w:tcW w:w="993" w:type="dxa"/>
            <w:tcBorders>
              <w:top w:val="nil"/>
              <w:left w:val="nil"/>
              <w:bottom w:val="nil"/>
              <w:right w:val="nil"/>
            </w:tcBorders>
            <w:shd w:val="clear" w:color="auto" w:fill="auto"/>
            <w:noWrap/>
            <w:tcMar>
              <w:bottom w:w="0" w:type="dxa"/>
            </w:tcMar>
            <w:hideMark/>
          </w:tcPr>
          <w:p w14:paraId="1AE14119"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pUC118</w:t>
            </w:r>
          </w:p>
        </w:tc>
        <w:tc>
          <w:tcPr>
            <w:tcW w:w="2976" w:type="dxa"/>
            <w:tcBorders>
              <w:top w:val="nil"/>
              <w:left w:val="nil"/>
              <w:bottom w:val="nil"/>
              <w:right w:val="nil"/>
            </w:tcBorders>
            <w:shd w:val="clear" w:color="auto" w:fill="auto"/>
            <w:noWrap/>
            <w:tcMar>
              <w:bottom w:w="0" w:type="dxa"/>
            </w:tcMar>
            <w:hideMark/>
          </w:tcPr>
          <w:p w14:paraId="4E8B158D"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spa-tag</w:t>
            </w:r>
            <w:r w:rsidRPr="00CD30FA">
              <w:rPr>
                <w:rFonts w:ascii="Times New Roman" w:hAnsi="Times New Roman" w:cs="Times New Roman"/>
                <w:sz w:val="16"/>
                <w:szCs w:val="16"/>
              </w:rPr>
              <w:t>::</w:t>
            </w:r>
            <w:r w:rsidRPr="00CD30FA">
              <w:rPr>
                <w:rFonts w:ascii="Times New Roman" w:hAnsi="Times New Roman" w:cs="Times New Roman"/>
                <w:i/>
                <w:iCs/>
                <w:sz w:val="16"/>
                <w:szCs w:val="16"/>
              </w:rPr>
              <w:t>kan</w:t>
            </w:r>
          </w:p>
        </w:tc>
        <w:tc>
          <w:tcPr>
            <w:tcW w:w="1701" w:type="dxa"/>
            <w:tcBorders>
              <w:top w:val="nil"/>
              <w:left w:val="nil"/>
              <w:bottom w:val="nil"/>
              <w:right w:val="nil"/>
            </w:tcBorders>
            <w:shd w:val="clear" w:color="auto" w:fill="auto"/>
            <w:noWrap/>
            <w:tcMar>
              <w:bottom w:w="0" w:type="dxa"/>
            </w:tcMar>
            <w:hideMark/>
          </w:tcPr>
          <w:p w14:paraId="48C6A846"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08326E68" w14:textId="77777777" w:rsidR="00FE62A1" w:rsidRPr="00CD30FA" w:rsidRDefault="00FE62A1" w:rsidP="00C85D93">
            <w:pPr>
              <w:spacing w:line="160" w:lineRule="exact"/>
              <w:ind w:firstLineChars="100" w:firstLine="160"/>
              <w:rPr>
                <w:rFonts w:ascii="Times New Roman" w:hAnsi="Times New Roman" w:cs="Times New Roman"/>
                <w:sz w:val="16"/>
                <w:szCs w:val="16"/>
              </w:rPr>
            </w:pPr>
          </w:p>
        </w:tc>
      </w:tr>
      <w:tr w:rsidR="00FE62A1" w:rsidRPr="00EF2507" w14:paraId="7B56BB88"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66C1D8F6"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pRM573</w:t>
            </w:r>
          </w:p>
        </w:tc>
        <w:tc>
          <w:tcPr>
            <w:tcW w:w="993" w:type="dxa"/>
            <w:tcBorders>
              <w:top w:val="nil"/>
              <w:left w:val="nil"/>
              <w:bottom w:val="nil"/>
              <w:right w:val="nil"/>
            </w:tcBorders>
            <w:shd w:val="clear" w:color="auto" w:fill="auto"/>
            <w:noWrap/>
            <w:tcMar>
              <w:bottom w:w="0" w:type="dxa"/>
            </w:tcMar>
            <w:hideMark/>
          </w:tcPr>
          <w:p w14:paraId="35AD48E8"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pUC118</w:t>
            </w:r>
          </w:p>
        </w:tc>
        <w:tc>
          <w:tcPr>
            <w:tcW w:w="2976" w:type="dxa"/>
            <w:tcBorders>
              <w:top w:val="nil"/>
              <w:left w:val="nil"/>
              <w:bottom w:val="nil"/>
              <w:right w:val="nil"/>
            </w:tcBorders>
            <w:shd w:val="clear" w:color="auto" w:fill="auto"/>
            <w:noWrap/>
            <w:tcMar>
              <w:bottom w:w="0" w:type="dxa"/>
            </w:tcMar>
            <w:hideMark/>
          </w:tcPr>
          <w:p w14:paraId="53D2C991"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his</w:t>
            </w:r>
            <w:r w:rsidRPr="00CD30FA">
              <w:rPr>
                <w:rFonts w:ascii="Times New Roman" w:hAnsi="Times New Roman" w:cs="Times New Roman"/>
                <w:i/>
                <w:iCs/>
                <w:sz w:val="16"/>
                <w:szCs w:val="16"/>
                <w:vertAlign w:val="subscript"/>
              </w:rPr>
              <w:t>10</w:t>
            </w:r>
            <w:r w:rsidRPr="00CD30FA">
              <w:rPr>
                <w:rFonts w:ascii="Times New Roman" w:hAnsi="Times New Roman" w:cs="Times New Roman"/>
                <w:i/>
                <w:iCs/>
                <w:sz w:val="16"/>
                <w:szCs w:val="16"/>
              </w:rPr>
              <w:t>-tag</w:t>
            </w:r>
            <w:r w:rsidRPr="00CD30FA">
              <w:rPr>
                <w:rFonts w:ascii="Times New Roman" w:hAnsi="Times New Roman" w:cs="Times New Roman"/>
                <w:sz w:val="16"/>
                <w:szCs w:val="16"/>
              </w:rPr>
              <w:t>::</w:t>
            </w:r>
            <w:r w:rsidRPr="00CD30FA">
              <w:rPr>
                <w:rFonts w:ascii="Times New Roman" w:hAnsi="Times New Roman" w:cs="Times New Roman"/>
                <w:i/>
                <w:iCs/>
                <w:sz w:val="16"/>
                <w:szCs w:val="16"/>
              </w:rPr>
              <w:t>kan</w:t>
            </w:r>
          </w:p>
        </w:tc>
        <w:tc>
          <w:tcPr>
            <w:tcW w:w="1701" w:type="dxa"/>
            <w:tcBorders>
              <w:top w:val="nil"/>
              <w:left w:val="nil"/>
              <w:bottom w:val="nil"/>
              <w:right w:val="nil"/>
            </w:tcBorders>
            <w:shd w:val="clear" w:color="auto" w:fill="auto"/>
            <w:noWrap/>
            <w:tcMar>
              <w:bottom w:w="0" w:type="dxa"/>
            </w:tcMar>
            <w:hideMark/>
          </w:tcPr>
          <w:p w14:paraId="588B9EFC"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7F5F052E" w14:textId="77777777" w:rsidR="00FE62A1" w:rsidRPr="00CD30FA" w:rsidRDefault="00FE62A1" w:rsidP="00C85D93">
            <w:pPr>
              <w:spacing w:line="160" w:lineRule="exact"/>
              <w:ind w:firstLineChars="100" w:firstLine="160"/>
              <w:rPr>
                <w:rFonts w:ascii="Times New Roman" w:hAnsi="Times New Roman" w:cs="Times New Roman"/>
                <w:sz w:val="16"/>
                <w:szCs w:val="16"/>
              </w:rPr>
            </w:pPr>
          </w:p>
        </w:tc>
      </w:tr>
      <w:tr w:rsidR="00FE62A1" w:rsidRPr="00EF2507" w14:paraId="4C2C94DD"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49653A21"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pRM670</w:t>
            </w:r>
          </w:p>
        </w:tc>
        <w:tc>
          <w:tcPr>
            <w:tcW w:w="993" w:type="dxa"/>
            <w:tcBorders>
              <w:top w:val="nil"/>
              <w:left w:val="nil"/>
              <w:bottom w:val="nil"/>
              <w:right w:val="nil"/>
            </w:tcBorders>
            <w:shd w:val="clear" w:color="auto" w:fill="auto"/>
            <w:noWrap/>
            <w:tcMar>
              <w:bottom w:w="0" w:type="dxa"/>
            </w:tcMar>
            <w:hideMark/>
          </w:tcPr>
          <w:p w14:paraId="4B73E937"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pUC118</w:t>
            </w:r>
          </w:p>
        </w:tc>
        <w:tc>
          <w:tcPr>
            <w:tcW w:w="2976" w:type="dxa"/>
            <w:tcBorders>
              <w:top w:val="nil"/>
              <w:left w:val="nil"/>
              <w:bottom w:val="nil"/>
              <w:right w:val="nil"/>
            </w:tcBorders>
            <w:shd w:val="clear" w:color="auto" w:fill="auto"/>
            <w:noWrap/>
            <w:tcMar>
              <w:bottom w:w="0" w:type="dxa"/>
            </w:tcMar>
            <w:hideMark/>
          </w:tcPr>
          <w:p w14:paraId="38C6CC08"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pUC118-</w:t>
            </w:r>
            <w:r w:rsidRPr="00CD30FA">
              <w:rPr>
                <w:rFonts w:ascii="Times New Roman" w:hAnsi="Times New Roman" w:cs="Times New Roman"/>
                <w:i/>
                <w:iCs/>
                <w:sz w:val="16"/>
                <w:szCs w:val="16"/>
              </w:rPr>
              <w:t>V.ppiD 5'</w:t>
            </w:r>
            <w:r w:rsidRPr="00CD30FA">
              <w:rPr>
                <w:rFonts w:ascii="Times New Roman" w:hAnsi="Times New Roman" w:cs="Times New Roman"/>
                <w:sz w:val="16"/>
                <w:szCs w:val="16"/>
              </w:rPr>
              <w:t>-</w:t>
            </w:r>
            <w:r w:rsidRPr="00CD30FA">
              <w:rPr>
                <w:rFonts w:ascii="Times New Roman" w:hAnsi="Times New Roman" w:cs="Times New Roman"/>
                <w:i/>
                <w:iCs/>
                <w:sz w:val="16"/>
                <w:szCs w:val="16"/>
              </w:rPr>
              <w:t>V.ppiD-V.ppiD 3'</w:t>
            </w:r>
          </w:p>
        </w:tc>
        <w:tc>
          <w:tcPr>
            <w:tcW w:w="1701" w:type="dxa"/>
            <w:tcBorders>
              <w:top w:val="nil"/>
              <w:left w:val="nil"/>
              <w:bottom w:val="nil"/>
              <w:right w:val="nil"/>
            </w:tcBorders>
            <w:shd w:val="clear" w:color="auto" w:fill="auto"/>
            <w:noWrap/>
            <w:tcMar>
              <w:bottom w:w="0" w:type="dxa"/>
            </w:tcMar>
            <w:hideMark/>
          </w:tcPr>
          <w:p w14:paraId="3D8E1BB5"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0FC9CF91" w14:textId="77777777" w:rsidR="00FE62A1" w:rsidRPr="00CD30FA" w:rsidRDefault="00FE62A1" w:rsidP="00C85D93">
            <w:pPr>
              <w:spacing w:line="160" w:lineRule="exact"/>
              <w:ind w:firstLineChars="100" w:firstLine="160"/>
              <w:rPr>
                <w:rFonts w:ascii="Times New Roman" w:hAnsi="Times New Roman" w:cs="Times New Roman"/>
                <w:sz w:val="16"/>
                <w:szCs w:val="16"/>
              </w:rPr>
            </w:pPr>
          </w:p>
        </w:tc>
      </w:tr>
      <w:tr w:rsidR="00FE62A1" w:rsidRPr="00EF2507" w14:paraId="53165BB9"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6557BC0C"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pRM674</w:t>
            </w:r>
          </w:p>
        </w:tc>
        <w:tc>
          <w:tcPr>
            <w:tcW w:w="993" w:type="dxa"/>
            <w:tcBorders>
              <w:top w:val="nil"/>
              <w:left w:val="nil"/>
              <w:bottom w:val="nil"/>
              <w:right w:val="nil"/>
            </w:tcBorders>
            <w:shd w:val="clear" w:color="auto" w:fill="auto"/>
            <w:noWrap/>
            <w:tcMar>
              <w:bottom w:w="0" w:type="dxa"/>
            </w:tcMar>
            <w:hideMark/>
          </w:tcPr>
          <w:p w14:paraId="71D6096C"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pUC118</w:t>
            </w:r>
          </w:p>
        </w:tc>
        <w:tc>
          <w:tcPr>
            <w:tcW w:w="2976" w:type="dxa"/>
            <w:tcBorders>
              <w:top w:val="nil"/>
              <w:left w:val="nil"/>
              <w:bottom w:val="nil"/>
              <w:right w:val="nil"/>
            </w:tcBorders>
            <w:shd w:val="clear" w:color="auto" w:fill="auto"/>
            <w:noWrap/>
            <w:tcMar>
              <w:bottom w:w="0" w:type="dxa"/>
            </w:tcMar>
            <w:hideMark/>
          </w:tcPr>
          <w:p w14:paraId="3B34781C"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pUC118-</w:t>
            </w:r>
            <w:r w:rsidRPr="00CD30FA">
              <w:rPr>
                <w:rFonts w:ascii="Times New Roman" w:hAnsi="Times New Roman" w:cs="Times New Roman"/>
                <w:i/>
                <w:iCs/>
                <w:sz w:val="16"/>
                <w:szCs w:val="16"/>
              </w:rPr>
              <w:t>V.ppiD 5'</w:t>
            </w:r>
            <w:r w:rsidRPr="00CD30FA">
              <w:rPr>
                <w:rFonts w:ascii="Times New Roman" w:hAnsi="Times New Roman" w:cs="Times New Roman"/>
                <w:sz w:val="16"/>
                <w:szCs w:val="16"/>
              </w:rPr>
              <w:t>-Δ</w:t>
            </w:r>
            <w:r w:rsidRPr="00CD30FA">
              <w:rPr>
                <w:rFonts w:ascii="Times New Roman" w:hAnsi="Times New Roman" w:cs="Times New Roman"/>
                <w:i/>
                <w:iCs/>
                <w:sz w:val="16"/>
                <w:szCs w:val="16"/>
              </w:rPr>
              <w:t>V.ppiD-V.ppiD 3'</w:t>
            </w:r>
          </w:p>
        </w:tc>
        <w:tc>
          <w:tcPr>
            <w:tcW w:w="1701" w:type="dxa"/>
            <w:tcBorders>
              <w:top w:val="nil"/>
              <w:left w:val="nil"/>
              <w:bottom w:val="nil"/>
              <w:right w:val="nil"/>
            </w:tcBorders>
            <w:shd w:val="clear" w:color="auto" w:fill="auto"/>
            <w:noWrap/>
            <w:tcMar>
              <w:bottom w:w="0" w:type="dxa"/>
            </w:tcMar>
            <w:hideMark/>
          </w:tcPr>
          <w:p w14:paraId="66F09805"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3704ED74" w14:textId="77777777" w:rsidR="00FE62A1" w:rsidRPr="00CD30FA" w:rsidRDefault="00FE62A1" w:rsidP="00C85D93">
            <w:pPr>
              <w:spacing w:line="160" w:lineRule="exact"/>
              <w:ind w:firstLineChars="100" w:firstLine="160"/>
              <w:rPr>
                <w:rFonts w:ascii="Times New Roman" w:hAnsi="Times New Roman" w:cs="Times New Roman"/>
                <w:sz w:val="16"/>
                <w:szCs w:val="16"/>
              </w:rPr>
            </w:pPr>
          </w:p>
        </w:tc>
      </w:tr>
      <w:tr w:rsidR="009F15A6" w:rsidRPr="00CD30FA" w14:paraId="6B2C63D3" w14:textId="77777777" w:rsidTr="00FA6FA1">
        <w:trPr>
          <w:gridAfter w:val="1"/>
          <w:wAfter w:w="2843" w:type="dxa"/>
          <w:trHeight w:val="170"/>
        </w:trPr>
        <w:tc>
          <w:tcPr>
            <w:tcW w:w="1134" w:type="dxa"/>
            <w:tcBorders>
              <w:top w:val="nil"/>
              <w:left w:val="nil"/>
              <w:bottom w:val="nil"/>
              <w:right w:val="nil"/>
            </w:tcBorders>
            <w:shd w:val="clear" w:color="auto" w:fill="auto"/>
            <w:noWrap/>
            <w:tcMar>
              <w:bottom w:w="0" w:type="dxa"/>
            </w:tcMar>
            <w:hideMark/>
          </w:tcPr>
          <w:p w14:paraId="1BC9A738" w14:textId="77777777" w:rsidR="009F15A6" w:rsidRPr="00CD30FA" w:rsidRDefault="009F15A6"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pSW7848</w:t>
            </w:r>
          </w:p>
        </w:tc>
        <w:tc>
          <w:tcPr>
            <w:tcW w:w="3969" w:type="dxa"/>
            <w:gridSpan w:val="2"/>
            <w:tcBorders>
              <w:top w:val="nil"/>
              <w:left w:val="nil"/>
              <w:bottom w:val="nil"/>
              <w:right w:val="nil"/>
            </w:tcBorders>
            <w:shd w:val="clear" w:color="auto" w:fill="auto"/>
            <w:noWrap/>
            <w:tcMar>
              <w:bottom w:w="0" w:type="dxa"/>
            </w:tcMar>
            <w:hideMark/>
          </w:tcPr>
          <w:p w14:paraId="2220CF1C" w14:textId="77777777" w:rsidR="009F15A6" w:rsidRPr="009F15A6" w:rsidRDefault="009F15A6" w:rsidP="00C85D93">
            <w:pPr>
              <w:spacing w:line="160" w:lineRule="exact"/>
              <w:rPr>
                <w:rFonts w:ascii="Times New Roman" w:hAnsi="Times New Roman" w:cs="Times New Roman"/>
                <w:sz w:val="16"/>
                <w:szCs w:val="16"/>
              </w:rPr>
            </w:pPr>
            <w:r w:rsidRPr="009F15A6">
              <w:rPr>
                <w:rFonts w:ascii="Times New Roman" w:eastAsiaTheme="minorEastAsia" w:hAnsi="Times New Roman" w:cs="Times New Roman"/>
                <w:sz w:val="16"/>
                <w:szCs w:val="16"/>
              </w:rPr>
              <w:t xml:space="preserve">R6K </w:t>
            </w:r>
            <w:r>
              <w:rPr>
                <w:rFonts w:ascii="Symbol" w:eastAsiaTheme="minorEastAsia" w:hAnsi="Symbol" w:cs="Times New Roman"/>
                <w:sz w:val="16"/>
                <w:szCs w:val="16"/>
              </w:rPr>
              <w:t></w:t>
            </w:r>
            <w:r>
              <w:rPr>
                <w:rFonts w:ascii="Times New Roman" w:eastAsiaTheme="minorEastAsia" w:hAnsi="Times New Roman" w:cs="Times New Roman"/>
                <w:sz w:val="16"/>
                <w:szCs w:val="16"/>
              </w:rPr>
              <w:t>-ori-based suicide vector, P</w:t>
            </w:r>
            <w:r w:rsidRPr="009F15A6">
              <w:rPr>
                <w:rFonts w:ascii="Times New Roman" w:eastAsiaTheme="minorEastAsia" w:hAnsi="Times New Roman" w:cs="Times New Roman"/>
                <w:i/>
                <w:sz w:val="16"/>
                <w:szCs w:val="16"/>
                <w:vertAlign w:val="subscript"/>
              </w:rPr>
              <w:t>araBAD</w:t>
            </w:r>
            <w:r w:rsidRPr="009F15A6">
              <w:rPr>
                <w:rFonts w:ascii="Times New Roman" w:eastAsiaTheme="minorEastAsia" w:hAnsi="Times New Roman" w:cs="Times New Roman"/>
                <w:i/>
                <w:sz w:val="16"/>
                <w:szCs w:val="16"/>
              </w:rPr>
              <w:t>-ccdB</w:t>
            </w:r>
            <w:r>
              <w:rPr>
                <w:rFonts w:ascii="Times New Roman" w:eastAsiaTheme="minorEastAsia" w:hAnsi="Times New Roman" w:cs="Times New Roman"/>
                <w:sz w:val="16"/>
                <w:szCs w:val="16"/>
              </w:rPr>
              <w:t>, Cm</w:t>
            </w:r>
            <w:r w:rsidRPr="009F15A6">
              <w:rPr>
                <w:rFonts w:ascii="Times New Roman" w:eastAsiaTheme="minorEastAsia" w:hAnsi="Times New Roman" w:cs="Times New Roman"/>
                <w:sz w:val="16"/>
                <w:szCs w:val="16"/>
                <w:vertAlign w:val="superscript"/>
              </w:rPr>
              <w:t>R</w:t>
            </w:r>
          </w:p>
        </w:tc>
        <w:tc>
          <w:tcPr>
            <w:tcW w:w="1701" w:type="dxa"/>
            <w:tcMar>
              <w:bottom w:w="0" w:type="dxa"/>
            </w:tcMar>
            <w:hideMark/>
          </w:tcPr>
          <w:p w14:paraId="5FB62EC0" w14:textId="77777777" w:rsidR="009F15A6" w:rsidRPr="00CD30FA" w:rsidRDefault="009F15A6" w:rsidP="00C85D93">
            <w:pPr>
              <w:spacing w:line="160" w:lineRule="exact"/>
              <w:rPr>
                <w:rFonts w:ascii="Times New Roman" w:eastAsia="Times New Roman" w:hAnsi="Times New Roman" w:cs="Times New Roman"/>
                <w:sz w:val="16"/>
                <w:szCs w:val="16"/>
              </w:rPr>
            </w:pPr>
            <w:r>
              <w:rPr>
                <w:rFonts w:ascii="Times New Roman" w:eastAsia="Times New Roman" w:hAnsi="Times New Roman" w:cs="Times New Roman"/>
                <w:sz w:val="16"/>
                <w:szCs w:val="16"/>
              </w:rPr>
              <w:fldChar w:fldCharType="begin" w:fldLock="1"/>
            </w:r>
            <w:r w:rsidR="005820AA">
              <w:rPr>
                <w:rFonts w:ascii="Times New Roman" w:eastAsia="Times New Roman" w:hAnsi="Times New Roman" w:cs="Times New Roman"/>
                <w:sz w:val="16"/>
                <w:szCs w:val="16"/>
              </w:rPr>
              <w:instrText>ADDIN CSL_CITATION {"citationItems":[{"id":"ITEM-1","itemData":{"DOI":"10.1371/journal.pgen.1002472","ISSN":"1553-7404 (Electronic)","PMID":"22253612","abstract":"Although bacteria with multipartite genomes are prevalent, our knowledge of the mechanisms maintaining their genome is very limited, and much remains to be learned about the structural and functional interrelationships of multiple chromosomes. Owing to its bi-chromosomal genome architecture and its importance in public health, Vibrio cholerae, the causative agent of cholera, has become a preferred model to study bacteria with multipartite genomes. However, most in vivo studies in V. cholerae have been hampered by its genome architecture, as it is difficult to give phenotypes to a specific chromosome. This difficulty was surmounted using a unique and powerful strategy based on massive rearrangement of prokaryotic genomes. We developed a site-specific recombination-based engineering tool, which allows targeted, oriented, and reciprocal DNA exchanges. Using this genetic tool, we obtained a panel of V. cholerae mutants with various genome configurations: one with a single chromosome, one with two chromosomes of equal size, and one with both chromosomes controlled by identical origins. We used these synthetic strains to address several biological questions--the specific case of the essentiality of Dam methylation in V. cholerae and the general question concerning bacteria carrying circular chromosomes--by looking at the effect of chromosome size on topological issues. In this article, we show that Dam, RctB, and ParA2/ParB2 are strictly essential for chrII origin maintenance, and we formally demonstrate that the formation of chromosome dimers increases exponentially with chromosome size.","author":[{"dropping-particle":"","family":"Val","given":"Marie-Eve","non-dropping-particle":"","parse-names":false,"suffix":""},{"dropping-particle":"","family":"Skovgaard","given":"Ole","non-dropping-particle":"","parse-names":false,"suffix":""},{"dropping-particle":"","family":"Ducos-Galand","given":"Magaly","non-dropping-particle":"","parse-names":false,"suffix":""},{"dropping-particle":"","family":"Bland","given":"Michael J","non-dropping-particle":"","parse-names":false,"suffix":""},{"dropping-particle":"","family":"Mazel","given":"Didier","non-dropping-particle":"","parse-names":false,"suffix":""}],"container-title":"PLoS genetics","id":"ITEM-1","issue":"1","issued":{"date-parts":[["2012","1"]]},"language":"eng","page":"e1002472","title":"Genome engineering in &lt;i&gt;Vibrio cholerae&lt;/i&gt; a feasible approach to address biological issues.","type":"article-journal","volume":"8"},"uris":["http://www.mendeley.com/documents/?uuid=aafe04c9-8603-478c-92fd-8968a769bdff"]}],"mendeley":{"formattedCitation":"(Val et al., 2012)","plainTextFormattedCitation":"(Val et al., 2012)","previouslyFormattedCitation":"(Val et al., 2012)"},"properties":{"noteIndex":0},"schema":"https://github.com/citation-style-language/schema/raw/master/csl-citation.json"}</w:instrText>
            </w:r>
            <w:r>
              <w:rPr>
                <w:rFonts w:ascii="Times New Roman" w:eastAsia="Times New Roman" w:hAnsi="Times New Roman" w:cs="Times New Roman"/>
                <w:sz w:val="16"/>
                <w:szCs w:val="16"/>
              </w:rPr>
              <w:fldChar w:fldCharType="separate"/>
            </w:r>
            <w:r w:rsidR="00770E54" w:rsidRPr="00770E54">
              <w:rPr>
                <w:rFonts w:ascii="Times New Roman" w:eastAsia="Times New Roman" w:hAnsi="Times New Roman" w:cs="Times New Roman"/>
                <w:noProof/>
                <w:sz w:val="16"/>
                <w:szCs w:val="16"/>
              </w:rPr>
              <w:t>(Val et al., 2012)</w:t>
            </w:r>
            <w:r>
              <w:rPr>
                <w:rFonts w:ascii="Times New Roman" w:eastAsia="Times New Roman" w:hAnsi="Times New Roman" w:cs="Times New Roman"/>
                <w:sz w:val="16"/>
                <w:szCs w:val="16"/>
              </w:rPr>
              <w:fldChar w:fldCharType="end"/>
            </w:r>
          </w:p>
        </w:tc>
      </w:tr>
      <w:tr w:rsidR="00FE62A1" w:rsidRPr="00EF2507" w14:paraId="4D8BB157" w14:textId="77777777" w:rsidTr="00FA6FA1">
        <w:trPr>
          <w:trHeight w:val="170"/>
        </w:trPr>
        <w:tc>
          <w:tcPr>
            <w:tcW w:w="1134" w:type="dxa"/>
            <w:tcBorders>
              <w:top w:val="nil"/>
              <w:left w:val="nil"/>
              <w:bottom w:val="nil"/>
              <w:right w:val="nil"/>
            </w:tcBorders>
            <w:shd w:val="clear" w:color="auto" w:fill="auto"/>
            <w:noWrap/>
            <w:tcMar>
              <w:bottom w:w="0" w:type="dxa"/>
            </w:tcMar>
            <w:hideMark/>
          </w:tcPr>
          <w:p w14:paraId="20FE7AF5"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lastRenderedPageBreak/>
              <w:t>pRM691</w:t>
            </w:r>
          </w:p>
        </w:tc>
        <w:tc>
          <w:tcPr>
            <w:tcW w:w="993" w:type="dxa"/>
            <w:tcBorders>
              <w:top w:val="nil"/>
              <w:left w:val="nil"/>
              <w:bottom w:val="nil"/>
              <w:right w:val="nil"/>
            </w:tcBorders>
            <w:shd w:val="clear" w:color="auto" w:fill="auto"/>
            <w:noWrap/>
            <w:tcMar>
              <w:bottom w:w="0" w:type="dxa"/>
            </w:tcMar>
            <w:hideMark/>
          </w:tcPr>
          <w:p w14:paraId="5DBFD2A8"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pSW7848</w:t>
            </w:r>
          </w:p>
        </w:tc>
        <w:tc>
          <w:tcPr>
            <w:tcW w:w="2976" w:type="dxa"/>
            <w:tcBorders>
              <w:top w:val="nil"/>
              <w:left w:val="nil"/>
              <w:bottom w:val="nil"/>
              <w:right w:val="nil"/>
            </w:tcBorders>
            <w:shd w:val="clear" w:color="auto" w:fill="auto"/>
            <w:noWrap/>
            <w:tcMar>
              <w:bottom w:w="0" w:type="dxa"/>
            </w:tcMar>
            <w:hideMark/>
          </w:tcPr>
          <w:p w14:paraId="23016614"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V.ppiD 5'-</w:t>
            </w:r>
            <w:r w:rsidRPr="00CD30FA">
              <w:rPr>
                <w:rFonts w:ascii="Times New Roman" w:hAnsi="Times New Roman" w:cs="Times New Roman"/>
                <w:sz w:val="16"/>
                <w:szCs w:val="16"/>
              </w:rPr>
              <w:t>Δ</w:t>
            </w:r>
            <w:r w:rsidRPr="00CD30FA">
              <w:rPr>
                <w:rFonts w:ascii="Times New Roman" w:hAnsi="Times New Roman" w:cs="Times New Roman"/>
                <w:i/>
                <w:iCs/>
                <w:sz w:val="16"/>
                <w:szCs w:val="16"/>
              </w:rPr>
              <w:t>V.ppiD-V.ppiD 3'</w:t>
            </w:r>
          </w:p>
        </w:tc>
        <w:tc>
          <w:tcPr>
            <w:tcW w:w="1701" w:type="dxa"/>
            <w:tcBorders>
              <w:top w:val="nil"/>
              <w:left w:val="nil"/>
              <w:bottom w:val="nil"/>
              <w:right w:val="nil"/>
            </w:tcBorders>
            <w:shd w:val="clear" w:color="auto" w:fill="auto"/>
            <w:noWrap/>
            <w:tcMar>
              <w:bottom w:w="0" w:type="dxa"/>
            </w:tcMar>
            <w:hideMark/>
          </w:tcPr>
          <w:p w14:paraId="07B5C817"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nil"/>
              <w:right w:val="nil"/>
            </w:tcBorders>
            <w:shd w:val="clear" w:color="auto" w:fill="auto"/>
            <w:noWrap/>
            <w:tcMar>
              <w:bottom w:w="0" w:type="dxa"/>
            </w:tcMar>
            <w:hideMark/>
          </w:tcPr>
          <w:p w14:paraId="63C9BE05" w14:textId="77777777" w:rsidR="00FE62A1" w:rsidRPr="00CD30FA" w:rsidRDefault="00FE62A1" w:rsidP="00C85D93">
            <w:pPr>
              <w:spacing w:line="160" w:lineRule="exact"/>
              <w:ind w:firstLineChars="100" w:firstLine="160"/>
              <w:rPr>
                <w:rFonts w:ascii="Times New Roman" w:hAnsi="Times New Roman" w:cs="Times New Roman"/>
                <w:sz w:val="16"/>
                <w:szCs w:val="16"/>
              </w:rPr>
            </w:pPr>
          </w:p>
        </w:tc>
      </w:tr>
      <w:tr w:rsidR="00FE62A1" w:rsidRPr="00EF2507" w14:paraId="380E0048" w14:textId="77777777" w:rsidTr="00FA6FA1">
        <w:trPr>
          <w:trHeight w:val="170"/>
        </w:trPr>
        <w:tc>
          <w:tcPr>
            <w:tcW w:w="1134" w:type="dxa"/>
            <w:tcBorders>
              <w:top w:val="nil"/>
              <w:left w:val="nil"/>
              <w:bottom w:val="single" w:sz="4" w:space="0" w:color="auto"/>
              <w:right w:val="nil"/>
            </w:tcBorders>
            <w:shd w:val="clear" w:color="auto" w:fill="auto"/>
            <w:noWrap/>
            <w:tcMar>
              <w:bottom w:w="0" w:type="dxa"/>
            </w:tcMar>
            <w:hideMark/>
          </w:tcPr>
          <w:p w14:paraId="031F2330"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pRM744</w:t>
            </w:r>
          </w:p>
        </w:tc>
        <w:tc>
          <w:tcPr>
            <w:tcW w:w="993" w:type="dxa"/>
            <w:tcBorders>
              <w:top w:val="nil"/>
              <w:left w:val="nil"/>
              <w:bottom w:val="single" w:sz="4" w:space="0" w:color="auto"/>
              <w:right w:val="nil"/>
            </w:tcBorders>
            <w:shd w:val="clear" w:color="auto" w:fill="auto"/>
            <w:noWrap/>
            <w:tcMar>
              <w:bottom w:w="0" w:type="dxa"/>
            </w:tcMar>
            <w:hideMark/>
          </w:tcPr>
          <w:p w14:paraId="5C958DFA"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pSW7848</w:t>
            </w:r>
          </w:p>
        </w:tc>
        <w:tc>
          <w:tcPr>
            <w:tcW w:w="2976" w:type="dxa"/>
            <w:tcBorders>
              <w:top w:val="nil"/>
              <w:left w:val="nil"/>
              <w:bottom w:val="single" w:sz="4" w:space="0" w:color="auto"/>
              <w:right w:val="nil"/>
            </w:tcBorders>
            <w:shd w:val="clear" w:color="auto" w:fill="auto"/>
            <w:noWrap/>
            <w:tcMar>
              <w:bottom w:w="0" w:type="dxa"/>
            </w:tcMar>
            <w:hideMark/>
          </w:tcPr>
          <w:p w14:paraId="707489BC" w14:textId="77777777" w:rsidR="00FE62A1" w:rsidRPr="00CD30FA" w:rsidRDefault="00FE62A1" w:rsidP="00C85D93">
            <w:pPr>
              <w:spacing w:line="160" w:lineRule="exact"/>
              <w:rPr>
                <w:rFonts w:ascii="Times New Roman" w:hAnsi="Times New Roman" w:cs="Times New Roman"/>
                <w:i/>
                <w:iCs/>
                <w:sz w:val="16"/>
                <w:szCs w:val="16"/>
              </w:rPr>
            </w:pPr>
            <w:r w:rsidRPr="00CD30FA">
              <w:rPr>
                <w:rFonts w:ascii="Times New Roman" w:hAnsi="Times New Roman" w:cs="Times New Roman"/>
                <w:i/>
                <w:iCs/>
                <w:sz w:val="16"/>
                <w:szCs w:val="16"/>
              </w:rPr>
              <w:t>V.ffh 5'-araC-</w:t>
            </w:r>
            <w:r w:rsidRPr="00CD30FA">
              <w:rPr>
                <w:rFonts w:ascii="Times New Roman" w:hAnsi="Times New Roman" w:cs="Times New Roman"/>
                <w:sz w:val="16"/>
                <w:szCs w:val="16"/>
              </w:rPr>
              <w:t>P</w:t>
            </w:r>
            <w:r w:rsidRPr="00CD30FA">
              <w:rPr>
                <w:rFonts w:ascii="Times New Roman" w:hAnsi="Times New Roman" w:cs="Times New Roman"/>
                <w:i/>
                <w:iCs/>
                <w:sz w:val="16"/>
                <w:szCs w:val="16"/>
                <w:vertAlign w:val="subscript"/>
              </w:rPr>
              <w:t>ara</w:t>
            </w:r>
            <w:r w:rsidRPr="00CD30FA">
              <w:rPr>
                <w:rFonts w:ascii="Times New Roman" w:hAnsi="Times New Roman" w:cs="Times New Roman"/>
                <w:i/>
                <w:iCs/>
                <w:sz w:val="16"/>
                <w:szCs w:val="16"/>
              </w:rPr>
              <w:t>-V.ffh</w:t>
            </w:r>
          </w:p>
        </w:tc>
        <w:tc>
          <w:tcPr>
            <w:tcW w:w="1701" w:type="dxa"/>
            <w:tcBorders>
              <w:top w:val="nil"/>
              <w:left w:val="nil"/>
              <w:bottom w:val="single" w:sz="4" w:space="0" w:color="auto"/>
              <w:right w:val="nil"/>
            </w:tcBorders>
            <w:shd w:val="clear" w:color="auto" w:fill="auto"/>
            <w:noWrap/>
            <w:tcMar>
              <w:bottom w:w="0" w:type="dxa"/>
            </w:tcMar>
            <w:hideMark/>
          </w:tcPr>
          <w:p w14:paraId="41D4E0F1" w14:textId="77777777" w:rsidR="00FE62A1" w:rsidRPr="00CD30FA" w:rsidRDefault="00FE62A1" w:rsidP="00C85D93">
            <w:pPr>
              <w:spacing w:line="160" w:lineRule="exact"/>
              <w:rPr>
                <w:rFonts w:ascii="Times New Roman" w:hAnsi="Times New Roman" w:cs="Times New Roman"/>
                <w:sz w:val="16"/>
                <w:szCs w:val="16"/>
              </w:rPr>
            </w:pPr>
            <w:r w:rsidRPr="00CD30FA">
              <w:rPr>
                <w:rFonts w:ascii="Times New Roman" w:hAnsi="Times New Roman" w:cs="Times New Roman"/>
                <w:sz w:val="16"/>
                <w:szCs w:val="16"/>
              </w:rPr>
              <w:t>This study</w:t>
            </w:r>
          </w:p>
        </w:tc>
        <w:tc>
          <w:tcPr>
            <w:tcW w:w="2843" w:type="dxa"/>
            <w:tcBorders>
              <w:top w:val="nil"/>
              <w:left w:val="nil"/>
              <w:bottom w:val="single" w:sz="4" w:space="0" w:color="auto"/>
              <w:right w:val="nil"/>
            </w:tcBorders>
            <w:shd w:val="clear" w:color="auto" w:fill="auto"/>
            <w:noWrap/>
            <w:tcMar>
              <w:bottom w:w="0" w:type="dxa"/>
            </w:tcMar>
            <w:hideMark/>
          </w:tcPr>
          <w:p w14:paraId="1EC649E8" w14:textId="77777777" w:rsidR="00FE62A1" w:rsidRPr="00CD30FA" w:rsidRDefault="00FE62A1" w:rsidP="00C85D93">
            <w:pPr>
              <w:spacing w:line="160" w:lineRule="exact"/>
              <w:rPr>
                <w:sz w:val="16"/>
                <w:szCs w:val="16"/>
              </w:rPr>
            </w:pPr>
          </w:p>
        </w:tc>
      </w:tr>
    </w:tbl>
    <w:p w14:paraId="0C2D8A13" w14:textId="77777777" w:rsidR="00EF2507" w:rsidRDefault="00EF2507" w:rsidP="00351643">
      <w:pPr>
        <w:jc w:val="both"/>
        <w:rPr>
          <w:rFonts w:ascii="Times New Roman" w:hAnsi="Times New Roman" w:cs="Times New Roman"/>
          <w:b/>
        </w:rPr>
      </w:pPr>
    </w:p>
    <w:p w14:paraId="4A16AC0E" w14:textId="77777777" w:rsidR="00770E54" w:rsidRPr="007C3ABD" w:rsidRDefault="00770E54" w:rsidP="00351643">
      <w:pPr>
        <w:jc w:val="both"/>
        <w:rPr>
          <w:rFonts w:ascii="Times New Roman" w:hAnsi="Times New Roman" w:cs="Times New Roman"/>
          <w:b/>
          <w:sz w:val="20"/>
          <w:szCs w:val="20"/>
        </w:rPr>
      </w:pPr>
      <w:r w:rsidRPr="007C3ABD">
        <w:rPr>
          <w:rFonts w:ascii="Times New Roman" w:hAnsi="Times New Roman" w:cs="Times New Roman" w:hint="eastAsia"/>
          <w:b/>
          <w:sz w:val="20"/>
          <w:szCs w:val="20"/>
        </w:rPr>
        <w:t>(</w:t>
      </w:r>
      <w:r w:rsidRPr="007C3ABD">
        <w:rPr>
          <w:rFonts w:ascii="Times New Roman" w:hAnsi="Times New Roman" w:cs="Times New Roman"/>
          <w:b/>
          <w:sz w:val="20"/>
          <w:szCs w:val="20"/>
        </w:rPr>
        <w:t>References)</w:t>
      </w:r>
    </w:p>
    <w:p w14:paraId="62D374EB" w14:textId="68441510" w:rsidR="00C85D93" w:rsidRPr="00C85D93" w:rsidRDefault="005820AA" w:rsidP="00C85D93">
      <w:pPr>
        <w:autoSpaceDE w:val="0"/>
        <w:autoSpaceDN w:val="0"/>
        <w:adjustRightInd w:val="0"/>
        <w:spacing w:line="240" w:lineRule="exact"/>
        <w:ind w:left="480" w:hanging="480"/>
        <w:rPr>
          <w:rFonts w:ascii="Times New Roman" w:hAnsi="Times New Roman" w:cs="Times New Roman"/>
          <w:noProof/>
          <w:sz w:val="20"/>
        </w:rPr>
      </w:pPr>
      <w:r w:rsidRPr="007C3ABD">
        <w:rPr>
          <w:rFonts w:ascii="Times New Roman" w:hAnsi="Times New Roman" w:cs="Times New Roman"/>
          <w:b/>
          <w:sz w:val="20"/>
          <w:szCs w:val="20"/>
        </w:rPr>
        <w:fldChar w:fldCharType="begin" w:fldLock="1"/>
      </w:r>
      <w:r w:rsidRPr="007C3ABD">
        <w:rPr>
          <w:rFonts w:ascii="Times New Roman" w:hAnsi="Times New Roman" w:cs="Times New Roman"/>
          <w:b/>
          <w:sz w:val="20"/>
          <w:szCs w:val="20"/>
        </w:rPr>
        <w:instrText xml:space="preserve">ADDIN Mendeley Bibliography CSL_BIBLIOGRAPHY </w:instrText>
      </w:r>
      <w:r w:rsidRPr="007C3ABD">
        <w:rPr>
          <w:rFonts w:ascii="Times New Roman" w:hAnsi="Times New Roman" w:cs="Times New Roman"/>
          <w:b/>
          <w:sz w:val="20"/>
          <w:szCs w:val="20"/>
        </w:rPr>
        <w:fldChar w:fldCharType="separate"/>
      </w:r>
      <w:r w:rsidR="00C85D93" w:rsidRPr="00C85D93">
        <w:rPr>
          <w:rFonts w:ascii="Times New Roman" w:hAnsi="Times New Roman" w:cs="Times New Roman"/>
          <w:noProof/>
          <w:sz w:val="20"/>
        </w:rPr>
        <w:t>Guzman LM, Belin D, Carson MJ, Beckwith J. 1995. Tight regulation, modulation, and high-level expression by vectors containing the arabinose P</w:t>
      </w:r>
      <w:bookmarkStart w:id="0" w:name="_GoBack"/>
      <w:r w:rsidR="00C85D93" w:rsidRPr="00226688">
        <w:rPr>
          <w:rFonts w:ascii="Times New Roman" w:hAnsi="Times New Roman" w:cs="Times New Roman"/>
          <w:noProof/>
          <w:sz w:val="20"/>
          <w:vertAlign w:val="subscript"/>
        </w:rPr>
        <w:t>BAD</w:t>
      </w:r>
      <w:bookmarkEnd w:id="0"/>
      <w:r w:rsidR="00C85D93" w:rsidRPr="00C85D93">
        <w:rPr>
          <w:rFonts w:ascii="Times New Roman" w:hAnsi="Times New Roman" w:cs="Times New Roman"/>
          <w:noProof/>
          <w:sz w:val="20"/>
        </w:rPr>
        <w:t xml:space="preserve"> promoter. </w:t>
      </w:r>
      <w:r w:rsidR="00C85D93" w:rsidRPr="00C85D93">
        <w:rPr>
          <w:rFonts w:ascii="Times New Roman" w:hAnsi="Times New Roman" w:cs="Times New Roman"/>
          <w:i/>
          <w:iCs/>
          <w:noProof/>
          <w:sz w:val="20"/>
        </w:rPr>
        <w:t>J Bacteriol</w:t>
      </w:r>
      <w:r w:rsidR="00C85D93" w:rsidRPr="00C85D93">
        <w:rPr>
          <w:rFonts w:ascii="Times New Roman" w:hAnsi="Times New Roman" w:cs="Times New Roman"/>
          <w:noProof/>
          <w:sz w:val="20"/>
        </w:rPr>
        <w:t xml:space="preserve"> </w:t>
      </w:r>
      <w:r w:rsidR="00C85D93" w:rsidRPr="00C85D93">
        <w:rPr>
          <w:rFonts w:ascii="Times New Roman" w:hAnsi="Times New Roman" w:cs="Times New Roman"/>
          <w:b/>
          <w:bCs/>
          <w:noProof/>
          <w:sz w:val="20"/>
        </w:rPr>
        <w:t>177</w:t>
      </w:r>
      <w:r w:rsidR="00C85D93" w:rsidRPr="00C85D93">
        <w:rPr>
          <w:rFonts w:ascii="Times New Roman" w:hAnsi="Times New Roman" w:cs="Times New Roman"/>
          <w:noProof/>
          <w:sz w:val="20"/>
        </w:rPr>
        <w:t>:4121–4130. doi:10.1128/jb.177.14.4121-4130.1995</w:t>
      </w:r>
    </w:p>
    <w:p w14:paraId="6539416C" w14:textId="77777777" w:rsidR="00C85D93" w:rsidRPr="00C85D93" w:rsidRDefault="00C85D93" w:rsidP="00C85D93">
      <w:pPr>
        <w:autoSpaceDE w:val="0"/>
        <w:autoSpaceDN w:val="0"/>
        <w:adjustRightInd w:val="0"/>
        <w:spacing w:line="240" w:lineRule="exact"/>
        <w:ind w:left="480" w:hanging="480"/>
        <w:rPr>
          <w:rFonts w:ascii="Times New Roman" w:hAnsi="Times New Roman" w:cs="Times New Roman"/>
          <w:noProof/>
          <w:sz w:val="20"/>
        </w:rPr>
      </w:pPr>
      <w:r w:rsidRPr="00C85D93">
        <w:rPr>
          <w:rFonts w:ascii="Times New Roman" w:hAnsi="Times New Roman" w:cs="Times New Roman"/>
          <w:noProof/>
          <w:sz w:val="20"/>
        </w:rPr>
        <w:t xml:space="preserve">Ishii E, Chiba S, Hashimoto N, Kojima S, Homma M, Ito K, Akiyama Y, Mori H. 2015. Nascent chain-monitored remodeling of the Sec machinery for salinity adaptation of marine bacteria. </w:t>
      </w:r>
      <w:r w:rsidRPr="00C85D93">
        <w:rPr>
          <w:rFonts w:ascii="Times New Roman" w:hAnsi="Times New Roman" w:cs="Times New Roman"/>
          <w:i/>
          <w:iCs/>
          <w:noProof/>
          <w:sz w:val="20"/>
        </w:rPr>
        <w:t>Proc Natl Acad Sci U S A</w:t>
      </w:r>
      <w:r w:rsidRPr="00C85D93">
        <w:rPr>
          <w:rFonts w:ascii="Times New Roman" w:hAnsi="Times New Roman" w:cs="Times New Roman"/>
          <w:noProof/>
          <w:sz w:val="20"/>
        </w:rPr>
        <w:t xml:space="preserve"> </w:t>
      </w:r>
      <w:r w:rsidRPr="00C85D93">
        <w:rPr>
          <w:rFonts w:ascii="Times New Roman" w:hAnsi="Times New Roman" w:cs="Times New Roman"/>
          <w:b/>
          <w:bCs/>
          <w:noProof/>
          <w:sz w:val="20"/>
        </w:rPr>
        <w:t>112</w:t>
      </w:r>
      <w:r w:rsidRPr="00C85D93">
        <w:rPr>
          <w:rFonts w:ascii="Times New Roman" w:hAnsi="Times New Roman" w:cs="Times New Roman"/>
          <w:noProof/>
          <w:sz w:val="20"/>
        </w:rPr>
        <w:t>:E5513-22. doi:10.1073/pnas.1513001112</w:t>
      </w:r>
    </w:p>
    <w:p w14:paraId="608FB535" w14:textId="77777777" w:rsidR="00C85D93" w:rsidRPr="00C85D93" w:rsidRDefault="00C85D93" w:rsidP="00C85D93">
      <w:pPr>
        <w:autoSpaceDE w:val="0"/>
        <w:autoSpaceDN w:val="0"/>
        <w:adjustRightInd w:val="0"/>
        <w:spacing w:line="240" w:lineRule="exact"/>
        <w:ind w:left="480" w:hanging="480"/>
        <w:rPr>
          <w:rFonts w:ascii="Times New Roman" w:hAnsi="Times New Roman" w:cs="Times New Roman"/>
          <w:noProof/>
          <w:sz w:val="20"/>
        </w:rPr>
      </w:pPr>
      <w:r w:rsidRPr="00C85D93">
        <w:rPr>
          <w:rFonts w:ascii="Times New Roman" w:hAnsi="Times New Roman" w:cs="Times New Roman"/>
          <w:noProof/>
          <w:sz w:val="20"/>
        </w:rPr>
        <w:t>Miyazaki R, Yura T, Suzuki T, Dohmae N, Mori H, Akiyama Y. 2016. A novel SRP recognition sequence in the homeostatic control region of heat shock transcription factor σ</w:t>
      </w:r>
      <w:r w:rsidRPr="00C85D93">
        <w:rPr>
          <w:rFonts w:ascii="Times New Roman" w:hAnsi="Times New Roman" w:cs="Times New Roman"/>
          <w:noProof/>
          <w:sz w:val="20"/>
          <w:vertAlign w:val="superscript"/>
        </w:rPr>
        <w:t>32</w:t>
      </w:r>
      <w:r w:rsidRPr="00C85D93">
        <w:rPr>
          <w:rFonts w:ascii="Times New Roman" w:hAnsi="Times New Roman" w:cs="Times New Roman"/>
          <w:noProof/>
          <w:sz w:val="20"/>
        </w:rPr>
        <w:t xml:space="preserve">. </w:t>
      </w:r>
      <w:r w:rsidRPr="00C85D93">
        <w:rPr>
          <w:rFonts w:ascii="Times New Roman" w:hAnsi="Times New Roman" w:cs="Times New Roman"/>
          <w:i/>
          <w:iCs/>
          <w:noProof/>
          <w:sz w:val="20"/>
        </w:rPr>
        <w:t>Sci Rep</w:t>
      </w:r>
      <w:r w:rsidRPr="00C85D93">
        <w:rPr>
          <w:rFonts w:ascii="Times New Roman" w:hAnsi="Times New Roman" w:cs="Times New Roman"/>
          <w:noProof/>
          <w:sz w:val="20"/>
        </w:rPr>
        <w:t xml:space="preserve"> </w:t>
      </w:r>
      <w:r w:rsidRPr="00C85D93">
        <w:rPr>
          <w:rFonts w:ascii="Times New Roman" w:hAnsi="Times New Roman" w:cs="Times New Roman"/>
          <w:b/>
          <w:bCs/>
          <w:noProof/>
          <w:sz w:val="20"/>
        </w:rPr>
        <w:t>6</w:t>
      </w:r>
      <w:r w:rsidRPr="00C85D93">
        <w:rPr>
          <w:rFonts w:ascii="Times New Roman" w:hAnsi="Times New Roman" w:cs="Times New Roman"/>
          <w:noProof/>
          <w:sz w:val="20"/>
        </w:rPr>
        <w:t>:24147. doi:10.1038/srep24147</w:t>
      </w:r>
    </w:p>
    <w:p w14:paraId="04279E74" w14:textId="77777777" w:rsidR="00C85D93" w:rsidRPr="00C85D93" w:rsidRDefault="00C85D93" w:rsidP="00C85D93">
      <w:pPr>
        <w:autoSpaceDE w:val="0"/>
        <w:autoSpaceDN w:val="0"/>
        <w:adjustRightInd w:val="0"/>
        <w:spacing w:line="240" w:lineRule="exact"/>
        <w:ind w:left="480" w:hanging="480"/>
        <w:rPr>
          <w:rFonts w:ascii="Times New Roman" w:hAnsi="Times New Roman" w:cs="Times New Roman"/>
          <w:noProof/>
          <w:sz w:val="20"/>
        </w:rPr>
      </w:pPr>
      <w:r w:rsidRPr="00C85D93">
        <w:rPr>
          <w:rFonts w:ascii="Times New Roman" w:hAnsi="Times New Roman" w:cs="Times New Roman"/>
          <w:noProof/>
          <w:sz w:val="20"/>
        </w:rPr>
        <w:t xml:space="preserve">Mori H, Sakashita S, Ito J, Ishii E, Akiyama Y. 2018. Identification and characterization of a translation arrest motif in VemP by systematic mutational analysis. </w:t>
      </w:r>
      <w:r w:rsidRPr="00C85D93">
        <w:rPr>
          <w:rFonts w:ascii="Times New Roman" w:hAnsi="Times New Roman" w:cs="Times New Roman"/>
          <w:i/>
          <w:iCs/>
          <w:noProof/>
          <w:sz w:val="20"/>
        </w:rPr>
        <w:t>J Biol Chem</w:t>
      </w:r>
      <w:r w:rsidRPr="00C85D93">
        <w:rPr>
          <w:rFonts w:ascii="Times New Roman" w:hAnsi="Times New Roman" w:cs="Times New Roman"/>
          <w:noProof/>
          <w:sz w:val="20"/>
        </w:rPr>
        <w:t xml:space="preserve"> </w:t>
      </w:r>
      <w:r w:rsidRPr="00C85D93">
        <w:rPr>
          <w:rFonts w:ascii="Times New Roman" w:hAnsi="Times New Roman" w:cs="Times New Roman"/>
          <w:b/>
          <w:bCs/>
          <w:noProof/>
          <w:sz w:val="20"/>
        </w:rPr>
        <w:t>293</w:t>
      </w:r>
      <w:r w:rsidRPr="00C85D93">
        <w:rPr>
          <w:rFonts w:ascii="Times New Roman" w:hAnsi="Times New Roman" w:cs="Times New Roman"/>
          <w:noProof/>
          <w:sz w:val="20"/>
        </w:rPr>
        <w:t>:2915–2926. doi:10.1074/jbc.M117.816561</w:t>
      </w:r>
    </w:p>
    <w:p w14:paraId="7EF686B4" w14:textId="77777777" w:rsidR="00C85D93" w:rsidRPr="00C85D93" w:rsidRDefault="00C85D93" w:rsidP="00C85D93">
      <w:pPr>
        <w:autoSpaceDE w:val="0"/>
        <w:autoSpaceDN w:val="0"/>
        <w:adjustRightInd w:val="0"/>
        <w:spacing w:line="240" w:lineRule="exact"/>
        <w:ind w:left="480" w:hanging="480"/>
        <w:rPr>
          <w:rFonts w:ascii="Times New Roman" w:hAnsi="Times New Roman" w:cs="Times New Roman"/>
          <w:noProof/>
          <w:sz w:val="20"/>
        </w:rPr>
      </w:pPr>
      <w:r w:rsidRPr="00C85D93">
        <w:rPr>
          <w:rFonts w:ascii="Times New Roman" w:hAnsi="Times New Roman" w:cs="Times New Roman"/>
          <w:noProof/>
          <w:sz w:val="20"/>
        </w:rPr>
        <w:t xml:space="preserve">Shimoike T, Taura T, Kihara A, Yoshihisa T, Akiyama Y, Cannon K, Ito K. 1995. Product of a new gene, </w:t>
      </w:r>
      <w:r w:rsidRPr="00C85D93">
        <w:rPr>
          <w:rFonts w:ascii="Times New Roman" w:hAnsi="Times New Roman" w:cs="Times New Roman"/>
          <w:i/>
          <w:iCs/>
          <w:noProof/>
          <w:sz w:val="20"/>
        </w:rPr>
        <w:t>syd</w:t>
      </w:r>
      <w:r w:rsidRPr="00C85D93">
        <w:rPr>
          <w:rFonts w:ascii="Times New Roman" w:hAnsi="Times New Roman" w:cs="Times New Roman"/>
          <w:noProof/>
          <w:sz w:val="20"/>
        </w:rPr>
        <w:t xml:space="preserve">, functionally interacts with SecY when overproduced in </w:t>
      </w:r>
      <w:r w:rsidRPr="00C85D93">
        <w:rPr>
          <w:rFonts w:ascii="Times New Roman" w:hAnsi="Times New Roman" w:cs="Times New Roman"/>
          <w:i/>
          <w:iCs/>
          <w:noProof/>
          <w:sz w:val="20"/>
        </w:rPr>
        <w:t>Escherichia coli</w:t>
      </w:r>
      <w:r w:rsidRPr="00C85D93">
        <w:rPr>
          <w:rFonts w:ascii="Times New Roman" w:hAnsi="Times New Roman" w:cs="Times New Roman"/>
          <w:noProof/>
          <w:sz w:val="20"/>
        </w:rPr>
        <w:t xml:space="preserve">. </w:t>
      </w:r>
      <w:r w:rsidRPr="00C85D93">
        <w:rPr>
          <w:rFonts w:ascii="Times New Roman" w:hAnsi="Times New Roman" w:cs="Times New Roman"/>
          <w:i/>
          <w:iCs/>
          <w:noProof/>
          <w:sz w:val="20"/>
        </w:rPr>
        <w:t>J Biol Chem</w:t>
      </w:r>
      <w:r w:rsidRPr="00C85D93">
        <w:rPr>
          <w:rFonts w:ascii="Times New Roman" w:hAnsi="Times New Roman" w:cs="Times New Roman"/>
          <w:noProof/>
          <w:sz w:val="20"/>
        </w:rPr>
        <w:t xml:space="preserve"> </w:t>
      </w:r>
      <w:r w:rsidRPr="00C85D93">
        <w:rPr>
          <w:rFonts w:ascii="Times New Roman" w:hAnsi="Times New Roman" w:cs="Times New Roman"/>
          <w:b/>
          <w:bCs/>
          <w:noProof/>
          <w:sz w:val="20"/>
        </w:rPr>
        <w:t>270</w:t>
      </w:r>
      <w:r w:rsidRPr="00C85D93">
        <w:rPr>
          <w:rFonts w:ascii="Times New Roman" w:hAnsi="Times New Roman" w:cs="Times New Roman"/>
          <w:noProof/>
          <w:sz w:val="20"/>
        </w:rPr>
        <w:t>. doi:10.1074/jbc.270.10.5519</w:t>
      </w:r>
    </w:p>
    <w:p w14:paraId="529A9AEE" w14:textId="77777777" w:rsidR="00C85D93" w:rsidRPr="00C85D93" w:rsidRDefault="00C85D93" w:rsidP="00C85D93">
      <w:pPr>
        <w:autoSpaceDE w:val="0"/>
        <w:autoSpaceDN w:val="0"/>
        <w:adjustRightInd w:val="0"/>
        <w:spacing w:line="240" w:lineRule="exact"/>
        <w:ind w:left="480" w:hanging="480"/>
        <w:rPr>
          <w:rFonts w:ascii="Times New Roman" w:hAnsi="Times New Roman" w:cs="Times New Roman"/>
          <w:noProof/>
          <w:sz w:val="20"/>
        </w:rPr>
      </w:pPr>
      <w:r w:rsidRPr="00C85D93">
        <w:rPr>
          <w:rFonts w:ascii="Times New Roman" w:hAnsi="Times New Roman" w:cs="Times New Roman"/>
          <w:noProof/>
          <w:sz w:val="20"/>
        </w:rPr>
        <w:t xml:space="preserve">Val M-E, Skovgaard O, Ducos-Galand M, Bland MJ, Mazel D. 2012. Genome engineering in </w:t>
      </w:r>
      <w:r w:rsidRPr="00C85D93">
        <w:rPr>
          <w:rFonts w:ascii="Times New Roman" w:hAnsi="Times New Roman" w:cs="Times New Roman"/>
          <w:i/>
          <w:iCs/>
          <w:noProof/>
          <w:sz w:val="20"/>
        </w:rPr>
        <w:t>Vibrio cholerae</w:t>
      </w:r>
      <w:r w:rsidRPr="00C85D93">
        <w:rPr>
          <w:rFonts w:ascii="Times New Roman" w:hAnsi="Times New Roman" w:cs="Times New Roman"/>
          <w:noProof/>
          <w:sz w:val="20"/>
        </w:rPr>
        <w:t xml:space="preserve"> a feasible approach to address biological issues. </w:t>
      </w:r>
      <w:r w:rsidRPr="00C85D93">
        <w:rPr>
          <w:rFonts w:ascii="Times New Roman" w:hAnsi="Times New Roman" w:cs="Times New Roman"/>
          <w:i/>
          <w:iCs/>
          <w:noProof/>
          <w:sz w:val="20"/>
        </w:rPr>
        <w:t>PLoS Genet</w:t>
      </w:r>
      <w:r w:rsidRPr="00C85D93">
        <w:rPr>
          <w:rFonts w:ascii="Times New Roman" w:hAnsi="Times New Roman" w:cs="Times New Roman"/>
          <w:noProof/>
          <w:sz w:val="20"/>
        </w:rPr>
        <w:t xml:space="preserve"> </w:t>
      </w:r>
      <w:r w:rsidRPr="00C85D93">
        <w:rPr>
          <w:rFonts w:ascii="Times New Roman" w:hAnsi="Times New Roman" w:cs="Times New Roman"/>
          <w:b/>
          <w:bCs/>
          <w:noProof/>
          <w:sz w:val="20"/>
        </w:rPr>
        <w:t>8</w:t>
      </w:r>
      <w:r w:rsidRPr="00C85D93">
        <w:rPr>
          <w:rFonts w:ascii="Times New Roman" w:hAnsi="Times New Roman" w:cs="Times New Roman"/>
          <w:noProof/>
          <w:sz w:val="20"/>
        </w:rPr>
        <w:t>:e1002472. doi:10.1371/journal.pgen.1002472</w:t>
      </w:r>
    </w:p>
    <w:p w14:paraId="103679E6" w14:textId="77777777" w:rsidR="00C85D93" w:rsidRPr="00C85D93" w:rsidRDefault="00C85D93" w:rsidP="00C85D93">
      <w:pPr>
        <w:autoSpaceDE w:val="0"/>
        <w:autoSpaceDN w:val="0"/>
        <w:adjustRightInd w:val="0"/>
        <w:spacing w:line="240" w:lineRule="exact"/>
        <w:ind w:left="480" w:hanging="480"/>
        <w:rPr>
          <w:rFonts w:ascii="Times New Roman" w:hAnsi="Times New Roman" w:cs="Times New Roman"/>
          <w:noProof/>
          <w:sz w:val="20"/>
        </w:rPr>
      </w:pPr>
      <w:r w:rsidRPr="00C85D93">
        <w:rPr>
          <w:rFonts w:ascii="Times New Roman" w:hAnsi="Times New Roman" w:cs="Times New Roman"/>
          <w:noProof/>
          <w:sz w:val="20"/>
        </w:rPr>
        <w:t xml:space="preserve">Young TS, Ahmad I, Yin JA, Schultz PG. 2010. An enhanced system for unnatural amino acid mutagenesis in </w:t>
      </w:r>
      <w:r w:rsidRPr="00C85D93">
        <w:rPr>
          <w:rFonts w:ascii="Times New Roman" w:hAnsi="Times New Roman" w:cs="Times New Roman"/>
          <w:i/>
          <w:iCs/>
          <w:noProof/>
          <w:sz w:val="20"/>
        </w:rPr>
        <w:t>E. coli</w:t>
      </w:r>
      <w:r w:rsidRPr="00C85D93">
        <w:rPr>
          <w:rFonts w:ascii="Times New Roman" w:hAnsi="Times New Roman" w:cs="Times New Roman"/>
          <w:noProof/>
          <w:sz w:val="20"/>
        </w:rPr>
        <w:t xml:space="preserve">. </w:t>
      </w:r>
      <w:r w:rsidRPr="00C85D93">
        <w:rPr>
          <w:rFonts w:ascii="Times New Roman" w:hAnsi="Times New Roman" w:cs="Times New Roman"/>
          <w:i/>
          <w:iCs/>
          <w:noProof/>
          <w:sz w:val="20"/>
        </w:rPr>
        <w:t>J Mol Biol</w:t>
      </w:r>
      <w:r w:rsidRPr="00C85D93">
        <w:rPr>
          <w:rFonts w:ascii="Times New Roman" w:hAnsi="Times New Roman" w:cs="Times New Roman"/>
          <w:noProof/>
          <w:sz w:val="20"/>
        </w:rPr>
        <w:t xml:space="preserve"> </w:t>
      </w:r>
      <w:r w:rsidRPr="00C85D93">
        <w:rPr>
          <w:rFonts w:ascii="Times New Roman" w:hAnsi="Times New Roman" w:cs="Times New Roman"/>
          <w:b/>
          <w:bCs/>
          <w:noProof/>
          <w:sz w:val="20"/>
        </w:rPr>
        <w:t>395</w:t>
      </w:r>
      <w:r w:rsidRPr="00C85D93">
        <w:rPr>
          <w:rFonts w:ascii="Times New Roman" w:hAnsi="Times New Roman" w:cs="Times New Roman"/>
          <w:noProof/>
          <w:sz w:val="20"/>
        </w:rPr>
        <w:t>:361–374. doi:10.1016/j.jmb.2009.10.030</w:t>
      </w:r>
    </w:p>
    <w:p w14:paraId="14EF3371" w14:textId="77777777" w:rsidR="00232033" w:rsidRPr="00351643" w:rsidRDefault="005820AA" w:rsidP="00C85D93">
      <w:pPr>
        <w:autoSpaceDE w:val="0"/>
        <w:autoSpaceDN w:val="0"/>
        <w:adjustRightInd w:val="0"/>
        <w:spacing w:line="320" w:lineRule="exact"/>
        <w:ind w:left="480" w:hanging="480"/>
        <w:jc w:val="both"/>
      </w:pPr>
      <w:r w:rsidRPr="007C3ABD">
        <w:rPr>
          <w:rFonts w:ascii="Times New Roman" w:hAnsi="Times New Roman" w:cs="Times New Roman"/>
          <w:b/>
          <w:sz w:val="20"/>
          <w:szCs w:val="20"/>
        </w:rPr>
        <w:fldChar w:fldCharType="end"/>
      </w:r>
    </w:p>
    <w:sectPr w:rsidR="00232033" w:rsidRPr="00351643" w:rsidSect="00EF2507">
      <w:footerReference w:type="even" r:id="rId8"/>
      <w:footerReference w:type="default" r:id="rId9"/>
      <w:pgSz w:w="11900" w:h="16840"/>
      <w:pgMar w:top="1701" w:right="1418" w:bottom="1418" w:left="1418" w:header="851" w:footer="992" w:gutter="0"/>
      <w:cols w:space="425"/>
      <w:docGrid w:type="lines" w:linePitch="49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FCB39" w16cex:dateUtc="2020-11-18T07:32:00Z"/>
  <w16cex:commentExtensible w16cex:durableId="235FCA67" w16cex:dateUtc="2020-11-18T07:2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6E5FA9" w14:textId="77777777" w:rsidR="000866F4" w:rsidRDefault="000866F4">
      <w:r>
        <w:separator/>
      </w:r>
    </w:p>
  </w:endnote>
  <w:endnote w:type="continuationSeparator" w:id="0">
    <w:p w14:paraId="3C8540F7" w14:textId="77777777" w:rsidR="000866F4" w:rsidRDefault="00086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00500000000000000"/>
    <w:charset w:val="00"/>
    <w:family w:val="auto"/>
    <w:pitch w:val="variable"/>
    <w:sig w:usb0="00000003" w:usb1="00000000" w:usb2="00000000" w:usb3="00000000" w:csb0="00000007" w:csb1="00000000"/>
  </w:font>
  <w:font w:name="游ゴシック Light">
    <w:panose1 w:val="020B0300000000000000"/>
    <w:charset w:val="80"/>
    <w:family w:val="swiss"/>
    <w:pitch w:val="variable"/>
    <w:sig w:usb0="E00002FF" w:usb1="2AC7FDFF" w:usb2="00000016" w:usb3="00000000" w:csb0="0002009F" w:csb1="00000000"/>
  </w:font>
  <w:font w:name="ヒラギノ角ゴ ProN W3">
    <w:altName w:val="游ゴシック"/>
    <w:panose1 w:val="020B0300000000000000"/>
    <w:charset w:val="80"/>
    <w:family w:val="swiss"/>
    <w:pitch w:val="variable"/>
    <w:sig w:usb0="E00002FF" w:usb1="7AC7FFFF" w:usb2="00000012" w:usb3="00000000" w:csb0="0002000D"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Courier">
    <w:panose1 w:val="02000500000000000000"/>
    <w:charset w:val="00"/>
    <w:family w:val="auto"/>
    <w:pitch w:val="variable"/>
    <w:sig w:usb0="00000003" w:usb1="00000000" w:usb2="00000000" w:usb3="00000000" w:csb0="00000003" w:csb1="00000000"/>
  </w:font>
  <w:font w:name="ヒラギノ角ゴ Pro W3">
    <w:altName w:val="ヒラギノ角ゴ Pro W3"/>
    <w:panose1 w:val="020B0300000000000000"/>
    <w:charset w:val="80"/>
    <w:family w:val="swiss"/>
    <w:pitch w:val="variable"/>
    <w:sig w:usb0="E00002FF"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912A1" w14:textId="77777777" w:rsidR="009D164C" w:rsidRDefault="009D164C" w:rsidP="00EF2507">
    <w:pPr>
      <w:pStyle w:val="aa"/>
      <w:framePr w:wrap="none"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3F3C6E99" w14:textId="77777777" w:rsidR="009D164C" w:rsidRDefault="009D164C">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28289" w14:textId="77777777" w:rsidR="009D164C" w:rsidRDefault="009D164C" w:rsidP="00EF2507">
    <w:pPr>
      <w:pStyle w:val="aa"/>
      <w:framePr w:wrap="none"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9</w:t>
    </w:r>
    <w:r>
      <w:rPr>
        <w:rStyle w:val="ac"/>
      </w:rPr>
      <w:fldChar w:fldCharType="end"/>
    </w:r>
  </w:p>
  <w:p w14:paraId="1E869671" w14:textId="77777777" w:rsidR="009D164C" w:rsidRDefault="009D164C">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C3B87B" w14:textId="77777777" w:rsidR="000866F4" w:rsidRDefault="000866F4">
      <w:r>
        <w:separator/>
      </w:r>
    </w:p>
  </w:footnote>
  <w:footnote w:type="continuationSeparator" w:id="0">
    <w:p w14:paraId="48FE74F8" w14:textId="77777777" w:rsidR="000866F4" w:rsidRDefault="000866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1518AAB2"/>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54CCA02C">
      <w:numFmt w:val="bullet"/>
      <w:lvlText w:val="."/>
      <w:lvlJc w:val="left"/>
      <w:pPr>
        <w:ind w:left="720" w:hanging="360"/>
      </w:pPr>
    </w:lvl>
    <w:lvl w:ilvl="1" w:tplc="40567F00">
      <w:numFmt w:val="decimal"/>
      <w:lvlText w:val=""/>
      <w:lvlJc w:val="left"/>
    </w:lvl>
    <w:lvl w:ilvl="2" w:tplc="AE6859D4">
      <w:numFmt w:val="decimal"/>
      <w:lvlText w:val=""/>
      <w:lvlJc w:val="left"/>
    </w:lvl>
    <w:lvl w:ilvl="3" w:tplc="92985ACC">
      <w:numFmt w:val="decimal"/>
      <w:lvlText w:val=""/>
      <w:lvlJc w:val="left"/>
    </w:lvl>
    <w:lvl w:ilvl="4" w:tplc="96467C10">
      <w:numFmt w:val="decimal"/>
      <w:lvlText w:val=""/>
      <w:lvlJc w:val="left"/>
    </w:lvl>
    <w:lvl w:ilvl="5" w:tplc="F7622D14">
      <w:numFmt w:val="decimal"/>
      <w:lvlText w:val=""/>
      <w:lvlJc w:val="left"/>
    </w:lvl>
    <w:lvl w:ilvl="6" w:tplc="A1FA88E6">
      <w:numFmt w:val="decimal"/>
      <w:lvlText w:val=""/>
      <w:lvlJc w:val="left"/>
    </w:lvl>
    <w:lvl w:ilvl="7" w:tplc="870A0E62">
      <w:numFmt w:val="decimal"/>
      <w:lvlText w:val=""/>
      <w:lvlJc w:val="left"/>
    </w:lvl>
    <w:lvl w:ilvl="8" w:tplc="21C27C60">
      <w:numFmt w:val="decimal"/>
      <w:lvlText w:val=""/>
      <w:lvlJc w:val="left"/>
    </w:lvl>
  </w:abstractNum>
  <w:abstractNum w:abstractNumId="2" w15:restartNumberingAfterBreak="0">
    <w:nsid w:val="1B3D1948"/>
    <w:multiLevelType w:val="hybridMultilevel"/>
    <w:tmpl w:val="8AD478F6"/>
    <w:lvl w:ilvl="0" w:tplc="AA3680A0">
      <w:start w:val="5"/>
      <w:numFmt w:val="bullet"/>
      <w:suff w:val="space"/>
      <w:lvlText w:val="・"/>
      <w:lvlJc w:val="left"/>
      <w:pPr>
        <w:ind w:left="0" w:firstLine="0"/>
      </w:pPr>
      <w:rPr>
        <w:rFonts w:ascii="ＭＳ Ｐ明朝" w:eastAsia="ＭＳ Ｐ明朝" w:hAnsi="ＭＳ Ｐ明朝" w:cs="Times New Roman" w:hint="eastAsia"/>
      </w:rPr>
    </w:lvl>
    <w:lvl w:ilvl="1" w:tplc="DBBAFECC" w:tentative="1">
      <w:start w:val="1"/>
      <w:numFmt w:val="bullet"/>
      <w:lvlText w:val=""/>
      <w:lvlJc w:val="left"/>
      <w:pPr>
        <w:ind w:left="960" w:hanging="480"/>
      </w:pPr>
      <w:rPr>
        <w:rFonts w:ascii="Wingdings" w:hAnsi="Wingdings" w:hint="default"/>
      </w:rPr>
    </w:lvl>
    <w:lvl w:ilvl="2" w:tplc="A72269E6" w:tentative="1">
      <w:start w:val="1"/>
      <w:numFmt w:val="bullet"/>
      <w:lvlText w:val=""/>
      <w:lvlJc w:val="left"/>
      <w:pPr>
        <w:ind w:left="1440" w:hanging="480"/>
      </w:pPr>
      <w:rPr>
        <w:rFonts w:ascii="Wingdings" w:hAnsi="Wingdings" w:hint="default"/>
      </w:rPr>
    </w:lvl>
    <w:lvl w:ilvl="3" w:tplc="1BA2833A" w:tentative="1">
      <w:start w:val="1"/>
      <w:numFmt w:val="bullet"/>
      <w:lvlText w:val=""/>
      <w:lvlJc w:val="left"/>
      <w:pPr>
        <w:ind w:left="1920" w:hanging="480"/>
      </w:pPr>
      <w:rPr>
        <w:rFonts w:ascii="Wingdings" w:hAnsi="Wingdings" w:hint="default"/>
      </w:rPr>
    </w:lvl>
    <w:lvl w:ilvl="4" w:tplc="EF1A5A5E" w:tentative="1">
      <w:start w:val="1"/>
      <w:numFmt w:val="bullet"/>
      <w:lvlText w:val=""/>
      <w:lvlJc w:val="left"/>
      <w:pPr>
        <w:ind w:left="2400" w:hanging="480"/>
      </w:pPr>
      <w:rPr>
        <w:rFonts w:ascii="Wingdings" w:hAnsi="Wingdings" w:hint="default"/>
      </w:rPr>
    </w:lvl>
    <w:lvl w:ilvl="5" w:tplc="61FC55F6" w:tentative="1">
      <w:start w:val="1"/>
      <w:numFmt w:val="bullet"/>
      <w:lvlText w:val=""/>
      <w:lvlJc w:val="left"/>
      <w:pPr>
        <w:ind w:left="2880" w:hanging="480"/>
      </w:pPr>
      <w:rPr>
        <w:rFonts w:ascii="Wingdings" w:hAnsi="Wingdings" w:hint="default"/>
      </w:rPr>
    </w:lvl>
    <w:lvl w:ilvl="6" w:tplc="35D82098" w:tentative="1">
      <w:start w:val="1"/>
      <w:numFmt w:val="bullet"/>
      <w:lvlText w:val=""/>
      <w:lvlJc w:val="left"/>
      <w:pPr>
        <w:ind w:left="3360" w:hanging="480"/>
      </w:pPr>
      <w:rPr>
        <w:rFonts w:ascii="Wingdings" w:hAnsi="Wingdings" w:hint="default"/>
      </w:rPr>
    </w:lvl>
    <w:lvl w:ilvl="7" w:tplc="C73A96D4" w:tentative="1">
      <w:start w:val="1"/>
      <w:numFmt w:val="bullet"/>
      <w:lvlText w:val=""/>
      <w:lvlJc w:val="left"/>
      <w:pPr>
        <w:ind w:left="3840" w:hanging="480"/>
      </w:pPr>
      <w:rPr>
        <w:rFonts w:ascii="Wingdings" w:hAnsi="Wingdings" w:hint="default"/>
      </w:rPr>
    </w:lvl>
    <w:lvl w:ilvl="8" w:tplc="A7E20904" w:tentative="1">
      <w:start w:val="1"/>
      <w:numFmt w:val="bullet"/>
      <w:lvlText w:val=""/>
      <w:lvlJc w:val="left"/>
      <w:pPr>
        <w:ind w:left="4320" w:hanging="480"/>
      </w:pPr>
      <w:rPr>
        <w:rFonts w:ascii="Wingdings" w:hAnsi="Wingdings" w:hint="default"/>
      </w:rPr>
    </w:lvl>
  </w:abstractNum>
  <w:abstractNum w:abstractNumId="3" w15:restartNumberingAfterBreak="0">
    <w:nsid w:val="26EE3033"/>
    <w:multiLevelType w:val="hybridMultilevel"/>
    <w:tmpl w:val="9AB81036"/>
    <w:lvl w:ilvl="0" w:tplc="387AF136">
      <w:start w:val="1"/>
      <w:numFmt w:val="bullet"/>
      <w:suff w:val="space"/>
      <w:lvlText w:val="・"/>
      <w:lvlJc w:val="left"/>
      <w:pPr>
        <w:ind w:left="0" w:firstLine="0"/>
      </w:pPr>
      <w:rPr>
        <w:rFonts w:ascii="ＭＳ Ｐ明朝" w:eastAsia="ＭＳ Ｐ明朝" w:hAnsi="ＭＳ Ｐ明朝" w:cs="Times New Roman" w:hint="eastAsia"/>
      </w:rPr>
    </w:lvl>
    <w:lvl w:ilvl="1" w:tplc="6A5E3364" w:tentative="1">
      <w:start w:val="1"/>
      <w:numFmt w:val="bullet"/>
      <w:lvlText w:val=""/>
      <w:lvlJc w:val="left"/>
      <w:pPr>
        <w:ind w:left="960" w:hanging="480"/>
      </w:pPr>
      <w:rPr>
        <w:rFonts w:ascii="Wingdings" w:hAnsi="Wingdings" w:hint="default"/>
      </w:rPr>
    </w:lvl>
    <w:lvl w:ilvl="2" w:tplc="033C5B90" w:tentative="1">
      <w:start w:val="1"/>
      <w:numFmt w:val="bullet"/>
      <w:lvlText w:val=""/>
      <w:lvlJc w:val="left"/>
      <w:pPr>
        <w:ind w:left="1440" w:hanging="480"/>
      </w:pPr>
      <w:rPr>
        <w:rFonts w:ascii="Wingdings" w:hAnsi="Wingdings" w:hint="default"/>
      </w:rPr>
    </w:lvl>
    <w:lvl w:ilvl="3" w:tplc="F6F6C9B2" w:tentative="1">
      <w:start w:val="1"/>
      <w:numFmt w:val="bullet"/>
      <w:lvlText w:val=""/>
      <w:lvlJc w:val="left"/>
      <w:pPr>
        <w:ind w:left="1920" w:hanging="480"/>
      </w:pPr>
      <w:rPr>
        <w:rFonts w:ascii="Wingdings" w:hAnsi="Wingdings" w:hint="default"/>
      </w:rPr>
    </w:lvl>
    <w:lvl w:ilvl="4" w:tplc="4E16FB4A" w:tentative="1">
      <w:start w:val="1"/>
      <w:numFmt w:val="bullet"/>
      <w:lvlText w:val=""/>
      <w:lvlJc w:val="left"/>
      <w:pPr>
        <w:ind w:left="2400" w:hanging="480"/>
      </w:pPr>
      <w:rPr>
        <w:rFonts w:ascii="Wingdings" w:hAnsi="Wingdings" w:hint="default"/>
      </w:rPr>
    </w:lvl>
    <w:lvl w:ilvl="5" w:tplc="12605C30" w:tentative="1">
      <w:start w:val="1"/>
      <w:numFmt w:val="bullet"/>
      <w:lvlText w:val=""/>
      <w:lvlJc w:val="left"/>
      <w:pPr>
        <w:ind w:left="2880" w:hanging="480"/>
      </w:pPr>
      <w:rPr>
        <w:rFonts w:ascii="Wingdings" w:hAnsi="Wingdings" w:hint="default"/>
      </w:rPr>
    </w:lvl>
    <w:lvl w:ilvl="6" w:tplc="2D021FD6" w:tentative="1">
      <w:start w:val="1"/>
      <w:numFmt w:val="bullet"/>
      <w:lvlText w:val=""/>
      <w:lvlJc w:val="left"/>
      <w:pPr>
        <w:ind w:left="3360" w:hanging="480"/>
      </w:pPr>
      <w:rPr>
        <w:rFonts w:ascii="Wingdings" w:hAnsi="Wingdings" w:hint="default"/>
      </w:rPr>
    </w:lvl>
    <w:lvl w:ilvl="7" w:tplc="A66E35FE" w:tentative="1">
      <w:start w:val="1"/>
      <w:numFmt w:val="bullet"/>
      <w:lvlText w:val=""/>
      <w:lvlJc w:val="left"/>
      <w:pPr>
        <w:ind w:left="3840" w:hanging="480"/>
      </w:pPr>
      <w:rPr>
        <w:rFonts w:ascii="Wingdings" w:hAnsi="Wingdings" w:hint="default"/>
      </w:rPr>
    </w:lvl>
    <w:lvl w:ilvl="8" w:tplc="D6C86232" w:tentative="1">
      <w:start w:val="1"/>
      <w:numFmt w:val="bullet"/>
      <w:lvlText w:val=""/>
      <w:lvlJc w:val="left"/>
      <w:pPr>
        <w:ind w:left="4320" w:hanging="48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1"/>
  <w:bordersDoNotSurroundHeader/>
  <w:bordersDoNotSurroundFooter/>
  <w:trackRevisions/>
  <w:defaultTabStop w:val="960"/>
  <w:drawingGridHorizontalSpacing w:val="217"/>
  <w:drawingGridVerticalSpacing w:val="16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643"/>
    <w:rsid w:val="0000089A"/>
    <w:rsid w:val="000036D8"/>
    <w:rsid w:val="00004FA9"/>
    <w:rsid w:val="00011F53"/>
    <w:rsid w:val="000134D5"/>
    <w:rsid w:val="00015F82"/>
    <w:rsid w:val="00026B1D"/>
    <w:rsid w:val="00027B81"/>
    <w:rsid w:val="000306ED"/>
    <w:rsid w:val="00031C20"/>
    <w:rsid w:val="000324B7"/>
    <w:rsid w:val="0003426F"/>
    <w:rsid w:val="000401B9"/>
    <w:rsid w:val="0004187F"/>
    <w:rsid w:val="00042DB2"/>
    <w:rsid w:val="00044EBF"/>
    <w:rsid w:val="00046927"/>
    <w:rsid w:val="000503C5"/>
    <w:rsid w:val="00051D09"/>
    <w:rsid w:val="00053C17"/>
    <w:rsid w:val="00055B0E"/>
    <w:rsid w:val="0005779E"/>
    <w:rsid w:val="00057FB2"/>
    <w:rsid w:val="00060219"/>
    <w:rsid w:val="00080695"/>
    <w:rsid w:val="000866F4"/>
    <w:rsid w:val="00093B77"/>
    <w:rsid w:val="0009736D"/>
    <w:rsid w:val="000A03B5"/>
    <w:rsid w:val="000A7CEE"/>
    <w:rsid w:val="000B0F19"/>
    <w:rsid w:val="000B5707"/>
    <w:rsid w:val="000C152F"/>
    <w:rsid w:val="000C42DE"/>
    <w:rsid w:val="000C6F4D"/>
    <w:rsid w:val="000D3EC2"/>
    <w:rsid w:val="000E239B"/>
    <w:rsid w:val="000F0AEB"/>
    <w:rsid w:val="000F4D42"/>
    <w:rsid w:val="001061D2"/>
    <w:rsid w:val="00111010"/>
    <w:rsid w:val="0011264B"/>
    <w:rsid w:val="00112A05"/>
    <w:rsid w:val="0011346A"/>
    <w:rsid w:val="0012072B"/>
    <w:rsid w:val="00121BA8"/>
    <w:rsid w:val="00127577"/>
    <w:rsid w:val="00142820"/>
    <w:rsid w:val="00147429"/>
    <w:rsid w:val="001507B9"/>
    <w:rsid w:val="00151BEA"/>
    <w:rsid w:val="0015282B"/>
    <w:rsid w:val="00155D71"/>
    <w:rsid w:val="00160673"/>
    <w:rsid w:val="00163EE7"/>
    <w:rsid w:val="00164912"/>
    <w:rsid w:val="00166D46"/>
    <w:rsid w:val="00172B11"/>
    <w:rsid w:val="00177C11"/>
    <w:rsid w:val="00181789"/>
    <w:rsid w:val="00181964"/>
    <w:rsid w:val="0018315E"/>
    <w:rsid w:val="0018346A"/>
    <w:rsid w:val="00187F94"/>
    <w:rsid w:val="00191737"/>
    <w:rsid w:val="00195931"/>
    <w:rsid w:val="001A1BF8"/>
    <w:rsid w:val="001A2C5E"/>
    <w:rsid w:val="001B04F8"/>
    <w:rsid w:val="001B16A6"/>
    <w:rsid w:val="001C068E"/>
    <w:rsid w:val="001C1C92"/>
    <w:rsid w:val="001C5D5F"/>
    <w:rsid w:val="001D7EEF"/>
    <w:rsid w:val="001E3EFB"/>
    <w:rsid w:val="001E7AB3"/>
    <w:rsid w:val="001F11A6"/>
    <w:rsid w:val="00205860"/>
    <w:rsid w:val="00207396"/>
    <w:rsid w:val="0021065A"/>
    <w:rsid w:val="002116BB"/>
    <w:rsid w:val="0021262F"/>
    <w:rsid w:val="00220D8A"/>
    <w:rsid w:val="0022153E"/>
    <w:rsid w:val="00226688"/>
    <w:rsid w:val="00232033"/>
    <w:rsid w:val="002350B2"/>
    <w:rsid w:val="00237722"/>
    <w:rsid w:val="002420F6"/>
    <w:rsid w:val="00242835"/>
    <w:rsid w:val="00247CA1"/>
    <w:rsid w:val="00263BC9"/>
    <w:rsid w:val="00283246"/>
    <w:rsid w:val="00290C45"/>
    <w:rsid w:val="002952E5"/>
    <w:rsid w:val="00295A04"/>
    <w:rsid w:val="002A3926"/>
    <w:rsid w:val="002A6990"/>
    <w:rsid w:val="002A76AD"/>
    <w:rsid w:val="002B3CEC"/>
    <w:rsid w:val="002C608F"/>
    <w:rsid w:val="002D4F70"/>
    <w:rsid w:val="002D595D"/>
    <w:rsid w:val="002D6A05"/>
    <w:rsid w:val="002E7D85"/>
    <w:rsid w:val="002F2014"/>
    <w:rsid w:val="0030692A"/>
    <w:rsid w:val="00315F09"/>
    <w:rsid w:val="00317821"/>
    <w:rsid w:val="003247DE"/>
    <w:rsid w:val="003270EC"/>
    <w:rsid w:val="00330FD1"/>
    <w:rsid w:val="00331422"/>
    <w:rsid w:val="00340563"/>
    <w:rsid w:val="00341532"/>
    <w:rsid w:val="00342CCE"/>
    <w:rsid w:val="003455D9"/>
    <w:rsid w:val="0034649E"/>
    <w:rsid w:val="00351643"/>
    <w:rsid w:val="003518AB"/>
    <w:rsid w:val="00352732"/>
    <w:rsid w:val="00382562"/>
    <w:rsid w:val="003847A1"/>
    <w:rsid w:val="00390F53"/>
    <w:rsid w:val="003913EC"/>
    <w:rsid w:val="003921CB"/>
    <w:rsid w:val="0039450C"/>
    <w:rsid w:val="003A01CD"/>
    <w:rsid w:val="003B5DE0"/>
    <w:rsid w:val="003C0304"/>
    <w:rsid w:val="003C3BD4"/>
    <w:rsid w:val="003C7A52"/>
    <w:rsid w:val="003D103C"/>
    <w:rsid w:val="003E1BD8"/>
    <w:rsid w:val="003F3E2D"/>
    <w:rsid w:val="00401088"/>
    <w:rsid w:val="00401D8A"/>
    <w:rsid w:val="004157A2"/>
    <w:rsid w:val="00420510"/>
    <w:rsid w:val="00432C56"/>
    <w:rsid w:val="00432E8F"/>
    <w:rsid w:val="004419B8"/>
    <w:rsid w:val="00441A85"/>
    <w:rsid w:val="00462D5D"/>
    <w:rsid w:val="0046395C"/>
    <w:rsid w:val="00465FB3"/>
    <w:rsid w:val="00472CA4"/>
    <w:rsid w:val="00485840"/>
    <w:rsid w:val="00485F3E"/>
    <w:rsid w:val="004877A5"/>
    <w:rsid w:val="00490EC5"/>
    <w:rsid w:val="0049481D"/>
    <w:rsid w:val="004A654E"/>
    <w:rsid w:val="004A77ED"/>
    <w:rsid w:val="004B144E"/>
    <w:rsid w:val="004C0F32"/>
    <w:rsid w:val="004C1830"/>
    <w:rsid w:val="004C32E1"/>
    <w:rsid w:val="004C4130"/>
    <w:rsid w:val="004C5852"/>
    <w:rsid w:val="004D405E"/>
    <w:rsid w:val="004D5851"/>
    <w:rsid w:val="004E054D"/>
    <w:rsid w:val="004F04D0"/>
    <w:rsid w:val="004F221A"/>
    <w:rsid w:val="004F234C"/>
    <w:rsid w:val="004F365D"/>
    <w:rsid w:val="004F5B4E"/>
    <w:rsid w:val="004F6163"/>
    <w:rsid w:val="005000EB"/>
    <w:rsid w:val="00504CA5"/>
    <w:rsid w:val="005068D5"/>
    <w:rsid w:val="0050763A"/>
    <w:rsid w:val="00513B61"/>
    <w:rsid w:val="0051690D"/>
    <w:rsid w:val="00516E0C"/>
    <w:rsid w:val="00524C78"/>
    <w:rsid w:val="00526DCC"/>
    <w:rsid w:val="00534BCB"/>
    <w:rsid w:val="00550F53"/>
    <w:rsid w:val="00554B6D"/>
    <w:rsid w:val="00554D8A"/>
    <w:rsid w:val="0055683C"/>
    <w:rsid w:val="00562CB2"/>
    <w:rsid w:val="00563CB2"/>
    <w:rsid w:val="00564166"/>
    <w:rsid w:val="005644E3"/>
    <w:rsid w:val="00565B9F"/>
    <w:rsid w:val="005715A3"/>
    <w:rsid w:val="00575425"/>
    <w:rsid w:val="005820AA"/>
    <w:rsid w:val="005834AF"/>
    <w:rsid w:val="005848E7"/>
    <w:rsid w:val="0058633A"/>
    <w:rsid w:val="00592206"/>
    <w:rsid w:val="005A366E"/>
    <w:rsid w:val="005A59FF"/>
    <w:rsid w:val="005A6187"/>
    <w:rsid w:val="005B0B4A"/>
    <w:rsid w:val="005B0C5A"/>
    <w:rsid w:val="005B5F52"/>
    <w:rsid w:val="005C38B8"/>
    <w:rsid w:val="005C704C"/>
    <w:rsid w:val="005E3971"/>
    <w:rsid w:val="005E41E0"/>
    <w:rsid w:val="005F7FA7"/>
    <w:rsid w:val="00606636"/>
    <w:rsid w:val="006157FD"/>
    <w:rsid w:val="006159DA"/>
    <w:rsid w:val="006175FD"/>
    <w:rsid w:val="00622819"/>
    <w:rsid w:val="006250EC"/>
    <w:rsid w:val="00627E6B"/>
    <w:rsid w:val="00642E13"/>
    <w:rsid w:val="006522B0"/>
    <w:rsid w:val="006532CA"/>
    <w:rsid w:val="00660A1B"/>
    <w:rsid w:val="00660D07"/>
    <w:rsid w:val="00673079"/>
    <w:rsid w:val="00675123"/>
    <w:rsid w:val="00687A78"/>
    <w:rsid w:val="006A209E"/>
    <w:rsid w:val="006A6745"/>
    <w:rsid w:val="006A703A"/>
    <w:rsid w:val="006C1CF9"/>
    <w:rsid w:val="006C264B"/>
    <w:rsid w:val="006C6099"/>
    <w:rsid w:val="006C628A"/>
    <w:rsid w:val="006C74D7"/>
    <w:rsid w:val="006D0851"/>
    <w:rsid w:val="006D137B"/>
    <w:rsid w:val="006D3813"/>
    <w:rsid w:val="006D78AA"/>
    <w:rsid w:val="006E269E"/>
    <w:rsid w:val="006E338D"/>
    <w:rsid w:val="006E4BD2"/>
    <w:rsid w:val="006E7EF2"/>
    <w:rsid w:val="006F0C97"/>
    <w:rsid w:val="006F1AAD"/>
    <w:rsid w:val="006F6F1F"/>
    <w:rsid w:val="007003B4"/>
    <w:rsid w:val="007007B7"/>
    <w:rsid w:val="00701684"/>
    <w:rsid w:val="00703C9B"/>
    <w:rsid w:val="00706673"/>
    <w:rsid w:val="00711D8E"/>
    <w:rsid w:val="007179BA"/>
    <w:rsid w:val="00726866"/>
    <w:rsid w:val="00731CED"/>
    <w:rsid w:val="0073246E"/>
    <w:rsid w:val="00733F46"/>
    <w:rsid w:val="00742745"/>
    <w:rsid w:val="00742896"/>
    <w:rsid w:val="00744806"/>
    <w:rsid w:val="00750E64"/>
    <w:rsid w:val="007514EE"/>
    <w:rsid w:val="007520B2"/>
    <w:rsid w:val="00757B0D"/>
    <w:rsid w:val="00767FE1"/>
    <w:rsid w:val="00770E54"/>
    <w:rsid w:val="00772A28"/>
    <w:rsid w:val="00774D58"/>
    <w:rsid w:val="007752CB"/>
    <w:rsid w:val="007765D1"/>
    <w:rsid w:val="00786016"/>
    <w:rsid w:val="0079212A"/>
    <w:rsid w:val="007A09C0"/>
    <w:rsid w:val="007A2BBE"/>
    <w:rsid w:val="007A2D7A"/>
    <w:rsid w:val="007A7DF1"/>
    <w:rsid w:val="007C1A06"/>
    <w:rsid w:val="007C3ABD"/>
    <w:rsid w:val="007C47FE"/>
    <w:rsid w:val="007E0612"/>
    <w:rsid w:val="007E5296"/>
    <w:rsid w:val="007E6E10"/>
    <w:rsid w:val="007E7716"/>
    <w:rsid w:val="007F2EA0"/>
    <w:rsid w:val="008076A0"/>
    <w:rsid w:val="00815AA5"/>
    <w:rsid w:val="0082168D"/>
    <w:rsid w:val="00821CD0"/>
    <w:rsid w:val="00826FD1"/>
    <w:rsid w:val="00851609"/>
    <w:rsid w:val="00851B73"/>
    <w:rsid w:val="0085522A"/>
    <w:rsid w:val="008616CE"/>
    <w:rsid w:val="00864DEB"/>
    <w:rsid w:val="0087326C"/>
    <w:rsid w:val="008841F0"/>
    <w:rsid w:val="00884DA1"/>
    <w:rsid w:val="00896DC2"/>
    <w:rsid w:val="008A5241"/>
    <w:rsid w:val="008A60A7"/>
    <w:rsid w:val="008D3AD6"/>
    <w:rsid w:val="008D6720"/>
    <w:rsid w:val="008E0FD5"/>
    <w:rsid w:val="008E2D41"/>
    <w:rsid w:val="008E3BA7"/>
    <w:rsid w:val="008E68DD"/>
    <w:rsid w:val="008F7B7B"/>
    <w:rsid w:val="009030CF"/>
    <w:rsid w:val="0091120D"/>
    <w:rsid w:val="009246BB"/>
    <w:rsid w:val="00924D2E"/>
    <w:rsid w:val="00925AC8"/>
    <w:rsid w:val="009375E8"/>
    <w:rsid w:val="0094718C"/>
    <w:rsid w:val="0096257B"/>
    <w:rsid w:val="0096360E"/>
    <w:rsid w:val="00963D59"/>
    <w:rsid w:val="009663FD"/>
    <w:rsid w:val="00967202"/>
    <w:rsid w:val="0097107F"/>
    <w:rsid w:val="00971BB4"/>
    <w:rsid w:val="00972989"/>
    <w:rsid w:val="00994AF1"/>
    <w:rsid w:val="009A4715"/>
    <w:rsid w:val="009A6689"/>
    <w:rsid w:val="009B0065"/>
    <w:rsid w:val="009B30E2"/>
    <w:rsid w:val="009B3669"/>
    <w:rsid w:val="009C78B2"/>
    <w:rsid w:val="009C7BE8"/>
    <w:rsid w:val="009D1177"/>
    <w:rsid w:val="009D164C"/>
    <w:rsid w:val="009D18BF"/>
    <w:rsid w:val="009D53A9"/>
    <w:rsid w:val="009E4340"/>
    <w:rsid w:val="009E5729"/>
    <w:rsid w:val="009E7EA8"/>
    <w:rsid w:val="009F0F9E"/>
    <w:rsid w:val="009F15A6"/>
    <w:rsid w:val="009F40B9"/>
    <w:rsid w:val="00A02B5E"/>
    <w:rsid w:val="00A03226"/>
    <w:rsid w:val="00A103CC"/>
    <w:rsid w:val="00A10563"/>
    <w:rsid w:val="00A13908"/>
    <w:rsid w:val="00A17E3F"/>
    <w:rsid w:val="00A21620"/>
    <w:rsid w:val="00A21D65"/>
    <w:rsid w:val="00A2473A"/>
    <w:rsid w:val="00A2604E"/>
    <w:rsid w:val="00A30690"/>
    <w:rsid w:val="00A358D7"/>
    <w:rsid w:val="00A410E3"/>
    <w:rsid w:val="00A44FA1"/>
    <w:rsid w:val="00A46751"/>
    <w:rsid w:val="00A46B4A"/>
    <w:rsid w:val="00A47A6F"/>
    <w:rsid w:val="00A52C0E"/>
    <w:rsid w:val="00A7736F"/>
    <w:rsid w:val="00A82C82"/>
    <w:rsid w:val="00A974E8"/>
    <w:rsid w:val="00AA3083"/>
    <w:rsid w:val="00AB11F4"/>
    <w:rsid w:val="00AB72DD"/>
    <w:rsid w:val="00AC34EF"/>
    <w:rsid w:val="00AD22B5"/>
    <w:rsid w:val="00AD2EE0"/>
    <w:rsid w:val="00AD7EB7"/>
    <w:rsid w:val="00AE435E"/>
    <w:rsid w:val="00AE7AD1"/>
    <w:rsid w:val="00AF02FB"/>
    <w:rsid w:val="00AF4632"/>
    <w:rsid w:val="00AF7868"/>
    <w:rsid w:val="00B023AA"/>
    <w:rsid w:val="00B12927"/>
    <w:rsid w:val="00B15229"/>
    <w:rsid w:val="00B2090C"/>
    <w:rsid w:val="00B209EE"/>
    <w:rsid w:val="00B23E81"/>
    <w:rsid w:val="00B26124"/>
    <w:rsid w:val="00B46E76"/>
    <w:rsid w:val="00B54166"/>
    <w:rsid w:val="00B541C8"/>
    <w:rsid w:val="00B550E6"/>
    <w:rsid w:val="00B566AC"/>
    <w:rsid w:val="00B56D5E"/>
    <w:rsid w:val="00B60189"/>
    <w:rsid w:val="00B61AAC"/>
    <w:rsid w:val="00B6267A"/>
    <w:rsid w:val="00B63F11"/>
    <w:rsid w:val="00B77F24"/>
    <w:rsid w:val="00B80E56"/>
    <w:rsid w:val="00BA397D"/>
    <w:rsid w:val="00BC21AD"/>
    <w:rsid w:val="00BC3CDC"/>
    <w:rsid w:val="00BC64FE"/>
    <w:rsid w:val="00BD62D8"/>
    <w:rsid w:val="00BD7B19"/>
    <w:rsid w:val="00BF3825"/>
    <w:rsid w:val="00C14AE7"/>
    <w:rsid w:val="00C200C1"/>
    <w:rsid w:val="00C22BCC"/>
    <w:rsid w:val="00C23FDD"/>
    <w:rsid w:val="00C33FF9"/>
    <w:rsid w:val="00C41F85"/>
    <w:rsid w:val="00C42DB6"/>
    <w:rsid w:val="00C46823"/>
    <w:rsid w:val="00C54F01"/>
    <w:rsid w:val="00C57189"/>
    <w:rsid w:val="00C57726"/>
    <w:rsid w:val="00C63C00"/>
    <w:rsid w:val="00C6555D"/>
    <w:rsid w:val="00C65E1B"/>
    <w:rsid w:val="00C6745F"/>
    <w:rsid w:val="00C6782B"/>
    <w:rsid w:val="00C7101E"/>
    <w:rsid w:val="00C728AF"/>
    <w:rsid w:val="00C74EA3"/>
    <w:rsid w:val="00C838C9"/>
    <w:rsid w:val="00C848FD"/>
    <w:rsid w:val="00C85D93"/>
    <w:rsid w:val="00C92378"/>
    <w:rsid w:val="00C92D10"/>
    <w:rsid w:val="00C939FD"/>
    <w:rsid w:val="00CA4F29"/>
    <w:rsid w:val="00CA5FA2"/>
    <w:rsid w:val="00CB244D"/>
    <w:rsid w:val="00CB350D"/>
    <w:rsid w:val="00CC4756"/>
    <w:rsid w:val="00CD30FA"/>
    <w:rsid w:val="00CE42E7"/>
    <w:rsid w:val="00CE46DD"/>
    <w:rsid w:val="00CE5BCD"/>
    <w:rsid w:val="00CE6E9D"/>
    <w:rsid w:val="00CF2D1B"/>
    <w:rsid w:val="00D00329"/>
    <w:rsid w:val="00D00ADA"/>
    <w:rsid w:val="00D00E7F"/>
    <w:rsid w:val="00D02709"/>
    <w:rsid w:val="00D14810"/>
    <w:rsid w:val="00D1664B"/>
    <w:rsid w:val="00D213DC"/>
    <w:rsid w:val="00D31D29"/>
    <w:rsid w:val="00D40F67"/>
    <w:rsid w:val="00D45E27"/>
    <w:rsid w:val="00D516F2"/>
    <w:rsid w:val="00D51B7E"/>
    <w:rsid w:val="00D57258"/>
    <w:rsid w:val="00D60589"/>
    <w:rsid w:val="00D62600"/>
    <w:rsid w:val="00D628F5"/>
    <w:rsid w:val="00D65B87"/>
    <w:rsid w:val="00D70258"/>
    <w:rsid w:val="00D70570"/>
    <w:rsid w:val="00D7159B"/>
    <w:rsid w:val="00D87182"/>
    <w:rsid w:val="00D933B3"/>
    <w:rsid w:val="00DA3A5D"/>
    <w:rsid w:val="00DA7E8F"/>
    <w:rsid w:val="00DB1E9C"/>
    <w:rsid w:val="00DB3915"/>
    <w:rsid w:val="00DB4CCD"/>
    <w:rsid w:val="00DB57F6"/>
    <w:rsid w:val="00DB7498"/>
    <w:rsid w:val="00DC02C3"/>
    <w:rsid w:val="00DC26F6"/>
    <w:rsid w:val="00DC481A"/>
    <w:rsid w:val="00DC4E2C"/>
    <w:rsid w:val="00DC68A1"/>
    <w:rsid w:val="00DD036A"/>
    <w:rsid w:val="00DD313C"/>
    <w:rsid w:val="00DD6C4E"/>
    <w:rsid w:val="00DE1A04"/>
    <w:rsid w:val="00DE3203"/>
    <w:rsid w:val="00E0375B"/>
    <w:rsid w:val="00E11516"/>
    <w:rsid w:val="00E13DFE"/>
    <w:rsid w:val="00E15919"/>
    <w:rsid w:val="00E342E3"/>
    <w:rsid w:val="00E46A24"/>
    <w:rsid w:val="00E512E0"/>
    <w:rsid w:val="00E5165A"/>
    <w:rsid w:val="00E52472"/>
    <w:rsid w:val="00E55465"/>
    <w:rsid w:val="00E66010"/>
    <w:rsid w:val="00E75D1A"/>
    <w:rsid w:val="00E76B7B"/>
    <w:rsid w:val="00E80F88"/>
    <w:rsid w:val="00E8267E"/>
    <w:rsid w:val="00E84B4C"/>
    <w:rsid w:val="00E85ECA"/>
    <w:rsid w:val="00E87413"/>
    <w:rsid w:val="00EB12AB"/>
    <w:rsid w:val="00EB689D"/>
    <w:rsid w:val="00EC5B4A"/>
    <w:rsid w:val="00EC60F6"/>
    <w:rsid w:val="00ED0001"/>
    <w:rsid w:val="00ED03AC"/>
    <w:rsid w:val="00ED1889"/>
    <w:rsid w:val="00ED1F12"/>
    <w:rsid w:val="00EE370A"/>
    <w:rsid w:val="00EE466A"/>
    <w:rsid w:val="00EE69E0"/>
    <w:rsid w:val="00EF2507"/>
    <w:rsid w:val="00EF3DC9"/>
    <w:rsid w:val="00F02DAE"/>
    <w:rsid w:val="00F04268"/>
    <w:rsid w:val="00F132EC"/>
    <w:rsid w:val="00F226D6"/>
    <w:rsid w:val="00F30901"/>
    <w:rsid w:val="00F36E41"/>
    <w:rsid w:val="00F40994"/>
    <w:rsid w:val="00F44891"/>
    <w:rsid w:val="00F46A38"/>
    <w:rsid w:val="00F51BEA"/>
    <w:rsid w:val="00F75482"/>
    <w:rsid w:val="00F84658"/>
    <w:rsid w:val="00F94871"/>
    <w:rsid w:val="00F95B1B"/>
    <w:rsid w:val="00FA29B1"/>
    <w:rsid w:val="00FA6FA1"/>
    <w:rsid w:val="00FB60B5"/>
    <w:rsid w:val="00FB656F"/>
    <w:rsid w:val="00FC6136"/>
    <w:rsid w:val="00FC6C71"/>
    <w:rsid w:val="00FD1F25"/>
    <w:rsid w:val="00FD2E00"/>
    <w:rsid w:val="00FD4CC0"/>
    <w:rsid w:val="00FD59D0"/>
    <w:rsid w:val="00FE62A1"/>
    <w:rsid w:val="00FE6A54"/>
    <w:rsid w:val="00FE797A"/>
    <w:rsid w:val="00FE7D6D"/>
    <w:rsid w:val="00FF1EFF"/>
    <w:rsid w:val="00FF62C9"/>
    <w:rsid w:val="00FF79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FB1099"/>
  <w15:chartTrackingRefBased/>
  <w15:docId w15:val="{86FB6067-136B-F049-A491-6E25AEEB3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351643"/>
    <w:rPr>
      <w:rFonts w:ascii="ＭＳ Ｐゴシック" w:eastAsia="ＭＳ Ｐゴシック" w:hAnsi="ＭＳ Ｐゴシック" w:cs="ＭＳ Ｐゴシック"/>
      <w:kern w:val="0"/>
    </w:rPr>
  </w:style>
  <w:style w:type="paragraph" w:styleId="1">
    <w:name w:val="heading 1"/>
    <w:basedOn w:val="a"/>
    <w:next w:val="a"/>
    <w:link w:val="10"/>
    <w:uiPriority w:val="9"/>
    <w:qFormat/>
    <w:rsid w:val="00351643"/>
    <w:pPr>
      <w:keepNext/>
      <w:outlineLvl w:val="0"/>
    </w:pPr>
    <w:rPr>
      <w:rFonts w:ascii="Arial" w:eastAsia="ＭＳ ゴシック" w:hAnsi="Arial"/>
      <w:sz w:val="28"/>
      <w:szCs w:val="28"/>
      <w:lang w:val="x-none" w:eastAsia="x-none"/>
    </w:rPr>
  </w:style>
  <w:style w:type="paragraph" w:styleId="2">
    <w:name w:val="heading 2"/>
    <w:basedOn w:val="a"/>
    <w:link w:val="20"/>
    <w:uiPriority w:val="9"/>
    <w:qFormat/>
    <w:rsid w:val="00351643"/>
    <w:pPr>
      <w:spacing w:beforeLines="1" w:afterLines="1"/>
      <w:outlineLvl w:val="1"/>
    </w:pPr>
    <w:rPr>
      <w:rFonts w:ascii="Times" w:hAnsi="Times"/>
      <w:b/>
      <w:sz w:val="36"/>
      <w:szCs w:val="20"/>
      <w:lang w:val="x-none" w:eastAsia="x-none"/>
    </w:rPr>
  </w:style>
  <w:style w:type="paragraph" w:styleId="3">
    <w:name w:val="heading 3"/>
    <w:basedOn w:val="a"/>
    <w:next w:val="a"/>
    <w:link w:val="30"/>
    <w:uiPriority w:val="9"/>
    <w:unhideWhenUsed/>
    <w:qFormat/>
    <w:rsid w:val="00351643"/>
    <w:pPr>
      <w:keepNext/>
      <w:ind w:leftChars="400" w:left="400"/>
      <w:outlineLvl w:val="2"/>
    </w:pPr>
    <w:rPr>
      <w:rFonts w:ascii="游ゴシック Light" w:eastAsia="游ゴシック Light" w:hAnsi="游ゴシック Light" w:cs="Times New Roman"/>
    </w:rPr>
  </w:style>
  <w:style w:type="paragraph" w:styleId="4">
    <w:name w:val="heading 4"/>
    <w:basedOn w:val="a"/>
    <w:link w:val="40"/>
    <w:uiPriority w:val="9"/>
    <w:qFormat/>
    <w:rsid w:val="00351643"/>
    <w:pPr>
      <w:spacing w:beforeLines="1" w:afterLines="1"/>
      <w:outlineLvl w:val="3"/>
    </w:pPr>
    <w:rPr>
      <w:rFonts w:ascii="Times" w:hAnsi="Times"/>
      <w:b/>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51643"/>
    <w:rPr>
      <w:rFonts w:ascii="Arial" w:eastAsia="ＭＳ ゴシック" w:hAnsi="Arial" w:cs="ＭＳ Ｐゴシック"/>
      <w:kern w:val="0"/>
      <w:sz w:val="28"/>
      <w:szCs w:val="28"/>
      <w:lang w:val="x-none" w:eastAsia="x-none"/>
    </w:rPr>
  </w:style>
  <w:style w:type="character" w:customStyle="1" w:styleId="20">
    <w:name w:val="見出し 2 (文字)"/>
    <w:basedOn w:val="a0"/>
    <w:link w:val="2"/>
    <w:uiPriority w:val="9"/>
    <w:rsid w:val="00351643"/>
    <w:rPr>
      <w:rFonts w:ascii="Times" w:eastAsia="ＭＳ Ｐゴシック" w:hAnsi="Times" w:cs="ＭＳ Ｐゴシック"/>
      <w:b/>
      <w:kern w:val="0"/>
      <w:sz w:val="36"/>
      <w:szCs w:val="20"/>
      <w:lang w:val="x-none" w:eastAsia="x-none"/>
    </w:rPr>
  </w:style>
  <w:style w:type="character" w:customStyle="1" w:styleId="30">
    <w:name w:val="見出し 3 (文字)"/>
    <w:basedOn w:val="a0"/>
    <w:link w:val="3"/>
    <w:uiPriority w:val="9"/>
    <w:rsid w:val="00351643"/>
    <w:rPr>
      <w:rFonts w:ascii="游ゴシック Light" w:eastAsia="游ゴシック Light" w:hAnsi="游ゴシック Light" w:cs="Times New Roman"/>
      <w:kern w:val="0"/>
    </w:rPr>
  </w:style>
  <w:style w:type="character" w:customStyle="1" w:styleId="40">
    <w:name w:val="見出し 4 (文字)"/>
    <w:basedOn w:val="a0"/>
    <w:link w:val="4"/>
    <w:uiPriority w:val="9"/>
    <w:rsid w:val="00351643"/>
    <w:rPr>
      <w:rFonts w:ascii="Times" w:eastAsia="ＭＳ Ｐゴシック" w:hAnsi="Times" w:cs="ＭＳ Ｐゴシック"/>
      <w:b/>
      <w:kern w:val="0"/>
      <w:szCs w:val="20"/>
      <w:lang w:val="x-none" w:eastAsia="x-none"/>
    </w:rPr>
  </w:style>
  <w:style w:type="character" w:styleId="a3">
    <w:name w:val="annotation reference"/>
    <w:uiPriority w:val="99"/>
    <w:semiHidden/>
    <w:unhideWhenUsed/>
    <w:rsid w:val="00351643"/>
    <w:rPr>
      <w:sz w:val="18"/>
      <w:szCs w:val="18"/>
    </w:rPr>
  </w:style>
  <w:style w:type="paragraph" w:styleId="a4">
    <w:name w:val="annotation text"/>
    <w:basedOn w:val="a"/>
    <w:link w:val="a5"/>
    <w:uiPriority w:val="99"/>
    <w:semiHidden/>
    <w:unhideWhenUsed/>
    <w:rsid w:val="00351643"/>
    <w:rPr>
      <w:sz w:val="20"/>
      <w:szCs w:val="20"/>
      <w:lang w:val="x-none" w:eastAsia="x-none"/>
    </w:rPr>
  </w:style>
  <w:style w:type="character" w:customStyle="1" w:styleId="a5">
    <w:name w:val="コメント文字列 (文字)"/>
    <w:basedOn w:val="a0"/>
    <w:link w:val="a4"/>
    <w:uiPriority w:val="99"/>
    <w:semiHidden/>
    <w:rsid w:val="00351643"/>
    <w:rPr>
      <w:rFonts w:ascii="ＭＳ Ｐゴシック" w:eastAsia="ＭＳ Ｐゴシック" w:hAnsi="ＭＳ Ｐゴシック" w:cs="ＭＳ Ｐゴシック"/>
      <w:kern w:val="0"/>
      <w:sz w:val="20"/>
      <w:szCs w:val="20"/>
      <w:lang w:val="x-none" w:eastAsia="x-none"/>
    </w:rPr>
  </w:style>
  <w:style w:type="paragraph" w:styleId="a6">
    <w:name w:val="Balloon Text"/>
    <w:basedOn w:val="a"/>
    <w:link w:val="a7"/>
    <w:uiPriority w:val="99"/>
    <w:semiHidden/>
    <w:unhideWhenUsed/>
    <w:rsid w:val="00351643"/>
    <w:rPr>
      <w:rFonts w:ascii="ヒラギノ角ゴ ProN W3" w:eastAsia="ヒラギノ角ゴ ProN W3"/>
      <w:sz w:val="18"/>
      <w:szCs w:val="18"/>
      <w:lang w:val="x-none" w:eastAsia="x-none"/>
    </w:rPr>
  </w:style>
  <w:style w:type="character" w:customStyle="1" w:styleId="a7">
    <w:name w:val="吹き出し (文字)"/>
    <w:basedOn w:val="a0"/>
    <w:link w:val="a6"/>
    <w:uiPriority w:val="99"/>
    <w:semiHidden/>
    <w:rsid w:val="00351643"/>
    <w:rPr>
      <w:rFonts w:ascii="ヒラギノ角ゴ ProN W3" w:eastAsia="ヒラギノ角ゴ ProN W3" w:hAnsi="ＭＳ Ｐゴシック" w:cs="ＭＳ Ｐゴシック"/>
      <w:kern w:val="0"/>
      <w:sz w:val="18"/>
      <w:szCs w:val="18"/>
      <w:lang w:val="x-none" w:eastAsia="x-none"/>
    </w:rPr>
  </w:style>
  <w:style w:type="paragraph" w:styleId="a8">
    <w:name w:val="header"/>
    <w:basedOn w:val="a"/>
    <w:link w:val="a9"/>
    <w:uiPriority w:val="99"/>
    <w:unhideWhenUsed/>
    <w:rsid w:val="00351643"/>
    <w:pPr>
      <w:tabs>
        <w:tab w:val="center" w:pos="4252"/>
        <w:tab w:val="right" w:pos="8504"/>
      </w:tabs>
      <w:snapToGrid w:val="0"/>
    </w:pPr>
    <w:rPr>
      <w:lang w:val="x-none" w:eastAsia="x-none"/>
    </w:rPr>
  </w:style>
  <w:style w:type="character" w:customStyle="1" w:styleId="a9">
    <w:name w:val="ヘッダー (文字)"/>
    <w:basedOn w:val="a0"/>
    <w:link w:val="a8"/>
    <w:uiPriority w:val="99"/>
    <w:rsid w:val="00351643"/>
    <w:rPr>
      <w:rFonts w:ascii="ＭＳ Ｐゴシック" w:eastAsia="ＭＳ Ｐゴシック" w:hAnsi="ＭＳ Ｐゴシック" w:cs="ＭＳ Ｐゴシック"/>
      <w:kern w:val="0"/>
      <w:lang w:val="x-none" w:eastAsia="x-none"/>
    </w:rPr>
  </w:style>
  <w:style w:type="paragraph" w:styleId="aa">
    <w:name w:val="footer"/>
    <w:basedOn w:val="a"/>
    <w:link w:val="ab"/>
    <w:uiPriority w:val="99"/>
    <w:unhideWhenUsed/>
    <w:rsid w:val="00351643"/>
    <w:pPr>
      <w:tabs>
        <w:tab w:val="center" w:pos="4252"/>
        <w:tab w:val="right" w:pos="8504"/>
      </w:tabs>
      <w:snapToGrid w:val="0"/>
    </w:pPr>
    <w:rPr>
      <w:lang w:val="x-none" w:eastAsia="x-none"/>
    </w:rPr>
  </w:style>
  <w:style w:type="character" w:customStyle="1" w:styleId="ab">
    <w:name w:val="フッター (文字)"/>
    <w:basedOn w:val="a0"/>
    <w:link w:val="aa"/>
    <w:uiPriority w:val="99"/>
    <w:rsid w:val="00351643"/>
    <w:rPr>
      <w:rFonts w:ascii="ＭＳ Ｐゴシック" w:eastAsia="ＭＳ Ｐゴシック" w:hAnsi="ＭＳ Ｐゴシック" w:cs="ＭＳ Ｐゴシック"/>
      <w:kern w:val="0"/>
      <w:lang w:val="x-none" w:eastAsia="x-none"/>
    </w:rPr>
  </w:style>
  <w:style w:type="character" w:styleId="ac">
    <w:name w:val="page number"/>
    <w:uiPriority w:val="99"/>
    <w:unhideWhenUsed/>
    <w:rsid w:val="00351643"/>
  </w:style>
  <w:style w:type="paragraph" w:styleId="ad">
    <w:name w:val="annotation subject"/>
    <w:basedOn w:val="a4"/>
    <w:next w:val="a4"/>
    <w:link w:val="ae"/>
    <w:uiPriority w:val="99"/>
    <w:semiHidden/>
    <w:unhideWhenUsed/>
    <w:rsid w:val="00351643"/>
    <w:rPr>
      <w:b/>
      <w:bCs/>
      <w:kern w:val="2"/>
      <w:sz w:val="24"/>
      <w:szCs w:val="24"/>
    </w:rPr>
  </w:style>
  <w:style w:type="character" w:customStyle="1" w:styleId="ae">
    <w:name w:val="コメント内容 (文字)"/>
    <w:basedOn w:val="a5"/>
    <w:link w:val="ad"/>
    <w:uiPriority w:val="99"/>
    <w:semiHidden/>
    <w:rsid w:val="00351643"/>
    <w:rPr>
      <w:rFonts w:ascii="ＭＳ Ｐゴシック" w:eastAsia="ＭＳ Ｐゴシック" w:hAnsi="ＭＳ Ｐゴシック" w:cs="ＭＳ Ｐゴシック"/>
      <w:b/>
      <w:bCs/>
      <w:kern w:val="0"/>
      <w:sz w:val="20"/>
      <w:szCs w:val="20"/>
      <w:lang w:val="x-none" w:eastAsia="x-none"/>
    </w:rPr>
  </w:style>
  <w:style w:type="paragraph" w:customStyle="1" w:styleId="p1">
    <w:name w:val="p1"/>
    <w:basedOn w:val="a"/>
    <w:rsid w:val="00351643"/>
    <w:rPr>
      <w:rFonts w:ascii="Times New Roman" w:hAnsi="Times New Roman"/>
      <w:sz w:val="20"/>
      <w:szCs w:val="20"/>
    </w:rPr>
  </w:style>
  <w:style w:type="paragraph" w:customStyle="1" w:styleId="121">
    <w:name w:val="表 (青) 121"/>
    <w:hidden/>
    <w:uiPriority w:val="99"/>
    <w:rsid w:val="00351643"/>
    <w:rPr>
      <w:rFonts w:ascii="Century" w:eastAsia="ＭＳ 明朝" w:hAnsi="Century" w:cs="Times New Roman"/>
    </w:rPr>
  </w:style>
  <w:style w:type="character" w:styleId="af">
    <w:name w:val="Emphasis"/>
    <w:uiPriority w:val="20"/>
    <w:qFormat/>
    <w:rsid w:val="00351643"/>
    <w:rPr>
      <w:i/>
    </w:rPr>
  </w:style>
  <w:style w:type="character" w:customStyle="1" w:styleId="e24kjd">
    <w:name w:val="e24kjd"/>
    <w:basedOn w:val="a0"/>
    <w:rsid w:val="00351643"/>
  </w:style>
  <w:style w:type="paragraph" w:styleId="af0">
    <w:name w:val="Revision"/>
    <w:hidden/>
    <w:rsid w:val="00351643"/>
    <w:rPr>
      <w:rFonts w:ascii="Century" w:eastAsia="ＭＳ 明朝" w:hAnsi="Century" w:cs="Times New Roman"/>
    </w:rPr>
  </w:style>
  <w:style w:type="character" w:customStyle="1" w:styleId="lrzxr">
    <w:name w:val="lrzxr"/>
    <w:rsid w:val="00351643"/>
  </w:style>
  <w:style w:type="paragraph" w:styleId="HTML">
    <w:name w:val="HTML Preformatted"/>
    <w:basedOn w:val="a"/>
    <w:link w:val="HTML0"/>
    <w:uiPriority w:val="99"/>
    <w:semiHidden/>
    <w:unhideWhenUsed/>
    <w:rsid w:val="00351643"/>
    <w:rPr>
      <w:rFonts w:ascii="Courier" w:hAnsi="Courier"/>
      <w:sz w:val="20"/>
      <w:szCs w:val="20"/>
      <w:lang w:val="x-none" w:eastAsia="x-none"/>
    </w:rPr>
  </w:style>
  <w:style w:type="character" w:customStyle="1" w:styleId="HTML0">
    <w:name w:val="HTML 書式付き (文字)"/>
    <w:basedOn w:val="a0"/>
    <w:link w:val="HTML"/>
    <w:uiPriority w:val="99"/>
    <w:semiHidden/>
    <w:rsid w:val="00351643"/>
    <w:rPr>
      <w:rFonts w:ascii="Courier" w:eastAsia="ＭＳ Ｐゴシック" w:hAnsi="Courier" w:cs="ＭＳ Ｐゴシック"/>
      <w:kern w:val="0"/>
      <w:sz w:val="20"/>
      <w:szCs w:val="20"/>
      <w:lang w:val="x-none" w:eastAsia="x-none"/>
    </w:rPr>
  </w:style>
  <w:style w:type="paragraph" w:customStyle="1" w:styleId="EndNoteBibliographyTitle">
    <w:name w:val="EndNote Bibliography Title"/>
    <w:basedOn w:val="a"/>
    <w:rsid w:val="00351643"/>
    <w:pPr>
      <w:jc w:val="center"/>
    </w:pPr>
    <w:rPr>
      <w:rFonts w:ascii="Times New Roman" w:hAnsi="Times New Roman"/>
    </w:rPr>
  </w:style>
  <w:style w:type="paragraph" w:customStyle="1" w:styleId="EndNoteBibliography">
    <w:name w:val="EndNote Bibliography"/>
    <w:basedOn w:val="a"/>
    <w:rsid w:val="00351643"/>
    <w:pPr>
      <w:tabs>
        <w:tab w:val="left" w:pos="567"/>
      </w:tabs>
    </w:pPr>
    <w:rPr>
      <w:rFonts w:ascii="Times New Roman" w:eastAsia="ヒラギノ角ゴ Pro W3" w:hAnsi="Times New Roman"/>
      <w:color w:val="000000"/>
    </w:rPr>
  </w:style>
  <w:style w:type="character" w:styleId="af1">
    <w:name w:val="Hyperlink"/>
    <w:uiPriority w:val="99"/>
    <w:unhideWhenUsed/>
    <w:rsid w:val="00351643"/>
    <w:rPr>
      <w:color w:val="0000FF"/>
      <w:u w:val="single"/>
    </w:rPr>
  </w:style>
  <w:style w:type="character" w:styleId="af2">
    <w:name w:val="FollowedHyperlink"/>
    <w:uiPriority w:val="99"/>
    <w:rsid w:val="00351643"/>
    <w:rPr>
      <w:color w:val="800080"/>
      <w:u w:val="single"/>
    </w:rPr>
  </w:style>
  <w:style w:type="character" w:customStyle="1" w:styleId="annotationsuperscript">
    <w:name w:val="annotation superscript"/>
    <w:rsid w:val="00351643"/>
  </w:style>
  <w:style w:type="character" w:customStyle="1" w:styleId="annotationsubscript">
    <w:name w:val="annotation subscript"/>
    <w:rsid w:val="00351643"/>
  </w:style>
  <w:style w:type="character" w:customStyle="1" w:styleId="annotationemphasis">
    <w:name w:val="annotation emphasis"/>
    <w:rsid w:val="00351643"/>
  </w:style>
  <w:style w:type="character" w:customStyle="1" w:styleId="annotationstrong">
    <w:name w:val="annotation strong"/>
    <w:rsid w:val="00351643"/>
  </w:style>
  <w:style w:type="character" w:customStyle="1" w:styleId="sc">
    <w:name w:val="sc"/>
    <w:rsid w:val="00351643"/>
  </w:style>
  <w:style w:type="character" w:styleId="af3">
    <w:name w:val="line number"/>
    <w:rsid w:val="00351643"/>
  </w:style>
  <w:style w:type="character" w:customStyle="1" w:styleId="article-headermeta-info-label">
    <w:name w:val="article-header__meta-info-label"/>
    <w:rsid w:val="00351643"/>
  </w:style>
  <w:style w:type="character" w:customStyle="1" w:styleId="article-headermeta-info-data">
    <w:name w:val="article-header__meta-info-data"/>
    <w:rsid w:val="00351643"/>
  </w:style>
  <w:style w:type="character" w:customStyle="1" w:styleId="slug-doi">
    <w:name w:val="slug-doi"/>
    <w:rsid w:val="00351643"/>
  </w:style>
  <w:style w:type="character" w:customStyle="1" w:styleId="st">
    <w:name w:val="st"/>
    <w:basedOn w:val="a0"/>
    <w:rsid w:val="00351643"/>
  </w:style>
  <w:style w:type="character" w:customStyle="1" w:styleId="toptext">
    <w:name w:val="top__text"/>
    <w:rsid w:val="00351643"/>
  </w:style>
  <w:style w:type="character" w:customStyle="1" w:styleId="display">
    <w:name w:val="display"/>
    <w:rsid w:val="00351643"/>
  </w:style>
  <w:style w:type="character" w:styleId="af4">
    <w:name w:val="Strong"/>
    <w:uiPriority w:val="22"/>
    <w:qFormat/>
    <w:rsid w:val="00351643"/>
    <w:rPr>
      <w:b/>
      <w:bCs/>
    </w:rPr>
  </w:style>
  <w:style w:type="character" w:customStyle="1" w:styleId="productsdesc">
    <w:name w:val="product_s_desc"/>
    <w:rsid w:val="00351643"/>
  </w:style>
  <w:style w:type="character" w:customStyle="1" w:styleId="apple-converted-space">
    <w:name w:val="apple-converted-space"/>
    <w:basedOn w:val="a0"/>
    <w:rsid w:val="00351643"/>
  </w:style>
  <w:style w:type="paragraph" w:styleId="Web">
    <w:name w:val="Normal (Web)"/>
    <w:basedOn w:val="a"/>
    <w:uiPriority w:val="99"/>
    <w:semiHidden/>
    <w:unhideWhenUsed/>
    <w:rsid w:val="00351643"/>
    <w:rPr>
      <w:rFonts w:ascii="Times New Roman" w:hAnsi="Times New Roman" w:cs="Times New Roman"/>
    </w:rPr>
  </w:style>
  <w:style w:type="character" w:styleId="af5">
    <w:name w:val="Unresolved Mention"/>
    <w:basedOn w:val="a0"/>
    <w:uiPriority w:val="99"/>
    <w:rsid w:val="003516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642736">
      <w:bodyDiv w:val="1"/>
      <w:marLeft w:val="0"/>
      <w:marRight w:val="0"/>
      <w:marTop w:val="0"/>
      <w:marBottom w:val="0"/>
      <w:divBdr>
        <w:top w:val="none" w:sz="0" w:space="0" w:color="auto"/>
        <w:left w:val="none" w:sz="0" w:space="0" w:color="auto"/>
        <w:bottom w:val="none" w:sz="0" w:space="0" w:color="auto"/>
        <w:right w:val="none" w:sz="0" w:space="0" w:color="auto"/>
      </w:divBdr>
    </w:div>
    <w:div w:id="331761423">
      <w:bodyDiv w:val="1"/>
      <w:marLeft w:val="0"/>
      <w:marRight w:val="0"/>
      <w:marTop w:val="0"/>
      <w:marBottom w:val="0"/>
      <w:divBdr>
        <w:top w:val="none" w:sz="0" w:space="0" w:color="auto"/>
        <w:left w:val="none" w:sz="0" w:space="0" w:color="auto"/>
        <w:bottom w:val="none" w:sz="0" w:space="0" w:color="auto"/>
        <w:right w:val="none" w:sz="0" w:space="0" w:color="auto"/>
      </w:divBdr>
    </w:div>
    <w:div w:id="373509973">
      <w:bodyDiv w:val="1"/>
      <w:marLeft w:val="0"/>
      <w:marRight w:val="0"/>
      <w:marTop w:val="0"/>
      <w:marBottom w:val="0"/>
      <w:divBdr>
        <w:top w:val="none" w:sz="0" w:space="0" w:color="auto"/>
        <w:left w:val="none" w:sz="0" w:space="0" w:color="auto"/>
        <w:bottom w:val="none" w:sz="0" w:space="0" w:color="auto"/>
        <w:right w:val="none" w:sz="0" w:space="0" w:color="auto"/>
      </w:divBdr>
    </w:div>
    <w:div w:id="792867122">
      <w:bodyDiv w:val="1"/>
      <w:marLeft w:val="0"/>
      <w:marRight w:val="0"/>
      <w:marTop w:val="0"/>
      <w:marBottom w:val="0"/>
      <w:divBdr>
        <w:top w:val="none" w:sz="0" w:space="0" w:color="auto"/>
        <w:left w:val="none" w:sz="0" w:space="0" w:color="auto"/>
        <w:bottom w:val="none" w:sz="0" w:space="0" w:color="auto"/>
        <w:right w:val="none" w:sz="0" w:space="0" w:color="auto"/>
      </w:divBdr>
    </w:div>
    <w:div w:id="1172069022">
      <w:bodyDiv w:val="1"/>
      <w:marLeft w:val="0"/>
      <w:marRight w:val="0"/>
      <w:marTop w:val="0"/>
      <w:marBottom w:val="0"/>
      <w:divBdr>
        <w:top w:val="none" w:sz="0" w:space="0" w:color="auto"/>
        <w:left w:val="none" w:sz="0" w:space="0" w:color="auto"/>
        <w:bottom w:val="none" w:sz="0" w:space="0" w:color="auto"/>
        <w:right w:val="none" w:sz="0" w:space="0" w:color="auto"/>
      </w:divBdr>
    </w:div>
    <w:div w:id="1234244321">
      <w:bodyDiv w:val="1"/>
      <w:marLeft w:val="0"/>
      <w:marRight w:val="0"/>
      <w:marTop w:val="0"/>
      <w:marBottom w:val="0"/>
      <w:divBdr>
        <w:top w:val="none" w:sz="0" w:space="0" w:color="auto"/>
        <w:left w:val="none" w:sz="0" w:space="0" w:color="auto"/>
        <w:bottom w:val="none" w:sz="0" w:space="0" w:color="auto"/>
        <w:right w:val="none" w:sz="0" w:space="0" w:color="auto"/>
      </w:divBdr>
    </w:div>
    <w:div w:id="1816141958">
      <w:bodyDiv w:val="1"/>
      <w:marLeft w:val="0"/>
      <w:marRight w:val="0"/>
      <w:marTop w:val="0"/>
      <w:marBottom w:val="0"/>
      <w:divBdr>
        <w:top w:val="none" w:sz="0" w:space="0" w:color="auto"/>
        <w:left w:val="none" w:sz="0" w:space="0" w:color="auto"/>
        <w:bottom w:val="none" w:sz="0" w:space="0" w:color="auto"/>
        <w:right w:val="none" w:sz="0" w:space="0" w:color="auto"/>
      </w:divBdr>
    </w:div>
    <w:div w:id="20397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E2E872-834C-8441-B6C0-6817EA2EE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7342</Words>
  <Characters>41854</Characters>
  <Application>Microsoft Office Word</Application>
  <DocSecurity>0</DocSecurity>
  <Lines>348</Lines>
  <Paragraphs>98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　博幸</dc:creator>
  <cp:keywords/>
  <dc:description/>
  <cp:lastModifiedBy>森　博幸</cp:lastModifiedBy>
  <cp:revision>3</cp:revision>
  <cp:lastPrinted>2020-09-11T06:01:00Z</cp:lastPrinted>
  <dcterms:created xsi:type="dcterms:W3CDTF">2020-11-24T11:24:00Z</dcterms:created>
  <dcterms:modified xsi:type="dcterms:W3CDTF">2020-11-25T00:57:00Z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 6th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http://www.zotero.org/styles/modern-humanities-research-association</vt:lpwstr>
  </property>
  <property fmtid="{D5CDD505-2E9C-101B-9397-08002B2CF9AE}" pid="13" name="Mendeley Recent Style Name 5_1">
    <vt:lpwstr>Modern Humanities Research Association 3rd edition (note with bibliography)</vt:lpwstr>
  </property>
  <property fmtid="{D5CDD505-2E9C-101B-9397-08002B2CF9AE}" pid="14" name="Mendeley Recent Style Id 6_1">
    <vt:lpwstr>http://www.zotero.org/styles/molecular-cell</vt:lpwstr>
  </property>
  <property fmtid="{D5CDD505-2E9C-101B-9397-08002B2CF9AE}" pid="15" name="Mendeley Recent Style Name 6_1">
    <vt:lpwstr>Molecular Cell</vt:lpwstr>
  </property>
  <property fmtid="{D5CDD505-2E9C-101B-9397-08002B2CF9AE}" pid="16" name="Mendeley Recent Style Id 7_1">
    <vt:lpwstr>http://www.zotero.org/styles/nature-communications</vt:lpwstr>
  </property>
  <property fmtid="{D5CDD505-2E9C-101B-9397-08002B2CF9AE}" pid="17" name="Mendeley Recent Style Name 7_1">
    <vt:lpwstr>Nature Communications</vt:lpwstr>
  </property>
  <property fmtid="{D5CDD505-2E9C-101B-9397-08002B2CF9AE}" pid="18" name="Mendeley Recent Style Id 8_1">
    <vt:lpwstr>http://csl.mendeley.com/styles/537784281/pnas</vt:lpwstr>
  </property>
  <property fmtid="{D5CDD505-2E9C-101B-9397-08002B2CF9AE}" pid="19" name="Mendeley Recent Style Name 8_1">
    <vt:lpwstr>Proceedings of the National Academy of Sciences of the United States of America - Yoshinori Akiyama</vt:lpwstr>
  </property>
  <property fmtid="{D5CDD505-2E9C-101B-9397-08002B2CF9AE}" pid="20" name="Mendeley Recent Style Id 9_1">
    <vt:lpwstr>http://www.zotero.org/styles/elife</vt:lpwstr>
  </property>
  <property fmtid="{D5CDD505-2E9C-101B-9397-08002B2CF9AE}" pid="21" name="Mendeley Recent Style Name 9_1">
    <vt:lpwstr>eLife</vt:lpwstr>
  </property>
  <property fmtid="{D5CDD505-2E9C-101B-9397-08002B2CF9AE}" pid="22" name="Mendeley Document_1">
    <vt:lpwstr>True</vt:lpwstr>
  </property>
  <property fmtid="{D5CDD505-2E9C-101B-9397-08002B2CF9AE}" pid="23" name="Mendeley Unique User Id_1">
    <vt:lpwstr>1365efcd-96cc-3ea7-b46f-8fbf3f6429c4</vt:lpwstr>
  </property>
  <property fmtid="{D5CDD505-2E9C-101B-9397-08002B2CF9AE}" pid="24" name="Mendeley Citation Style_1">
    <vt:lpwstr>http://www.zotero.org/styles/elife</vt:lpwstr>
  </property>
</Properties>
</file>