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73E19">
        <w:fldChar w:fldCharType="begin"/>
      </w:r>
      <w:r w:rsidR="00773E19">
        <w:instrText xml:space="preserve"> HYPERLINK "https://biosharing.org/" \t "_blank" </w:instrText>
      </w:r>
      <w:r w:rsidR="00773E1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73E1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CF8C4C5" w:rsidR="00877644" w:rsidRPr="00F50B9E" w:rsidRDefault="00E8483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50B9E">
        <w:rPr>
          <w:rFonts w:asciiTheme="minorHAnsi" w:hAnsiTheme="minorHAnsi"/>
          <w:sz w:val="22"/>
          <w:szCs w:val="22"/>
        </w:rPr>
        <w:t xml:space="preserve">For </w:t>
      </w:r>
      <w:r w:rsidRPr="00F50B9E">
        <w:rPr>
          <w:rFonts w:asciiTheme="minorHAnsi" w:hAnsiTheme="minorHAnsi"/>
          <w:i/>
          <w:iCs/>
          <w:sz w:val="22"/>
          <w:szCs w:val="22"/>
        </w:rPr>
        <w:t xml:space="preserve">in vivo </w:t>
      </w:r>
      <w:r w:rsidRPr="00F50B9E">
        <w:rPr>
          <w:rFonts w:asciiTheme="minorHAnsi" w:hAnsiTheme="minorHAnsi"/>
          <w:sz w:val="22"/>
          <w:szCs w:val="22"/>
        </w:rPr>
        <w:t>experiments (Fig. 4 and S4), we did not use power analysis to determine sample size. We based our sample size on previous experiments in our lab and on similar experiments from the literature using subcutaneous tumor models</w:t>
      </w:r>
      <w:r w:rsidR="00587F2A" w:rsidRPr="00F50B9E">
        <w:rPr>
          <w:rFonts w:asciiTheme="minorHAnsi" w:hAnsi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4A97B49" w:rsidR="00B330BD" w:rsidRPr="00F50B9E" w:rsidRDefault="00587F2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50B9E">
        <w:rPr>
          <w:rFonts w:asciiTheme="minorHAnsi" w:hAnsiTheme="minorHAnsi"/>
          <w:sz w:val="22"/>
          <w:szCs w:val="22"/>
        </w:rPr>
        <w:t>This information for all experiments can be found in the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AAFCAD8" w:rsidR="0015519A" w:rsidRPr="00505C51" w:rsidRDefault="00587F2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for all experiments can be found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06460D9" w:rsidR="00BC3CCE" w:rsidRPr="00505C51" w:rsidRDefault="00587F2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Images for the soft agar proliferation assay (Fig. 4A) were blinded prior to counting colonies. This information is included in the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EFA4C3E" w:rsidR="00BC3CCE" w:rsidRPr="00505C51" w:rsidRDefault="00F50B9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w:t>
      </w:r>
      <w:r w:rsidR="00EC4FAC">
        <w:rPr>
          <w:rFonts w:asciiTheme="minorHAnsi" w:hAnsiTheme="minorHAnsi"/>
          <w:sz w:val="22"/>
          <w:szCs w:val="22"/>
        </w:rPr>
        <w:t xml:space="preserve">included with our submission the raw files for all western blot images.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52C7" w14:textId="77777777" w:rsidR="007207C0" w:rsidRDefault="007207C0" w:rsidP="004215FE">
      <w:r>
        <w:separator/>
      </w:r>
    </w:p>
  </w:endnote>
  <w:endnote w:type="continuationSeparator" w:id="0">
    <w:p w14:paraId="2714A6DC" w14:textId="77777777" w:rsidR="007207C0" w:rsidRDefault="007207C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6CA8" w14:textId="77777777" w:rsidR="007207C0" w:rsidRDefault="007207C0" w:rsidP="004215FE">
      <w:r>
        <w:separator/>
      </w:r>
    </w:p>
  </w:footnote>
  <w:footnote w:type="continuationSeparator" w:id="0">
    <w:p w14:paraId="6A941DED" w14:textId="77777777" w:rsidR="007207C0" w:rsidRDefault="007207C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7F2A"/>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07C0"/>
    <w:rsid w:val="00762B36"/>
    <w:rsid w:val="00763BA5"/>
    <w:rsid w:val="0076524F"/>
    <w:rsid w:val="00767B26"/>
    <w:rsid w:val="00773E19"/>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4835"/>
    <w:rsid w:val="00E870D1"/>
    <w:rsid w:val="00EC4FAC"/>
    <w:rsid w:val="00ED346E"/>
    <w:rsid w:val="00EF7423"/>
    <w:rsid w:val="00F27DEC"/>
    <w:rsid w:val="00F3344F"/>
    <w:rsid w:val="00F50B9E"/>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Sydney Campbell</cp:lastModifiedBy>
  <cp:revision>2</cp:revision>
  <dcterms:created xsi:type="dcterms:W3CDTF">2021-06-21T14:41:00Z</dcterms:created>
  <dcterms:modified xsi:type="dcterms:W3CDTF">2021-06-21T14:41:00Z</dcterms:modified>
</cp:coreProperties>
</file>