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71E5B" w14:textId="77777777" w:rsidR="00B56AD7" w:rsidRDefault="00DC6B77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i/>
          <w:sz w:val="28"/>
          <w:szCs w:val="28"/>
        </w:rPr>
        <w:t>eLife’s</w:t>
      </w:r>
      <w:r>
        <w:rPr>
          <w:rFonts w:ascii="Calibri" w:eastAsia="Calibri" w:hAnsi="Calibri" w:cs="Calibri"/>
          <w:b/>
          <w:sz w:val="28"/>
          <w:szCs w:val="28"/>
        </w:rPr>
        <w:t xml:space="preserve"> transparent reporting form</w:t>
      </w:r>
    </w:p>
    <w:p w14:paraId="7F9449F1" w14:textId="77777777" w:rsidR="00B56AD7" w:rsidRDefault="00B56AD7">
      <w:pPr>
        <w:rPr>
          <w:rFonts w:ascii="Calibri" w:eastAsia="Calibri" w:hAnsi="Calibri" w:cs="Calibri"/>
          <w:sz w:val="22"/>
          <w:szCs w:val="22"/>
        </w:rPr>
      </w:pPr>
    </w:p>
    <w:p w14:paraId="76E5AE4A" w14:textId="77777777" w:rsidR="00B56AD7" w:rsidRDefault="00DC6B7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We encourage authors to provide detailed information </w:t>
      </w:r>
      <w:r>
        <w:rPr>
          <w:rFonts w:ascii="Calibri" w:eastAsia="Calibri" w:hAnsi="Calibri" w:cs="Calibri"/>
          <w:i/>
          <w:sz w:val="22"/>
          <w:szCs w:val="22"/>
        </w:rPr>
        <w:t>within their submission</w:t>
      </w:r>
      <w:r>
        <w:rPr>
          <w:rFonts w:ascii="Calibri" w:eastAsia="Calibri" w:hAnsi="Calibri" w:cs="Calibri"/>
          <w:sz w:val="22"/>
          <w:szCs w:val="22"/>
        </w:rPr>
        <w:t xml:space="preserve"> to facilitate the interpretation and replication of experiments. Authors can upload supporting documentation to indicate the use of appropriate reporting guidelines for health-related research (see </w:t>
      </w:r>
      <w:hyperlink r:id="rId8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EQU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ATOR Network</w:t>
        </w:r>
      </w:hyperlink>
      <w:r>
        <w:rPr>
          <w:rFonts w:ascii="Calibri" w:eastAsia="Calibri" w:hAnsi="Calibri" w:cs="Calibri"/>
          <w:sz w:val="22"/>
          <w:szCs w:val="22"/>
        </w:rPr>
        <w:t>), life science research (see the </w:t>
      </w:r>
      <w:hyperlink r:id="rId9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BioSharing Information Resource</w:t>
        </w:r>
      </w:hyperlink>
      <w:r>
        <w:rPr>
          <w:rFonts w:ascii="Calibri" w:eastAsia="Calibri" w:hAnsi="Calibri" w:cs="Calibri"/>
          <w:sz w:val="22"/>
          <w:szCs w:val="22"/>
        </w:rPr>
        <w:t>), or the </w:t>
      </w:r>
      <w:hyperlink r:id="rId10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ARRIVE guidelines</w:t>
        </w:r>
      </w:hyperlink>
      <w:r>
        <w:rPr>
          <w:rFonts w:ascii="Calibri" w:eastAsia="Calibri" w:hAnsi="Calibri" w:cs="Calibri"/>
          <w:sz w:val="22"/>
          <w:szCs w:val="22"/>
        </w:rPr>
        <w:t> for reporting wo</w:t>
      </w:r>
      <w:r>
        <w:rPr>
          <w:rFonts w:ascii="Calibri" w:eastAsia="Calibri" w:hAnsi="Calibri" w:cs="Calibri"/>
          <w:sz w:val="22"/>
          <w:szCs w:val="22"/>
        </w:rPr>
        <w:t>rk involving animal research. Where applicable, authors should refer to any relevant reporting standards documents in this form.</w:t>
      </w:r>
    </w:p>
    <w:p w14:paraId="645C43F1" w14:textId="77777777" w:rsidR="00B56AD7" w:rsidRDefault="00B56AD7">
      <w:pPr>
        <w:rPr>
          <w:rFonts w:ascii="Calibri" w:eastAsia="Calibri" w:hAnsi="Calibri" w:cs="Calibri"/>
        </w:rPr>
      </w:pPr>
    </w:p>
    <w:p w14:paraId="42A76684" w14:textId="77777777" w:rsidR="00B56AD7" w:rsidRDefault="00DC6B77">
      <w:pPr>
        <w:rPr>
          <w:rFonts w:ascii="Calibri" w:eastAsia="Calibri" w:hAnsi="Calibri" w:cs="Calibri"/>
          <w:b/>
          <w:color w:val="3366FF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If you have any questions, please consult our Journal Policies and/or contact us:</w:t>
      </w:r>
      <w:r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hyperlink r:id="rId11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editorial@elifesciences.org</w:t>
        </w:r>
      </w:hyperlink>
      <w:r>
        <w:rPr>
          <w:rFonts w:ascii="Calibri" w:eastAsia="Calibri" w:hAnsi="Calibri" w:cs="Calibri"/>
          <w:sz w:val="22"/>
          <w:szCs w:val="22"/>
        </w:rPr>
        <w:t>.</w:t>
      </w:r>
    </w:p>
    <w:p w14:paraId="2B14BA5C" w14:textId="77777777" w:rsidR="00B56AD7" w:rsidRDefault="00B56AD7">
      <w:pPr>
        <w:rPr>
          <w:rFonts w:ascii="Calibri" w:eastAsia="Calibri" w:hAnsi="Calibri" w:cs="Calibri"/>
          <w:b/>
          <w:color w:val="3366FF"/>
          <w:sz w:val="22"/>
          <w:szCs w:val="22"/>
        </w:rPr>
      </w:pPr>
    </w:p>
    <w:p w14:paraId="553E1E2F" w14:textId="77777777" w:rsidR="00B56AD7" w:rsidRDefault="00DC6B7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Sample-size estimation</w:t>
      </w:r>
    </w:p>
    <w:p w14:paraId="4B18C4D8" w14:textId="77777777" w:rsidR="00B56AD7" w:rsidRDefault="00DC6B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You should state whether an appropriate sample size was computed when the study was being designed </w:t>
      </w:r>
    </w:p>
    <w:p w14:paraId="10446F29" w14:textId="77777777" w:rsidR="00B56AD7" w:rsidRDefault="00DC6B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You should state the statistical method of sample size computation and any required assumptions</w:t>
      </w:r>
    </w:p>
    <w:p w14:paraId="2C691F75" w14:textId="77777777" w:rsidR="00B56AD7" w:rsidRDefault="00DC6B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If no explicit power analysis was used, you should describe </w:t>
      </w:r>
      <w:r>
        <w:rPr>
          <w:rFonts w:ascii="Calibri" w:eastAsia="Calibri" w:hAnsi="Calibri" w:cs="Calibri"/>
          <w:color w:val="000000"/>
          <w:sz w:val="22"/>
          <w:szCs w:val="22"/>
        </w:rPr>
        <w:t>how you decided what sample (replicate) size (number) to use</w:t>
      </w:r>
    </w:p>
    <w:p w14:paraId="57E8A1BF" w14:textId="77777777" w:rsidR="00B56AD7" w:rsidRDefault="00B56AD7">
      <w:pPr>
        <w:rPr>
          <w:rFonts w:ascii="Calibri" w:eastAsia="Calibri" w:hAnsi="Calibri" w:cs="Calibri"/>
          <w:sz w:val="16"/>
          <w:szCs w:val="16"/>
        </w:rPr>
      </w:pPr>
    </w:p>
    <w:p w14:paraId="1291F8DA" w14:textId="77777777" w:rsidR="00B56AD7" w:rsidRDefault="00DC6B7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Please outline where this information can be found within the submission (e.g., sections or figure legends), or explain why this information </w:t>
      </w:r>
      <w:proofErr w:type="gramStart"/>
      <w:r>
        <w:rPr>
          <w:rFonts w:ascii="Calibri" w:eastAsia="Calibri" w:hAnsi="Calibri" w:cs="Calibri"/>
          <w:sz w:val="22"/>
          <w:szCs w:val="22"/>
        </w:rPr>
        <w:t>doesn’t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apply to your submission:</w:t>
      </w:r>
    </w:p>
    <w:p w14:paraId="05047C38" w14:textId="77777777" w:rsidR="00B56AD7" w:rsidRDefault="00DC6B7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>In Appendix 2 we ar</w:t>
      </w:r>
      <w:r>
        <w:rPr>
          <w:rFonts w:ascii="Calibri" w:eastAsia="Calibri" w:hAnsi="Calibri" w:cs="Calibri"/>
          <w:sz w:val="22"/>
          <w:szCs w:val="22"/>
        </w:rPr>
        <w:t xml:space="preserve">gue that the length of the time series data used in our analysis is sufficient to resolve the characteristic features of the P. polycephalum contraction dynamics.  </w:t>
      </w:r>
    </w:p>
    <w:p w14:paraId="181E2C97" w14:textId="77777777" w:rsidR="00B56AD7" w:rsidRDefault="00B56AD7">
      <w:pPr>
        <w:rPr>
          <w:rFonts w:ascii="Calibri" w:eastAsia="Calibri" w:hAnsi="Calibri" w:cs="Calibri"/>
          <w:sz w:val="22"/>
          <w:szCs w:val="22"/>
        </w:rPr>
      </w:pPr>
    </w:p>
    <w:p w14:paraId="58A151D4" w14:textId="77777777" w:rsidR="00B56AD7" w:rsidRDefault="00DC6B7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Replicates</w:t>
      </w:r>
    </w:p>
    <w:p w14:paraId="3FCD1BF7" w14:textId="77777777" w:rsidR="00B56AD7" w:rsidRDefault="00DC6B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You should report how often each experiment was performed</w:t>
      </w:r>
    </w:p>
    <w:p w14:paraId="3AB6A66D" w14:textId="77777777" w:rsidR="00B56AD7" w:rsidRDefault="00DC6B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You should include a definition of biological versus technical replication</w:t>
      </w:r>
    </w:p>
    <w:p w14:paraId="0C1B7952" w14:textId="77777777" w:rsidR="00B56AD7" w:rsidRDefault="00DC6B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The data obtained should be provided and sufficient information should be provided to indicate the number of independent bi</w:t>
      </w:r>
      <w:r>
        <w:rPr>
          <w:rFonts w:ascii="Calibri" w:eastAsia="Calibri" w:hAnsi="Calibri" w:cs="Calibri"/>
          <w:color w:val="000000"/>
          <w:sz w:val="22"/>
          <w:szCs w:val="22"/>
        </w:rPr>
        <w:t>ological and/or technical replicates</w:t>
      </w:r>
    </w:p>
    <w:p w14:paraId="1509EA7A" w14:textId="77777777" w:rsidR="00B56AD7" w:rsidRDefault="00DC6B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If you encountered any outliers, you should describe how these were handled</w:t>
      </w:r>
    </w:p>
    <w:p w14:paraId="3874F9D3" w14:textId="77777777" w:rsidR="00B56AD7" w:rsidRDefault="00DC6B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Criteria for exclusion/inclusion of data should be clearly stated</w:t>
      </w:r>
    </w:p>
    <w:p w14:paraId="7AA0F3A2" w14:textId="77777777" w:rsidR="00B56AD7" w:rsidRDefault="00DC6B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High-throughput sequence data should be uploaded before submission, with a pr</w:t>
      </w:r>
      <w:r>
        <w:rPr>
          <w:rFonts w:ascii="Calibri" w:eastAsia="Calibri" w:hAnsi="Calibri" w:cs="Calibri"/>
          <w:color w:val="000000"/>
          <w:sz w:val="22"/>
          <w:szCs w:val="22"/>
        </w:rPr>
        <w:t>ivate link for reviewers provided (these are available from both GEO and ArrayExpress)</w:t>
      </w:r>
    </w:p>
    <w:p w14:paraId="0BAF81D8" w14:textId="77777777" w:rsidR="00B56AD7" w:rsidRDefault="00B56AD7">
      <w:pPr>
        <w:rPr>
          <w:rFonts w:ascii="Calibri" w:eastAsia="Calibri" w:hAnsi="Calibri" w:cs="Calibri"/>
          <w:sz w:val="16"/>
          <w:szCs w:val="16"/>
        </w:rPr>
      </w:pPr>
    </w:p>
    <w:p w14:paraId="6714F5D6" w14:textId="77777777" w:rsidR="00B56AD7" w:rsidRDefault="00DC6B7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Please outline where this information can be found within the submission (e.g., sections or figure legends), or explain why this information </w:t>
      </w:r>
      <w:proofErr w:type="gramStart"/>
      <w:r>
        <w:rPr>
          <w:rFonts w:ascii="Calibri" w:eastAsia="Calibri" w:hAnsi="Calibri" w:cs="Calibri"/>
          <w:sz w:val="22"/>
          <w:szCs w:val="22"/>
        </w:rPr>
        <w:t>doesn’t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apply to your submi</w:t>
      </w:r>
      <w:r>
        <w:rPr>
          <w:rFonts w:ascii="Calibri" w:eastAsia="Calibri" w:hAnsi="Calibri" w:cs="Calibri"/>
          <w:sz w:val="22"/>
          <w:szCs w:val="22"/>
        </w:rPr>
        <w:t>ssion:</w:t>
      </w:r>
    </w:p>
    <w:p w14:paraId="2A27FFB1" w14:textId="77777777" w:rsidR="00B56AD7" w:rsidRDefault="00DC6B7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 details of the data collection process in experiments are described in Appendix 1 in the section ‘Data’.</w:t>
      </w:r>
    </w:p>
    <w:p w14:paraId="5B88E0D2" w14:textId="77777777" w:rsidR="00B56AD7" w:rsidRDefault="00DC6B7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experimental setup is explained in the Methods section under experiments.</w:t>
      </w:r>
    </w:p>
    <w:p w14:paraId="2D25C8FC" w14:textId="77777777" w:rsidR="00B56AD7" w:rsidRDefault="00B56AD7">
      <w:pPr>
        <w:rPr>
          <w:rFonts w:ascii="Calibri" w:eastAsia="Calibri" w:hAnsi="Calibri" w:cs="Calibri"/>
          <w:b/>
        </w:rPr>
      </w:pPr>
    </w:p>
    <w:p w14:paraId="1D9C2638" w14:textId="77777777" w:rsidR="00B56AD7" w:rsidRDefault="00DC6B77">
      <w:pPr>
        <w:rPr>
          <w:rFonts w:ascii="Calibri" w:eastAsia="Calibri" w:hAnsi="Calibri" w:cs="Calibri"/>
          <w:b/>
        </w:rPr>
      </w:pPr>
      <w:bookmarkStart w:id="0" w:name="_heading=h.gjdgxs" w:colFirst="0" w:colLast="0"/>
      <w:bookmarkEnd w:id="0"/>
      <w:r>
        <w:br w:type="page"/>
      </w:r>
    </w:p>
    <w:p w14:paraId="0A72EE71" w14:textId="77777777" w:rsidR="00B56AD7" w:rsidRDefault="00DC6B7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Statistical reporting</w:t>
      </w:r>
    </w:p>
    <w:p w14:paraId="76320C16" w14:textId="77777777" w:rsidR="00B56AD7" w:rsidRDefault="00DC6B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Statistical analysis methods should be described and justified</w:t>
      </w:r>
    </w:p>
    <w:p w14:paraId="79069A2E" w14:textId="77777777" w:rsidR="00B56AD7" w:rsidRDefault="00DC6B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Raw data should be presented in figures whenever informative to do so (typically when N per group is less than 10)</w:t>
      </w:r>
    </w:p>
    <w:p w14:paraId="0D55D006" w14:textId="77777777" w:rsidR="00B56AD7" w:rsidRDefault="00DC6B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For each experiment, you should identify the statistical tests used, exact values of N, definitions of center, methods of multiple test corre</w:t>
      </w:r>
      <w:r>
        <w:rPr>
          <w:rFonts w:ascii="Calibri" w:eastAsia="Calibri" w:hAnsi="Calibri" w:cs="Calibri"/>
          <w:color w:val="000000"/>
          <w:sz w:val="22"/>
          <w:szCs w:val="22"/>
        </w:rPr>
        <w:t>ction, and dispersion and precision measures (e.g., mean, median, SD, SEM, confidence intervals; and, for the major substantive results, a measure of effect size (e.g., Pearson's r, Cohen's d)</w:t>
      </w:r>
    </w:p>
    <w:p w14:paraId="301A2CA7" w14:textId="77777777" w:rsidR="00B56AD7" w:rsidRDefault="00DC6B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Report exact p-values wherever possible alongside the summary s</w:t>
      </w:r>
      <w:r>
        <w:rPr>
          <w:rFonts w:ascii="Calibri" w:eastAsia="Calibri" w:hAnsi="Calibri" w:cs="Calibri"/>
          <w:color w:val="000000"/>
          <w:sz w:val="22"/>
          <w:szCs w:val="22"/>
        </w:rPr>
        <w:t>tatistics and 95% confidence intervals. These should be reported for all key questions and not only when the p-value is less than 0.05.</w:t>
      </w:r>
    </w:p>
    <w:p w14:paraId="772FDE87" w14:textId="77777777" w:rsidR="00B56AD7" w:rsidRDefault="00B56AD7">
      <w:pPr>
        <w:rPr>
          <w:rFonts w:ascii="Calibri" w:eastAsia="Calibri" w:hAnsi="Calibri" w:cs="Calibri"/>
          <w:sz w:val="16"/>
          <w:szCs w:val="16"/>
        </w:rPr>
      </w:pPr>
    </w:p>
    <w:p w14:paraId="0278D569" w14:textId="77777777" w:rsidR="00B56AD7" w:rsidRDefault="00DC6B7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Please outline where this information can be found within the submission (e.g., sections or figure legends), or explain</w:t>
      </w:r>
      <w:r>
        <w:rPr>
          <w:rFonts w:ascii="Calibri" w:eastAsia="Calibri" w:hAnsi="Calibri" w:cs="Calibri"/>
          <w:sz w:val="22"/>
          <w:szCs w:val="22"/>
        </w:rPr>
        <w:t xml:space="preserve"> why this information </w:t>
      </w:r>
      <w:proofErr w:type="gramStart"/>
      <w:r>
        <w:rPr>
          <w:rFonts w:ascii="Calibri" w:eastAsia="Calibri" w:hAnsi="Calibri" w:cs="Calibri"/>
          <w:sz w:val="22"/>
          <w:szCs w:val="22"/>
        </w:rPr>
        <w:t>doesn’t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apply to your submission:</w:t>
      </w:r>
    </w:p>
    <w:p w14:paraId="709FD410" w14:textId="77777777" w:rsidR="00B56AD7" w:rsidRDefault="00DC6B7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Principal Component Analysis was used to decompose times series data of P. polycephalum network contractions into modes. The analysis method is explained in detail in Appendix 2. </w:t>
      </w:r>
    </w:p>
    <w:p w14:paraId="3E976F7D" w14:textId="77777777" w:rsidR="00B56AD7" w:rsidRDefault="00DC6B7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Furthermore, we argu</w:t>
      </w:r>
      <w:r>
        <w:rPr>
          <w:rFonts w:ascii="Calibri" w:eastAsia="Calibri" w:hAnsi="Calibri" w:cs="Calibri"/>
          <w:sz w:val="22"/>
          <w:szCs w:val="22"/>
        </w:rPr>
        <w:t xml:space="preserve">e in Appendix 2 that the length of the time series data used in the analysis is sufficient to resolve the characteristic features of the P. polycephalum contraction dynamics.  </w:t>
      </w:r>
    </w:p>
    <w:p w14:paraId="529CDAC3" w14:textId="77777777" w:rsidR="00B56AD7" w:rsidRDefault="00B56AD7">
      <w:pPr>
        <w:rPr>
          <w:rFonts w:ascii="Calibri" w:eastAsia="Calibri" w:hAnsi="Calibri" w:cs="Calibri"/>
          <w:sz w:val="22"/>
          <w:szCs w:val="22"/>
        </w:rPr>
      </w:pPr>
    </w:p>
    <w:p w14:paraId="66814833" w14:textId="77777777" w:rsidR="00B56AD7" w:rsidRDefault="00DC6B77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sz w:val="22"/>
          <w:szCs w:val="22"/>
        </w:rPr>
        <w:t xml:space="preserve">(For large datasets, or papers with </w:t>
      </w:r>
      <w:proofErr w:type="gramStart"/>
      <w:r>
        <w:rPr>
          <w:rFonts w:ascii="Calibri" w:eastAsia="Calibri" w:hAnsi="Calibri" w:cs="Calibri"/>
          <w:sz w:val="22"/>
          <w:szCs w:val="22"/>
        </w:rPr>
        <w:t>a very large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number of statistical tests, </w:t>
      </w:r>
      <w:r>
        <w:rPr>
          <w:rFonts w:ascii="Calibri" w:eastAsia="Calibri" w:hAnsi="Calibri" w:cs="Calibri"/>
          <w:sz w:val="22"/>
          <w:szCs w:val="22"/>
        </w:rPr>
        <w:t>you may upload a single table file with tests, Ns, etc., with reference to sections in the manuscript.)</w:t>
      </w:r>
    </w:p>
    <w:p w14:paraId="08BBB2CF" w14:textId="77777777" w:rsidR="00B56AD7" w:rsidRDefault="00B56AD7">
      <w:pPr>
        <w:rPr>
          <w:rFonts w:ascii="Calibri" w:eastAsia="Calibri" w:hAnsi="Calibri" w:cs="Calibri"/>
          <w:b/>
        </w:rPr>
      </w:pPr>
    </w:p>
    <w:p w14:paraId="23C7605B" w14:textId="77777777" w:rsidR="00B56AD7" w:rsidRDefault="00DC6B77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Group allocation</w:t>
      </w:r>
    </w:p>
    <w:p w14:paraId="32C83C88" w14:textId="77777777" w:rsidR="00B56AD7" w:rsidRDefault="00DC6B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Indicate how samples were allocated into experimental groups (in the case of clinical studies, please specify allocation to treatment </w:t>
      </w:r>
      <w:r>
        <w:rPr>
          <w:rFonts w:ascii="Calibri" w:eastAsia="Calibri" w:hAnsi="Calibri" w:cs="Calibri"/>
          <w:color w:val="000000"/>
          <w:sz w:val="22"/>
          <w:szCs w:val="22"/>
        </w:rPr>
        <w:t>method); if randomization was used, please also state if restricted randomization was applied</w:t>
      </w:r>
    </w:p>
    <w:p w14:paraId="46C6ED18" w14:textId="77777777" w:rsidR="00B56AD7" w:rsidRDefault="00DC6B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Indicate if masking was used during group allocation, data collection and/or data analysis</w:t>
      </w:r>
    </w:p>
    <w:p w14:paraId="58829AB1" w14:textId="77777777" w:rsidR="00B56AD7" w:rsidRDefault="00B56AD7">
      <w:pPr>
        <w:rPr>
          <w:rFonts w:ascii="Calibri" w:eastAsia="Calibri" w:hAnsi="Calibri" w:cs="Calibri"/>
          <w:b/>
          <w:sz w:val="16"/>
          <w:szCs w:val="16"/>
        </w:rPr>
      </w:pPr>
    </w:p>
    <w:p w14:paraId="25756480" w14:textId="77777777" w:rsidR="00B56AD7" w:rsidRDefault="00DC6B7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Please outline where this information can be found within the submission (e.g., sections or figure legends), or explain why this information </w:t>
      </w:r>
      <w:proofErr w:type="gramStart"/>
      <w:r>
        <w:rPr>
          <w:rFonts w:ascii="Calibri" w:eastAsia="Calibri" w:hAnsi="Calibri" w:cs="Calibri"/>
          <w:sz w:val="22"/>
          <w:szCs w:val="22"/>
        </w:rPr>
        <w:t>doesn’t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apply to your submission:</w:t>
      </w:r>
    </w:p>
    <w:p w14:paraId="239D4111" w14:textId="77777777" w:rsidR="00B56AD7" w:rsidRDefault="00DC6B7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This study did not make use of experimental groups.</w:t>
      </w:r>
    </w:p>
    <w:p w14:paraId="62D5F65A" w14:textId="77777777" w:rsidR="00B56AD7" w:rsidRDefault="00B56AD7">
      <w:pPr>
        <w:rPr>
          <w:rFonts w:ascii="Calibri" w:eastAsia="Calibri" w:hAnsi="Calibri" w:cs="Calibri"/>
          <w:b/>
        </w:rPr>
      </w:pPr>
    </w:p>
    <w:p w14:paraId="4558B7FB" w14:textId="77777777" w:rsidR="00B56AD7" w:rsidRDefault="00DC6B77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Additional data files (“sour</w:t>
      </w:r>
      <w:r>
        <w:rPr>
          <w:rFonts w:ascii="Calibri" w:eastAsia="Calibri" w:hAnsi="Calibri" w:cs="Calibri"/>
          <w:b/>
          <w:sz w:val="22"/>
          <w:szCs w:val="22"/>
        </w:rPr>
        <w:t>ce data”)</w:t>
      </w:r>
    </w:p>
    <w:p w14:paraId="7796F77D" w14:textId="77777777" w:rsidR="00B56AD7" w:rsidRDefault="00DC6B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We encourage you to upload relevant additional data files, such as numerical data that are represented as a graph in a figure, or as a summary table</w:t>
      </w:r>
    </w:p>
    <w:p w14:paraId="75A17868" w14:textId="77777777" w:rsidR="00B56AD7" w:rsidRDefault="00DC6B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Where provided, these should be in the most useful format, and they can be uploaded as “Source da</w:t>
      </w:r>
      <w:r>
        <w:rPr>
          <w:rFonts w:ascii="Calibri" w:eastAsia="Calibri" w:hAnsi="Calibri" w:cs="Calibri"/>
          <w:color w:val="000000"/>
          <w:sz w:val="22"/>
          <w:szCs w:val="22"/>
        </w:rPr>
        <w:t>ta” files linked to a main figure or table</w:t>
      </w:r>
    </w:p>
    <w:p w14:paraId="4E9533AD" w14:textId="77777777" w:rsidR="00B56AD7" w:rsidRDefault="00DC6B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Include model definition files including the full list of parameters used</w:t>
      </w:r>
    </w:p>
    <w:p w14:paraId="4CEC6477" w14:textId="77777777" w:rsidR="00B56AD7" w:rsidRDefault="00DC6B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Include code used for data analysis (e.g., R, MatLab)</w:t>
      </w:r>
    </w:p>
    <w:p w14:paraId="23D7034C" w14:textId="77777777" w:rsidR="00B56AD7" w:rsidRDefault="00DC6B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Avoid stating that data files are “available upon request”</w:t>
      </w:r>
    </w:p>
    <w:p w14:paraId="0AA63AD4" w14:textId="77777777" w:rsidR="00B56AD7" w:rsidRDefault="00B56AD7">
      <w:pPr>
        <w:rPr>
          <w:rFonts w:ascii="Calibri" w:eastAsia="Calibri" w:hAnsi="Calibri" w:cs="Calibri"/>
          <w:sz w:val="16"/>
          <w:szCs w:val="16"/>
        </w:rPr>
      </w:pPr>
    </w:p>
    <w:p w14:paraId="262B7DAE" w14:textId="77777777" w:rsidR="00B56AD7" w:rsidRDefault="00DC6B7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Please indicate the figur</w:t>
      </w:r>
      <w:r>
        <w:rPr>
          <w:rFonts w:ascii="Calibri" w:eastAsia="Calibri" w:hAnsi="Calibri" w:cs="Calibri"/>
          <w:sz w:val="22"/>
          <w:szCs w:val="22"/>
        </w:rPr>
        <w:t>es or tables for which source data files have been provided:</w:t>
      </w:r>
    </w:p>
    <w:p w14:paraId="6D814B8F" w14:textId="77777777" w:rsidR="00B56AD7" w:rsidRDefault="00DC6B7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Two datasets from which Figures 1,2 and 3 and Figures 4 and 5 were generated respectively, will be made available in a repository.</w:t>
      </w:r>
    </w:p>
    <w:p w14:paraId="143C9481" w14:textId="77777777" w:rsidR="00B56AD7" w:rsidRDefault="00B56AD7">
      <w:pPr>
        <w:rPr>
          <w:rFonts w:ascii="Calibri" w:eastAsia="Calibri" w:hAnsi="Calibri" w:cs="Calibri"/>
          <w:sz w:val="22"/>
          <w:szCs w:val="22"/>
        </w:rPr>
      </w:pPr>
    </w:p>
    <w:sectPr w:rsidR="00B56AD7">
      <w:headerReference w:type="default" r:id="rId12"/>
      <w:footerReference w:type="even" r:id="rId13"/>
      <w:footerReference w:type="default" r:id="rId14"/>
      <w:pgSz w:w="11900" w:h="16840"/>
      <w:pgMar w:top="1440" w:right="1797" w:bottom="993" w:left="1843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B1C89" w14:textId="77777777" w:rsidR="00DC6B77" w:rsidRDefault="00DC6B77">
      <w:r>
        <w:separator/>
      </w:r>
    </w:p>
  </w:endnote>
  <w:endnote w:type="continuationSeparator" w:id="0">
    <w:p w14:paraId="3B2C8B79" w14:textId="77777777" w:rsidR="00DC6B77" w:rsidRDefault="00DC6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C4E20" w14:textId="77777777" w:rsidR="00B56AD7" w:rsidRDefault="00DC6B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EBDCF1B" w14:textId="77777777" w:rsidR="00B56AD7" w:rsidRDefault="00DC6B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2BF2278" w14:textId="77777777" w:rsidR="00B56AD7" w:rsidRDefault="00B56AD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B8C0F" w14:textId="77777777" w:rsidR="00B56AD7" w:rsidRDefault="00DC6B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 w:rsidR="000835BE"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0835BE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7CD8DC69" w14:textId="77777777" w:rsidR="00B56AD7" w:rsidRDefault="00DC6B77">
    <w:pPr>
      <w:rPr>
        <w:rFonts w:ascii="Times New Roman" w:eastAsia="Times New Roman" w:hAnsi="Times New Roman" w:cs="Times New Roman"/>
        <w:sz w:val="16"/>
        <w:szCs w:val="16"/>
      </w:rPr>
    </w:pPr>
    <w:r>
      <w:rPr>
        <w:rFonts w:ascii="Arial" w:eastAsia="Arial" w:hAnsi="Arial" w:cs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</w:t>
    </w:r>
    <w:r>
      <w:rPr>
        <w:rFonts w:ascii="Arial" w:eastAsia="Arial" w:hAnsi="Arial" w:cs="Arial"/>
        <w:sz w:val="16"/>
        <w:szCs w:val="16"/>
      </w:rPr>
      <w:t xml:space="preserve">ress </w:t>
    </w:r>
    <w:r>
      <w:rPr>
        <w:rFonts w:ascii="Arial" w:eastAsia="Arial" w:hAnsi="Arial" w:cs="Arial"/>
        <w:color w:val="212121"/>
        <w:sz w:val="16"/>
        <w:szCs w:val="16"/>
        <w:highlight w:val="white"/>
      </w:rPr>
      <w:t>Westbrook Centre, Milton Road</w:t>
    </w:r>
    <w:r>
      <w:rPr>
        <w:rFonts w:ascii="Arial" w:eastAsia="Arial" w:hAnsi="Arial" w:cs="Arial"/>
        <w:color w:val="212121"/>
        <w:sz w:val="16"/>
        <w:szCs w:val="16"/>
      </w:rPr>
      <w:t xml:space="preserve"> </w:t>
    </w:r>
    <w:r>
      <w:rPr>
        <w:rFonts w:ascii="Arial" w:eastAsia="Arial" w:hAnsi="Arial" w:cs="Arial"/>
        <w:color w:val="212121"/>
        <w:sz w:val="16"/>
        <w:szCs w:val="16"/>
        <w:highlight w:val="white"/>
      </w:rPr>
      <w:t>Cambridge CB4 1YG</w:t>
    </w:r>
    <w:r>
      <w:rPr>
        <w:rFonts w:ascii="Arial" w:eastAsia="Arial" w:hAnsi="Arial" w:cs="Arial"/>
        <w:color w:val="212121"/>
        <w:sz w:val="16"/>
        <w:szCs w:val="16"/>
      </w:rPr>
      <w:t xml:space="preserve">, </w:t>
    </w:r>
    <w:r>
      <w:rPr>
        <w:rFonts w:ascii="Arial" w:eastAsia="Arial" w:hAnsi="Arial" w:cs="Arial"/>
        <w:color w:val="212121"/>
        <w:sz w:val="16"/>
        <w:szCs w:val="16"/>
        <w:highlight w:val="white"/>
      </w:rPr>
      <w:t>UK</w:t>
    </w:r>
    <w:r>
      <w:rPr>
        <w:rFonts w:ascii="Arial" w:eastAsia="Arial" w:hAnsi="Arial" w:cs="Arial"/>
        <w:sz w:val="16"/>
        <w:szCs w:val="16"/>
      </w:rPr>
      <w:t xml:space="preserve"> | March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71A6F" w14:textId="77777777" w:rsidR="00DC6B77" w:rsidRDefault="00DC6B77">
      <w:r>
        <w:separator/>
      </w:r>
    </w:p>
  </w:footnote>
  <w:footnote w:type="continuationSeparator" w:id="0">
    <w:p w14:paraId="7212EA23" w14:textId="77777777" w:rsidR="00DC6B77" w:rsidRDefault="00DC6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0DC6B" w14:textId="77777777" w:rsidR="00B56AD7" w:rsidRDefault="00DC6B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1134"/>
      <w:rPr>
        <w:color w:val="000000"/>
      </w:rPr>
    </w:pPr>
    <w:r>
      <w:rPr>
        <w:noProof/>
        <w:color w:val="000000"/>
      </w:rPr>
      <w:drawing>
        <wp:inline distT="0" distB="0" distL="0" distR="0" wp14:anchorId="23179278" wp14:editId="5A5ADB89">
          <wp:extent cx="4325620" cy="791116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25620" cy="7911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73577"/>
    <w:multiLevelType w:val="multilevel"/>
    <w:tmpl w:val="BC9653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20010A"/>
    <w:multiLevelType w:val="multilevel"/>
    <w:tmpl w:val="FE0490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CF6310"/>
    <w:multiLevelType w:val="multilevel"/>
    <w:tmpl w:val="34D42B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20757CC"/>
    <w:multiLevelType w:val="multilevel"/>
    <w:tmpl w:val="DD3ABD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4BB03C9"/>
    <w:multiLevelType w:val="multilevel"/>
    <w:tmpl w:val="DBAA94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AD7"/>
    <w:rsid w:val="000835BE"/>
    <w:rsid w:val="00B56AD7"/>
    <w:rsid w:val="00DC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66BB6"/>
  <w15:docId w15:val="{88116294-B165-4388-AD9F-EBC2F92E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M8dOK+5lhwFeXd+iPT6dpKEuhQ==">AMUW2mUCTjoGF+VXZfZcIpvFQO7ghrM7lxLvaCefaJMwRsHDjX5Zc/vjo2J8AJ4iCBKvvlkGHWH4tLpfS8bfPAfLVjtRi5qjQjDBRYyyT+uc8219aykUP8kXreeyeGCxFMgQ5pH6Nn09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4565</Characters>
  <Application>Microsoft Office Word</Application>
  <DocSecurity>0</DocSecurity>
  <Lines>38</Lines>
  <Paragraphs>10</Paragraphs>
  <ScaleCrop>false</ScaleCrop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Tara Bristow</cp:lastModifiedBy>
  <cp:revision>2</cp:revision>
  <dcterms:created xsi:type="dcterms:W3CDTF">2020-11-04T14:28:00Z</dcterms:created>
  <dcterms:modified xsi:type="dcterms:W3CDTF">2020-11-04T14:28:00Z</dcterms:modified>
</cp:coreProperties>
</file>