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3D468" w14:textId="6D4D77E0" w:rsidR="0024394F" w:rsidRDefault="0024394F" w:rsidP="00AB5042">
      <w:pPr>
        <w:spacing w:after="0"/>
        <w:ind w:right="2334"/>
      </w:pPr>
    </w:p>
    <w:tbl>
      <w:tblPr>
        <w:tblStyle w:val="TableGrid"/>
        <w:tblW w:w="5400" w:type="dxa"/>
        <w:tblInd w:w="480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971"/>
      </w:tblGrid>
      <w:tr w:rsidR="0024394F" w14:paraId="44FBF453" w14:textId="77777777">
        <w:trPr>
          <w:trHeight w:val="518"/>
        </w:trPr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8550E" w14:textId="77777777" w:rsidR="0024394F" w:rsidRDefault="0024394F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133" w14:textId="77777777" w:rsidR="0024394F" w:rsidRDefault="00463B7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syringae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SsdA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tox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SsdA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peak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a</w:t>
            </w:r>
            <w:proofErr w:type="spellEnd"/>
          </w:p>
        </w:tc>
      </w:tr>
      <w:tr w:rsidR="0024394F" w14:paraId="6BEF2160" w14:textId="77777777">
        <w:trPr>
          <w:trHeight w:val="26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2FB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PDB accession code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DF4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7JTU </w:t>
            </w:r>
          </w:p>
        </w:tc>
      </w:tr>
      <w:tr w:rsidR="0024394F" w14:paraId="4F72198F" w14:textId="77777777">
        <w:trPr>
          <w:trHeight w:val="29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43E7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Collection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1A3" w14:textId="77777777" w:rsidR="0024394F" w:rsidRDefault="0024394F"/>
        </w:tc>
      </w:tr>
      <w:tr w:rsidR="0024394F" w14:paraId="28AA2A12" w14:textId="77777777">
        <w:trPr>
          <w:trHeight w:val="2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59A4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Space group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87C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I4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</w:tr>
      <w:tr w:rsidR="0024394F" w14:paraId="50CA39F1" w14:textId="77777777">
        <w:trPr>
          <w:trHeight w:val="513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CB308" w14:textId="77777777" w:rsidR="0024394F" w:rsidRDefault="00463B71">
            <w:pPr>
              <w:spacing w:after="0"/>
              <w:ind w:left="275" w:right="649" w:hanging="275"/>
            </w:pPr>
            <w:r>
              <w:rPr>
                <w:rFonts w:ascii="Times New Roman" w:eastAsia="Times New Roman" w:hAnsi="Times New Roman" w:cs="Times New Roman"/>
              </w:rPr>
              <w:t xml:space="preserve">Cell dimension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a, b, c</w:t>
            </w:r>
            <w:r>
              <w:rPr>
                <w:rFonts w:ascii="Times New Roman" w:eastAsia="Times New Roman" w:hAnsi="Times New Roman" w:cs="Times New Roman"/>
              </w:rPr>
              <w:t xml:space="preserve"> (Å)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0D001E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93.07, 93.07, 383.49 </w:t>
            </w:r>
          </w:p>
        </w:tc>
      </w:tr>
      <w:tr w:rsidR="0024394F" w14:paraId="33B6DC1B" w14:textId="77777777">
        <w:trPr>
          <w:trHeight w:val="274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17B" w14:textId="77777777" w:rsidR="0024394F" w:rsidRDefault="00463B71">
            <w:pPr>
              <w:spacing w:after="0"/>
              <w:ind w:left="274"/>
            </w:pPr>
            <w:r>
              <w:rPr>
                <w:rFonts w:ascii="Segoe UI Symbol" w:eastAsia="Segoe UI Symbol" w:hAnsi="Segoe UI Symbol" w:cs="Segoe UI Symbol"/>
              </w:rPr>
              <w:t xml:space="preserve"> a, b, g</w:t>
            </w:r>
            <w:r>
              <w:rPr>
                <w:rFonts w:ascii="Arial" w:eastAsia="Arial" w:hAnsi="Arial" w:cs="Arial"/>
              </w:rPr>
              <w:t xml:space="preserve"> (°)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C136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90, 90, 90 </w:t>
            </w:r>
          </w:p>
        </w:tc>
      </w:tr>
      <w:tr w:rsidR="0024394F" w14:paraId="1D9ADBED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C717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Wavelength (Å)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837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0.9790 </w:t>
            </w:r>
          </w:p>
        </w:tc>
      </w:tr>
      <w:tr w:rsidR="0024394F" w14:paraId="0FA56029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D3AF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Resolution (Å)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072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33.4 - 3.0 (3.15-3.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proofErr w:type="gramEnd"/>
          </w:p>
        </w:tc>
      </w:tr>
      <w:tr w:rsidR="0024394F" w14:paraId="05B07BBA" w14:textId="77777777">
        <w:trPr>
          <w:trHeight w:val="302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C7F4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No. unique reflections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CB49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17597 (434) </w:t>
            </w:r>
          </w:p>
        </w:tc>
      </w:tr>
      <w:tr w:rsidR="0024394F" w14:paraId="0C82C57F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7A1" w14:textId="77777777" w:rsidR="0024394F" w:rsidRDefault="00463B7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</w:rPr>
              <w:t>merge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0A03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0.12 </w:t>
            </w:r>
          </w:p>
        </w:tc>
      </w:tr>
      <w:tr w:rsidR="0024394F" w14:paraId="55B6961E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9A7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Segoe UI Symbol" w:eastAsia="Segoe UI Symbol" w:hAnsi="Segoe UI Symbol" w:cs="Segoe UI Symbol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E35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22.9 (2.7) </w:t>
            </w:r>
          </w:p>
        </w:tc>
      </w:tr>
      <w:tr w:rsidR="0024394F" w14:paraId="3090A813" w14:textId="77777777">
        <w:trPr>
          <w:trHeight w:val="57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9E5F2" w14:textId="77777777" w:rsidR="0024394F" w:rsidRDefault="00463B71">
            <w:pPr>
              <w:spacing w:after="0"/>
              <w:ind w:left="275" w:right="69" w:hanging="275"/>
            </w:pPr>
            <w:r>
              <w:rPr>
                <w:rFonts w:ascii="Times New Roman" w:eastAsia="Times New Roman" w:hAnsi="Times New Roman" w:cs="Times New Roman"/>
              </w:rPr>
              <w:t>Completeness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%)  Total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E76815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100 (100) </w:t>
            </w:r>
          </w:p>
        </w:tc>
      </w:tr>
      <w:tr w:rsidR="0024394F" w14:paraId="06D79BFD" w14:textId="77777777">
        <w:trPr>
          <w:trHeight w:val="319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AE74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 Anomalous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1E9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100 (100) </w:t>
            </w:r>
          </w:p>
        </w:tc>
      </w:tr>
      <w:tr w:rsidR="0024394F" w14:paraId="5A69823F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00F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Redundancy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3D4D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28.6 (29.6) </w:t>
            </w:r>
          </w:p>
        </w:tc>
      </w:tr>
      <w:tr w:rsidR="0024394F" w14:paraId="0EA74F13" w14:textId="77777777">
        <w:trPr>
          <w:trHeight w:val="302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B79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Wilson B-factor (Å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99B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79.6 </w:t>
            </w:r>
          </w:p>
        </w:tc>
      </w:tr>
      <w:tr w:rsidR="0024394F" w14:paraId="602CF2C7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557B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Refinement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7C2" w14:textId="77777777" w:rsidR="0024394F" w:rsidRDefault="0024394F"/>
        </w:tc>
      </w:tr>
      <w:tr w:rsidR="0024394F" w14:paraId="3823F735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C50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Resolution (Å)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1BF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33.4 – 3.0 (3.1 – 3.0) </w:t>
            </w:r>
          </w:p>
        </w:tc>
      </w:tr>
      <w:tr w:rsidR="0024394F" w14:paraId="54A346C9" w14:textId="77777777">
        <w:trPr>
          <w:trHeight w:val="30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7648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No. reflections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93AD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17248 (1193) </w:t>
            </w:r>
          </w:p>
        </w:tc>
      </w:tr>
      <w:tr w:rsidR="0024394F" w14:paraId="0E8867C0" w14:textId="77777777">
        <w:trPr>
          <w:trHeight w:val="302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7F70" w14:textId="77777777" w:rsidR="0024394F" w:rsidRDefault="00463B7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Rfree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(%)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AD2D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20.2 / 23.5 (32.3 / 40.5) </w:t>
            </w:r>
          </w:p>
        </w:tc>
      </w:tr>
      <w:tr w:rsidR="0024394F" w14:paraId="5E190664" w14:textId="77777777">
        <w:trPr>
          <w:trHeight w:val="583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0E068" w14:textId="77777777" w:rsidR="0024394F" w:rsidRDefault="00463B71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No. atoms </w:t>
            </w:r>
          </w:p>
          <w:p w14:paraId="16ADBD57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 Protein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4577FE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2717 </w:t>
            </w:r>
          </w:p>
        </w:tc>
      </w:tr>
      <w:tr w:rsidR="0024394F" w14:paraId="7C582A08" w14:textId="77777777">
        <w:trPr>
          <w:trHeight w:val="295"/>
        </w:trPr>
        <w:tc>
          <w:tcPr>
            <w:tcW w:w="2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7103C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 Ligand/ion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68278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4394F" w14:paraId="65A30BC8" w14:textId="77777777">
        <w:trPr>
          <w:trHeight w:val="317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649F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 Water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160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24394F" w14:paraId="178D47E2" w14:textId="77777777">
        <w:trPr>
          <w:trHeight w:val="581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7E26E" w14:textId="77777777" w:rsidR="0024394F" w:rsidRDefault="00463B71">
            <w:pPr>
              <w:spacing w:after="0"/>
              <w:ind w:left="385" w:right="323" w:hanging="385"/>
            </w:pPr>
            <w:r>
              <w:rPr>
                <w:rFonts w:ascii="Times New Roman" w:eastAsia="Times New Roman" w:hAnsi="Times New Roman" w:cs="Times New Roman"/>
              </w:rPr>
              <w:t>B-factors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(Å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 Protein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866995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79.6 </w:t>
            </w:r>
          </w:p>
        </w:tc>
      </w:tr>
      <w:tr w:rsidR="0024394F" w14:paraId="4F0B3C6F" w14:textId="77777777">
        <w:trPr>
          <w:trHeight w:val="295"/>
        </w:trPr>
        <w:tc>
          <w:tcPr>
            <w:tcW w:w="2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B58E8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Ligand/ion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E91C7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N/A </w:t>
            </w:r>
          </w:p>
        </w:tc>
      </w:tr>
      <w:tr w:rsidR="0024394F" w14:paraId="5EE28BC1" w14:textId="77777777">
        <w:trPr>
          <w:trHeight w:val="319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08D" w14:textId="77777777" w:rsidR="0024394F" w:rsidRDefault="00463B71">
            <w:pPr>
              <w:spacing w:after="0"/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 Water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671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63.9 </w:t>
            </w:r>
          </w:p>
        </w:tc>
      </w:tr>
      <w:tr w:rsidR="0024394F" w14:paraId="1D7A4497" w14:textId="77777777">
        <w:trPr>
          <w:trHeight w:val="57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84AF3" w14:textId="77777777" w:rsidR="0024394F" w:rsidRDefault="00463B71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rmsd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000BF8" w14:textId="77777777" w:rsidR="0024394F" w:rsidRDefault="00463B7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Bond lengths (Å)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D7EBB4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0.009 </w:t>
            </w:r>
          </w:p>
        </w:tc>
      </w:tr>
      <w:tr w:rsidR="0024394F" w14:paraId="33781095" w14:textId="77777777">
        <w:trPr>
          <w:trHeight w:val="31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36B" w14:textId="77777777" w:rsidR="0024394F" w:rsidRDefault="00463B71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Bond angles (°)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E369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1.086 </w:t>
            </w:r>
          </w:p>
        </w:tc>
      </w:tr>
      <w:tr w:rsidR="0024394F" w14:paraId="43AD6641" w14:textId="77777777">
        <w:trPr>
          <w:trHeight w:val="56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0EB03" w14:textId="77777777" w:rsidR="0024394F" w:rsidRDefault="00463B71">
            <w:pPr>
              <w:spacing w:after="0"/>
              <w:ind w:right="191"/>
            </w:pPr>
            <w:r>
              <w:rPr>
                <w:rFonts w:ascii="Times New Roman" w:eastAsia="Times New Roman" w:hAnsi="Times New Roman" w:cs="Times New Roman"/>
              </w:rPr>
              <w:t xml:space="preserve">Missing residues        chain A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E4A57D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245-257, 409</w:t>
            </w:r>
          </w:p>
        </w:tc>
      </w:tr>
      <w:tr w:rsidR="0024394F" w14:paraId="5FE9146B" w14:textId="77777777">
        <w:trPr>
          <w:trHeight w:val="307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AE24" w14:textId="77777777" w:rsidR="0024394F" w:rsidRDefault="00463B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 chain B  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5D0" w14:textId="77777777" w:rsidR="0024394F" w:rsidRDefault="00463B7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</w:tr>
    </w:tbl>
    <w:p w14:paraId="0BC12E22" w14:textId="77777777" w:rsidR="0024394F" w:rsidRDefault="00463B71">
      <w:pPr>
        <w:spacing w:after="4"/>
        <w:ind w:left="-5" w:hanging="10"/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>All</w:t>
      </w:r>
      <w:proofErr w:type="spellEnd"/>
      <w:r>
        <w:rPr>
          <w:rFonts w:ascii="Times New Roman" w:eastAsia="Times New Roman" w:hAnsi="Times New Roman" w:cs="Times New Roman"/>
        </w:rPr>
        <w:t xml:space="preserve"> data collected from a single crystal </w:t>
      </w:r>
    </w:p>
    <w:p w14:paraId="0D1378FD" w14:textId="77777777" w:rsidR="0024394F" w:rsidRDefault="00463B71">
      <w:pPr>
        <w:spacing w:after="4"/>
        <w:ind w:left="-5" w:hanging="10"/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b</w:t>
      </w:r>
      <w:r>
        <w:rPr>
          <w:rFonts w:ascii="Times New Roman" w:eastAsia="Times New Roman" w:hAnsi="Times New Roman" w:cs="Times New Roman"/>
        </w:rPr>
        <w:t>Values</w:t>
      </w:r>
      <w:proofErr w:type="spellEnd"/>
      <w:r>
        <w:rPr>
          <w:rFonts w:ascii="Times New Roman" w:eastAsia="Times New Roman" w:hAnsi="Times New Roman" w:cs="Times New Roman"/>
        </w:rPr>
        <w:t xml:space="preserve"> in parentheses are for the highest resolution shell </w:t>
      </w:r>
    </w:p>
    <w:sectPr w:rsidR="0024394F">
      <w:pgSz w:w="12240" w:h="15840"/>
      <w:pgMar w:top="1440" w:right="1440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4F"/>
    <w:rsid w:val="0024394F"/>
    <w:rsid w:val="00463B71"/>
    <w:rsid w:val="00A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6313B"/>
  <w15:docId w15:val="{5E211EE6-9AAD-3D4D-8F80-386CEDC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H. De Moraes</dc:creator>
  <cp:keywords/>
  <cp:lastModifiedBy>Marcos H. De Moraes</cp:lastModifiedBy>
  <cp:revision>3</cp:revision>
  <dcterms:created xsi:type="dcterms:W3CDTF">2020-12-20T21:57:00Z</dcterms:created>
  <dcterms:modified xsi:type="dcterms:W3CDTF">2020-12-21T00:40:00Z</dcterms:modified>
</cp:coreProperties>
</file>