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EE4288" w:rsidR="00877644" w:rsidRPr="00125190" w:rsidRDefault="006835F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color w:val="222222"/>
        </w:rPr>
        <w:t>This information is detailed in the Data Collection and Reporting section at the end of the document.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0EA3D04" w14:textId="3C968817" w:rsidR="006835FC" w:rsidRDefault="006835FC" w:rsidP="006835F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detailed in the Data Collection and Reporting section and the text of the paper. </w:t>
      </w:r>
    </w:p>
    <w:p w14:paraId="6533C2A7" w14:textId="77777777" w:rsidR="006835FC" w:rsidRDefault="006835FC" w:rsidP="006835F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replicate data are biological replicates due to the usage of “novel exposure to open field”.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55CD0CF" w14:textId="7A28D08E" w:rsidR="006835FC" w:rsidRDefault="006835FC" w:rsidP="006835F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Statistics are reported in text </w:t>
      </w:r>
      <w:r w:rsidR="009A2537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referencing figures.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31862E6" w14:textId="713EE0BF" w:rsidR="006835FC" w:rsidRDefault="006835FC" w:rsidP="006835F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animals received the same treatment, unless otherwise noted.  For instance, differences in environmental conditions are used for comparison.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0BC8AA6" w14:textId="2CADB928" w:rsidR="006835FC" w:rsidRDefault="006835FC" w:rsidP="006835F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Once the paper is provisionally accepted, data and analysis code for Figures 5 and 6 will become available on the </w:t>
      </w:r>
      <w:proofErr w:type="spellStart"/>
      <w:r>
        <w:rPr>
          <w:rFonts w:asciiTheme="minorHAnsi" w:hAnsiTheme="minorHAnsi"/>
          <w:sz w:val="22"/>
          <w:szCs w:val="22"/>
        </w:rPr>
        <w:t>KumarLab</w:t>
      </w:r>
      <w:proofErr w:type="spellEnd"/>
      <w:r>
        <w:rPr>
          <w:rFonts w:asciiTheme="minorHAnsi" w:hAnsiTheme="minorHAnsi"/>
          <w:sz w:val="22"/>
          <w:szCs w:val="22"/>
        </w:rPr>
        <w:t xml:space="preserve"> website (https://www.kumarlab.org/data/). Strain survey data will also be available on MPD (https://phenome.jax.org/). GWAS and </w:t>
      </w:r>
      <w:proofErr w:type="spellStart"/>
      <w:r>
        <w:rPr>
          <w:rFonts w:asciiTheme="minorHAnsi" w:hAnsiTheme="minorHAnsi"/>
          <w:sz w:val="22"/>
          <w:szCs w:val="22"/>
        </w:rPr>
        <w:t>PheWAS</w:t>
      </w:r>
      <w:proofErr w:type="spellEnd"/>
      <w:r>
        <w:rPr>
          <w:rFonts w:asciiTheme="minorHAnsi" w:hAnsiTheme="minorHAnsi"/>
          <w:sz w:val="22"/>
          <w:szCs w:val="22"/>
        </w:rPr>
        <w:t xml:space="preserve"> analysis tools are described in the G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enome Wide Association Analysis section. This is detailed in “data and code availability” section of document.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D8926" w14:textId="77777777" w:rsidR="008776D2" w:rsidRDefault="008776D2" w:rsidP="004215FE">
      <w:r>
        <w:separator/>
      </w:r>
    </w:p>
  </w:endnote>
  <w:endnote w:type="continuationSeparator" w:id="0">
    <w:p w14:paraId="055D69D8" w14:textId="77777777" w:rsidR="008776D2" w:rsidRDefault="008776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2ECDD" w14:textId="77777777" w:rsidR="008776D2" w:rsidRDefault="008776D2" w:rsidP="004215FE">
      <w:r>
        <w:separator/>
      </w:r>
    </w:p>
  </w:footnote>
  <w:footnote w:type="continuationSeparator" w:id="0">
    <w:p w14:paraId="78DE2478" w14:textId="77777777" w:rsidR="008776D2" w:rsidRDefault="008776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35FC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6D2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A2537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25A1E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ECFA412-94D3-A54E-BE87-85FA1B0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823C82-3F9A-CF4F-B0CA-E4306C45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Vivek Kumar</cp:lastModifiedBy>
  <cp:revision>29</cp:revision>
  <dcterms:created xsi:type="dcterms:W3CDTF">2017-06-13T14:43:00Z</dcterms:created>
  <dcterms:modified xsi:type="dcterms:W3CDTF">2020-10-02T18:10:00Z</dcterms:modified>
</cp:coreProperties>
</file>