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C35E2E" w:rsidR="00877644" w:rsidRPr="00125190" w:rsidRDefault="00C7324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sample sizes and statistical tests are detailed in the “Material and Methods” section, in the “Results” section and in Figure Legend</w:t>
      </w:r>
      <w:r w:rsidR="0086717B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ECC336" w:rsidR="00B330BD" w:rsidRPr="00125190" w:rsidRDefault="006F52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single unit in ACC was included for correlation analysis if there were at least 5 trials with nonzero spikes, for that unit.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FE90CD" w:rsidR="0015519A" w:rsidRPr="00505C51" w:rsidRDefault="00F126F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26FC">
        <w:rPr>
          <w:rFonts w:asciiTheme="minorHAnsi" w:hAnsiTheme="minorHAnsi"/>
          <w:sz w:val="22"/>
          <w:szCs w:val="22"/>
        </w:rPr>
        <w:t xml:space="preserve">Information </w:t>
      </w:r>
      <w:r>
        <w:rPr>
          <w:rFonts w:asciiTheme="minorHAnsi" w:hAnsiTheme="minorHAnsi"/>
          <w:sz w:val="22"/>
          <w:szCs w:val="22"/>
        </w:rPr>
        <w:t xml:space="preserve">about and results of </w:t>
      </w:r>
      <w:r w:rsidRPr="00F126FC">
        <w:rPr>
          <w:rFonts w:asciiTheme="minorHAnsi" w:hAnsiTheme="minorHAnsi"/>
          <w:sz w:val="22"/>
          <w:szCs w:val="22"/>
        </w:rPr>
        <w:t xml:space="preserve">statistical tests are </w:t>
      </w:r>
      <w:r w:rsidR="00FB3D77">
        <w:rPr>
          <w:rFonts w:asciiTheme="minorHAnsi" w:hAnsiTheme="minorHAnsi"/>
          <w:sz w:val="22"/>
          <w:szCs w:val="22"/>
        </w:rPr>
        <w:t xml:space="preserve">presented </w:t>
      </w:r>
      <w:r w:rsidRPr="00F126FC">
        <w:rPr>
          <w:rFonts w:asciiTheme="minorHAnsi" w:hAnsiTheme="minorHAnsi"/>
          <w:sz w:val="22"/>
          <w:szCs w:val="22"/>
        </w:rPr>
        <w:t>in the “Material and Methods” section, in the “Results” section and in Figure Legend</w:t>
      </w:r>
      <w:r w:rsidR="0086717B">
        <w:rPr>
          <w:rFonts w:asciiTheme="minorHAnsi" w:hAnsiTheme="minorHAnsi"/>
          <w:sz w:val="22"/>
          <w:szCs w:val="22"/>
        </w:rPr>
        <w:t>s</w:t>
      </w:r>
      <w:r w:rsidRPr="00F126F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36D332" w:rsidR="00BC3CCE" w:rsidRPr="00505C51" w:rsidRDefault="00FB3D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do group allocation in our analyses.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4B7267" w:rsidR="00BC3CCE" w:rsidRPr="00505C51" w:rsidRDefault="00FB3D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FB3D77">
        <w:rPr>
          <w:rFonts w:asciiTheme="minorHAnsi" w:hAnsiTheme="minorHAnsi"/>
          <w:sz w:val="22"/>
          <w:szCs w:val="22"/>
        </w:rPr>
        <w:t xml:space="preserve">ode </w:t>
      </w:r>
      <w:r>
        <w:rPr>
          <w:rFonts w:asciiTheme="minorHAnsi" w:hAnsiTheme="minorHAnsi"/>
          <w:sz w:val="22"/>
          <w:szCs w:val="22"/>
        </w:rPr>
        <w:t xml:space="preserve">and data files </w:t>
      </w:r>
      <w:bookmarkStart w:id="0" w:name="_GoBack"/>
      <w:bookmarkEnd w:id="0"/>
      <w:r w:rsidRPr="00FB3D77">
        <w:rPr>
          <w:rFonts w:asciiTheme="minorHAnsi" w:hAnsiTheme="minorHAnsi"/>
          <w:sz w:val="22"/>
          <w:szCs w:val="22"/>
        </w:rPr>
        <w:t>for generating analyses and figures will be made publicly available shortly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5510" w14:textId="77777777" w:rsidR="009C2692" w:rsidRDefault="009C2692" w:rsidP="004215FE">
      <w:r>
        <w:separator/>
      </w:r>
    </w:p>
  </w:endnote>
  <w:endnote w:type="continuationSeparator" w:id="0">
    <w:p w14:paraId="1E23223E" w14:textId="77777777" w:rsidR="009C2692" w:rsidRDefault="009C26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B3D7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EB0CB" w14:textId="77777777" w:rsidR="009C2692" w:rsidRDefault="009C2692" w:rsidP="004215FE">
      <w:r>
        <w:separator/>
      </w:r>
    </w:p>
  </w:footnote>
  <w:footnote w:type="continuationSeparator" w:id="0">
    <w:p w14:paraId="06CE7BA3" w14:textId="77777777" w:rsidR="009C2692" w:rsidRDefault="009C26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2A1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17B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269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324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26FC"/>
    <w:rsid w:val="00F27DEC"/>
    <w:rsid w:val="00F3344F"/>
    <w:rsid w:val="00F60CF4"/>
    <w:rsid w:val="00FB3D7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6280C-21D0-4C58-B9B1-A6826649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Siddhartha Joshi</cp:lastModifiedBy>
  <cp:revision>32</cp:revision>
  <dcterms:created xsi:type="dcterms:W3CDTF">2017-06-13T14:43:00Z</dcterms:created>
  <dcterms:modified xsi:type="dcterms:W3CDTF">2020-10-22T18:44:00Z</dcterms:modified>
</cp:coreProperties>
</file>