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44CD" w14:textId="77777777" w:rsidR="00977F80" w:rsidRDefault="00977F80" w:rsidP="00977F8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val="en-US" w:eastAsia="sv-SE"/>
        </w:rPr>
      </w:pPr>
      <w:r w:rsidRPr="00AF3A19">
        <w:rPr>
          <w:rFonts w:ascii="Times New Roman" w:eastAsia="Times New Roman" w:hAnsi="Times New Roman"/>
          <w:lang w:val="en-US" w:eastAsia="sv-SE"/>
        </w:rPr>
        <w:t>Supplemental Table 1 International Classification of Diseases (ICD), eighth (ICD-8; 1969–1986), ninth (ICD-9; 1987–1996), and tenth (ICD-10; 1997–2013) revisions codes for diagnoses used in this study</w:t>
      </w:r>
    </w:p>
    <w:p w14:paraId="48E94F3A" w14:textId="77777777" w:rsidR="00977F80" w:rsidRPr="00AF3A19" w:rsidRDefault="00977F80" w:rsidP="00977F8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val="en-US" w:eastAsia="sv-SE"/>
        </w:rPr>
      </w:pPr>
    </w:p>
    <w:tbl>
      <w:tblPr>
        <w:tblStyle w:val="a3"/>
        <w:tblW w:w="1370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093"/>
        <w:gridCol w:w="2608"/>
        <w:gridCol w:w="2663"/>
        <w:gridCol w:w="2368"/>
      </w:tblGrid>
      <w:tr w:rsidR="00977F80" w:rsidRPr="007812E2" w14:paraId="51F13870" w14:textId="77777777" w:rsidTr="002B1333">
        <w:trPr>
          <w:trHeight w:val="113"/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14D58" w14:textId="77777777" w:rsidR="00977F80" w:rsidRPr="007812E2" w:rsidRDefault="00977F80" w:rsidP="00793B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10AAE" w14:textId="77777777" w:rsidR="00977F80" w:rsidRPr="007812E2" w:rsidRDefault="00977F80" w:rsidP="00793B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2E2">
              <w:rPr>
                <w:rFonts w:ascii="Times New Roman" w:hAnsi="Times New Roman"/>
                <w:sz w:val="20"/>
                <w:szCs w:val="20"/>
                <w:lang w:val="en-US"/>
              </w:rPr>
              <w:t>Specific subtypes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3634B" w14:textId="77777777" w:rsidR="00977F80" w:rsidRPr="007812E2" w:rsidRDefault="00977F80" w:rsidP="00793B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812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ICD-8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502ED" w14:textId="77777777" w:rsidR="00977F80" w:rsidRPr="007812E2" w:rsidRDefault="00977F80" w:rsidP="00793B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812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ICD-9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DE6EE" w14:textId="77777777" w:rsidR="00977F80" w:rsidRPr="007812E2" w:rsidRDefault="00977F80" w:rsidP="00793B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812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ICD-10</w:t>
            </w:r>
          </w:p>
        </w:tc>
      </w:tr>
      <w:tr w:rsidR="00977F80" w:rsidRPr="007812E2" w14:paraId="217F7063" w14:textId="77777777" w:rsidTr="002B1333">
        <w:trPr>
          <w:trHeight w:val="113"/>
          <w:jc w:val="center"/>
        </w:trPr>
        <w:tc>
          <w:tcPr>
            <w:tcW w:w="297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E0F03D2" w14:textId="77777777" w:rsidR="00977F80" w:rsidRPr="00683515" w:rsidRDefault="00977F80" w:rsidP="00D245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683515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All psychiatric disorders</w:t>
            </w:r>
          </w:p>
        </w:tc>
        <w:tc>
          <w:tcPr>
            <w:tcW w:w="30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24EAE" w14:textId="77777777" w:rsidR="00977F80" w:rsidRPr="007812E2" w:rsidRDefault="00977F80" w:rsidP="00793B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13651" w14:textId="77777777" w:rsidR="00977F80" w:rsidRPr="007812E2" w:rsidRDefault="00356B03" w:rsidP="00793B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sv-SE"/>
              </w:rPr>
              <w:t>290-</w:t>
            </w:r>
            <w:r w:rsidR="00977F80" w:rsidRPr="00E0271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sv-SE"/>
              </w:rPr>
              <w:t>315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D7161" w14:textId="77777777" w:rsidR="00977F80" w:rsidRPr="00E0271F" w:rsidRDefault="00356B03" w:rsidP="00793B2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sv-SE"/>
              </w:rPr>
              <w:t>290-</w:t>
            </w:r>
            <w:r w:rsidR="00977F80" w:rsidRPr="00E0271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sv-SE"/>
              </w:rPr>
              <w:t>315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379AB" w14:textId="77777777" w:rsidR="00977F80" w:rsidRPr="00E0271F" w:rsidRDefault="00977F80" w:rsidP="00793B2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sv-SE"/>
              </w:rPr>
              <w:t>F</w:t>
            </w:r>
          </w:p>
        </w:tc>
      </w:tr>
      <w:tr w:rsidR="00977F80" w:rsidRPr="007812E2" w14:paraId="3A0B6B18" w14:textId="77777777" w:rsidTr="002B1333">
        <w:trPr>
          <w:trHeight w:val="113"/>
          <w:jc w:val="center"/>
        </w:trPr>
        <w:tc>
          <w:tcPr>
            <w:tcW w:w="2972" w:type="dxa"/>
            <w:tcMar>
              <w:left w:w="28" w:type="dxa"/>
              <w:right w:w="28" w:type="dxa"/>
            </w:tcMar>
          </w:tcPr>
          <w:p w14:paraId="31074295" w14:textId="77777777" w:rsidR="00977F80" w:rsidRPr="00683515" w:rsidRDefault="00977F80" w:rsidP="00D24559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683515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Subtypes of psychiatric disorders</w:t>
            </w:r>
          </w:p>
        </w:tc>
        <w:tc>
          <w:tcPr>
            <w:tcW w:w="3093" w:type="dxa"/>
            <w:tcMar>
              <w:left w:w="28" w:type="dxa"/>
              <w:right w:w="28" w:type="dxa"/>
            </w:tcMar>
            <w:vAlign w:val="center"/>
          </w:tcPr>
          <w:p w14:paraId="7E9225F1" w14:textId="77777777" w:rsidR="00977F80" w:rsidRPr="007812E2" w:rsidRDefault="00977F80" w:rsidP="00793B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tcMar>
              <w:left w:w="28" w:type="dxa"/>
              <w:right w:w="28" w:type="dxa"/>
            </w:tcMar>
            <w:vAlign w:val="center"/>
          </w:tcPr>
          <w:p w14:paraId="47C68A42" w14:textId="77777777" w:rsidR="00977F80" w:rsidRPr="00E0271F" w:rsidRDefault="00977F80" w:rsidP="00793B2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sv-SE"/>
              </w:rPr>
            </w:pPr>
          </w:p>
        </w:tc>
        <w:tc>
          <w:tcPr>
            <w:tcW w:w="2663" w:type="dxa"/>
            <w:tcMar>
              <w:left w:w="28" w:type="dxa"/>
              <w:right w:w="28" w:type="dxa"/>
            </w:tcMar>
            <w:vAlign w:val="center"/>
          </w:tcPr>
          <w:p w14:paraId="26B2DB9F" w14:textId="77777777" w:rsidR="00977F80" w:rsidRPr="00E0271F" w:rsidRDefault="00977F80" w:rsidP="00793B2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sv-SE"/>
              </w:rPr>
            </w:pPr>
          </w:p>
        </w:tc>
        <w:tc>
          <w:tcPr>
            <w:tcW w:w="2368" w:type="dxa"/>
            <w:tcMar>
              <w:left w:w="28" w:type="dxa"/>
              <w:right w:w="28" w:type="dxa"/>
            </w:tcMar>
            <w:vAlign w:val="center"/>
          </w:tcPr>
          <w:p w14:paraId="36A02DD7" w14:textId="77777777" w:rsidR="00977F80" w:rsidRDefault="00977F80" w:rsidP="00793B2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sv-SE"/>
              </w:rPr>
            </w:pPr>
          </w:p>
        </w:tc>
      </w:tr>
      <w:tr w:rsidR="00693BE6" w:rsidRPr="007812E2" w14:paraId="7BB89A2F" w14:textId="77777777" w:rsidTr="002B1333">
        <w:trPr>
          <w:trHeight w:val="113"/>
          <w:jc w:val="center"/>
        </w:trPr>
        <w:tc>
          <w:tcPr>
            <w:tcW w:w="297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3185753" w14:textId="77777777" w:rsidR="00693BE6" w:rsidRDefault="00693BE6" w:rsidP="00C07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693BE6">
              <w:rPr>
                <w:rFonts w:ascii="Times New Roman" w:hAnsi="Times New Roman"/>
                <w:sz w:val="20"/>
                <w:szCs w:val="20"/>
                <w:lang w:val="en-US"/>
              </w:rPr>
              <w:t>eurodevelopmental disorders</w:t>
            </w: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37DB02AA" w14:textId="77777777" w:rsidR="00693BE6" w:rsidRPr="00693BE6" w:rsidRDefault="00693BE6" w:rsidP="00356B03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BE6">
              <w:rPr>
                <w:rFonts w:ascii="Times New Roman" w:hAnsi="Times New Roman"/>
                <w:sz w:val="20"/>
                <w:szCs w:val="20"/>
                <w:lang w:val="en-US"/>
              </w:rPr>
              <w:t>Attention-deficit hyperactivity disorder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680202BB" w14:textId="77777777" w:rsidR="00693BE6" w:rsidRPr="00693BE6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BE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</w:tcPr>
          <w:p w14:paraId="302FAB02" w14:textId="77777777" w:rsidR="00693BE6" w:rsidRPr="00693BE6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BE6">
              <w:rPr>
                <w:rFonts w:ascii="Times New Roman" w:hAnsi="Times New Roman"/>
                <w:sz w:val="20"/>
                <w:szCs w:val="20"/>
                <w:lang w:val="en-US"/>
              </w:rPr>
              <w:t>314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14:paraId="2FC034DC" w14:textId="77777777" w:rsidR="00693BE6" w:rsidRPr="00693BE6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BE6">
              <w:rPr>
                <w:rFonts w:ascii="Times New Roman" w:hAnsi="Times New Roman"/>
                <w:sz w:val="20"/>
                <w:szCs w:val="20"/>
                <w:lang w:val="en-US"/>
              </w:rPr>
              <w:t>F90</w:t>
            </w:r>
          </w:p>
        </w:tc>
      </w:tr>
      <w:tr w:rsidR="00693BE6" w:rsidRPr="007812E2" w14:paraId="4993FE64" w14:textId="77777777" w:rsidTr="002B1333">
        <w:trPr>
          <w:trHeight w:val="113"/>
          <w:jc w:val="center"/>
        </w:trPr>
        <w:tc>
          <w:tcPr>
            <w:tcW w:w="2972" w:type="dxa"/>
            <w:vMerge/>
            <w:tcMar>
              <w:left w:w="28" w:type="dxa"/>
              <w:right w:w="28" w:type="dxa"/>
            </w:tcMar>
            <w:vAlign w:val="center"/>
          </w:tcPr>
          <w:p w14:paraId="73FFFB1A" w14:textId="77777777" w:rsidR="00693BE6" w:rsidRDefault="00693BE6" w:rsidP="00C07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3E51025E" w14:textId="77777777" w:rsidR="00693BE6" w:rsidRPr="00693BE6" w:rsidRDefault="00693BE6" w:rsidP="00356B03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BE6">
              <w:rPr>
                <w:rFonts w:ascii="Times New Roman" w:hAnsi="Times New Roman"/>
                <w:sz w:val="20"/>
                <w:szCs w:val="20"/>
                <w:lang w:val="en-US"/>
              </w:rPr>
              <w:t>Autism spectrum disorder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44D4959B" w14:textId="77777777" w:rsidR="00693BE6" w:rsidRPr="00693BE6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BE6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</w:tcPr>
          <w:p w14:paraId="2A7C43C3" w14:textId="77777777" w:rsidR="00693BE6" w:rsidRPr="00693BE6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BE6">
              <w:rPr>
                <w:rFonts w:ascii="Times New Roman" w:hAnsi="Times New Roman"/>
                <w:sz w:val="20"/>
                <w:szCs w:val="20"/>
                <w:lang w:val="en-US"/>
              </w:rPr>
              <w:t>299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14:paraId="7C404B41" w14:textId="77777777" w:rsidR="00693BE6" w:rsidRPr="00693BE6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BE6">
              <w:rPr>
                <w:rFonts w:ascii="Times New Roman" w:hAnsi="Times New Roman"/>
                <w:sz w:val="20"/>
                <w:szCs w:val="20"/>
                <w:lang w:val="en-US"/>
              </w:rPr>
              <w:t>F84</w:t>
            </w:r>
          </w:p>
        </w:tc>
      </w:tr>
      <w:tr w:rsidR="00693BE6" w:rsidRPr="007812E2" w14:paraId="15F94BE7" w14:textId="77777777" w:rsidTr="002B1333">
        <w:trPr>
          <w:trHeight w:val="113"/>
          <w:jc w:val="center"/>
        </w:trPr>
        <w:tc>
          <w:tcPr>
            <w:tcW w:w="2972" w:type="dxa"/>
            <w:vMerge/>
            <w:tcMar>
              <w:left w:w="28" w:type="dxa"/>
              <w:right w:w="28" w:type="dxa"/>
            </w:tcMar>
            <w:vAlign w:val="center"/>
          </w:tcPr>
          <w:p w14:paraId="4D930CE2" w14:textId="77777777" w:rsidR="00693BE6" w:rsidRDefault="00693BE6" w:rsidP="00C07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1D6209AE" w14:textId="77777777" w:rsidR="00693BE6" w:rsidRPr="00693BE6" w:rsidRDefault="00693BE6" w:rsidP="00356B03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BE6">
              <w:rPr>
                <w:rFonts w:ascii="Times New Roman" w:hAnsi="Times New Roman"/>
                <w:sz w:val="20"/>
                <w:szCs w:val="20"/>
                <w:lang w:val="en-US"/>
              </w:rPr>
              <w:t>Intellectual disability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551A07F0" w14:textId="77777777" w:rsidR="00693BE6" w:rsidRPr="00693BE6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BE6">
              <w:rPr>
                <w:rFonts w:ascii="Times New Roman" w:hAnsi="Times New Roman"/>
                <w:sz w:val="20"/>
                <w:szCs w:val="20"/>
                <w:lang w:val="en-US"/>
              </w:rPr>
              <w:t>310-315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</w:tcPr>
          <w:p w14:paraId="62AF7713" w14:textId="77777777" w:rsidR="00693BE6" w:rsidRPr="00693BE6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BE6">
              <w:rPr>
                <w:rFonts w:ascii="Times New Roman" w:hAnsi="Times New Roman"/>
                <w:sz w:val="20"/>
                <w:szCs w:val="20"/>
                <w:lang w:val="en-US"/>
              </w:rPr>
              <w:t>317-319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14:paraId="0077FB88" w14:textId="77777777" w:rsidR="00693BE6" w:rsidRPr="00693BE6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BE6">
              <w:rPr>
                <w:rFonts w:ascii="Times New Roman" w:hAnsi="Times New Roman"/>
                <w:sz w:val="20"/>
                <w:szCs w:val="20"/>
                <w:lang w:val="en-US"/>
              </w:rPr>
              <w:t>F70-F79</w:t>
            </w:r>
          </w:p>
        </w:tc>
      </w:tr>
      <w:tr w:rsidR="00693BE6" w:rsidRPr="007812E2" w14:paraId="56FCF1EE" w14:textId="77777777" w:rsidTr="002B1333">
        <w:trPr>
          <w:trHeight w:val="113"/>
          <w:jc w:val="center"/>
        </w:trPr>
        <w:tc>
          <w:tcPr>
            <w:tcW w:w="297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7E198F1" w14:textId="77777777" w:rsidR="00693BE6" w:rsidRPr="007812E2" w:rsidRDefault="00693BE6" w:rsidP="00C07298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Emotional disorders</w:t>
            </w: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44B5011F" w14:textId="77777777" w:rsidR="00693BE6" w:rsidRPr="007812E2" w:rsidRDefault="00693BE6" w:rsidP="00693BE6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2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Mood disorders, </w:t>
            </w:r>
            <w:r w:rsidRPr="000917B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mainly including depressive disorder and bipolar disorder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  <w:vAlign w:val="center"/>
          </w:tcPr>
          <w:p w14:paraId="6EF8E0DB" w14:textId="77777777" w:rsidR="00693BE6" w:rsidRPr="007812E2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2E2">
              <w:rPr>
                <w:rFonts w:ascii="Times New Roman" w:hAnsi="Times New Roman"/>
                <w:sz w:val="20"/>
                <w:szCs w:val="20"/>
                <w:lang w:val="en-US"/>
              </w:rPr>
              <w:t>296, 300.4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  <w:vAlign w:val="center"/>
          </w:tcPr>
          <w:p w14:paraId="5CD72AF1" w14:textId="77777777" w:rsidR="00693BE6" w:rsidRPr="007812E2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2E2">
              <w:rPr>
                <w:rFonts w:ascii="Times New Roman" w:hAnsi="Times New Roman"/>
                <w:sz w:val="20"/>
                <w:szCs w:val="20"/>
                <w:lang w:val="en-US"/>
              </w:rPr>
              <w:t>296, 300E, 311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  <w:vAlign w:val="center"/>
          </w:tcPr>
          <w:p w14:paraId="45974348" w14:textId="77777777" w:rsidR="00693BE6" w:rsidRPr="007812E2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2E2">
              <w:rPr>
                <w:rFonts w:ascii="Times New Roman" w:hAnsi="Times New Roman"/>
                <w:sz w:val="20"/>
                <w:szCs w:val="20"/>
                <w:lang w:val="en-US"/>
              </w:rPr>
              <w:t>F30-F39</w:t>
            </w:r>
          </w:p>
        </w:tc>
      </w:tr>
      <w:tr w:rsidR="00693BE6" w:rsidRPr="007812E2" w14:paraId="2428A834" w14:textId="77777777" w:rsidTr="002B1333">
        <w:trPr>
          <w:trHeight w:val="113"/>
          <w:jc w:val="center"/>
        </w:trPr>
        <w:tc>
          <w:tcPr>
            <w:tcW w:w="2972" w:type="dxa"/>
            <w:vMerge/>
            <w:tcMar>
              <w:left w:w="28" w:type="dxa"/>
              <w:right w:w="28" w:type="dxa"/>
            </w:tcMar>
            <w:vAlign w:val="center"/>
          </w:tcPr>
          <w:p w14:paraId="40DA09F5" w14:textId="77777777" w:rsidR="00693BE6" w:rsidRPr="007812E2" w:rsidRDefault="00693BE6" w:rsidP="00C07298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07BCD552" w14:textId="77777777" w:rsidR="00693BE6" w:rsidRPr="007812E2" w:rsidRDefault="00693BE6" w:rsidP="00693BE6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2E2">
              <w:rPr>
                <w:rFonts w:ascii="Times New Roman" w:hAnsi="Times New Roman"/>
                <w:sz w:val="20"/>
                <w:szCs w:val="20"/>
                <w:lang w:val="en-US"/>
              </w:rPr>
              <w:t>Anxiety disorders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  <w:vAlign w:val="center"/>
          </w:tcPr>
          <w:p w14:paraId="7250720B" w14:textId="77777777" w:rsidR="00693BE6" w:rsidRPr="007812E2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2E2">
              <w:rPr>
                <w:rFonts w:ascii="Times New Roman" w:hAnsi="Times New Roman"/>
                <w:sz w:val="20"/>
                <w:szCs w:val="20"/>
                <w:lang w:val="en-US"/>
              </w:rPr>
              <w:t>300.0, 300.2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  <w:vAlign w:val="center"/>
          </w:tcPr>
          <w:p w14:paraId="1334063C" w14:textId="77777777" w:rsidR="00693BE6" w:rsidRPr="007812E2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2E2">
              <w:rPr>
                <w:rFonts w:ascii="Times New Roman" w:hAnsi="Times New Roman"/>
                <w:sz w:val="20"/>
                <w:szCs w:val="20"/>
                <w:lang w:val="en-US"/>
              </w:rPr>
              <w:t>300A, 300C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  <w:vAlign w:val="center"/>
          </w:tcPr>
          <w:p w14:paraId="4DDFF78D" w14:textId="77777777" w:rsidR="00693BE6" w:rsidRPr="007812E2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2E2">
              <w:rPr>
                <w:rFonts w:ascii="Times New Roman" w:hAnsi="Times New Roman"/>
                <w:sz w:val="20"/>
                <w:szCs w:val="20"/>
                <w:lang w:val="en-US"/>
              </w:rPr>
              <w:t>F40-F41</w:t>
            </w:r>
          </w:p>
        </w:tc>
      </w:tr>
      <w:tr w:rsidR="00693BE6" w:rsidRPr="007812E2" w14:paraId="2C0AF33C" w14:textId="77777777" w:rsidTr="002B1333">
        <w:trPr>
          <w:trHeight w:val="113"/>
          <w:jc w:val="center"/>
        </w:trPr>
        <w:tc>
          <w:tcPr>
            <w:tcW w:w="2972" w:type="dxa"/>
            <w:vMerge/>
            <w:tcMar>
              <w:left w:w="28" w:type="dxa"/>
              <w:right w:w="28" w:type="dxa"/>
            </w:tcMar>
            <w:vAlign w:val="center"/>
          </w:tcPr>
          <w:p w14:paraId="46C98D69" w14:textId="77777777" w:rsidR="00693BE6" w:rsidRPr="007812E2" w:rsidRDefault="00693BE6" w:rsidP="00C07298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3D42C9AA" w14:textId="77777777" w:rsidR="00693BE6" w:rsidRPr="007812E2" w:rsidRDefault="00693BE6" w:rsidP="00693BE6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12E2">
              <w:rPr>
                <w:rFonts w:ascii="Times New Roman" w:hAnsi="Times New Roman"/>
                <w:sz w:val="20"/>
                <w:szCs w:val="20"/>
                <w:lang w:val="en-US"/>
              </w:rPr>
              <w:t>tress-related disorder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  <w:vAlign w:val="center"/>
          </w:tcPr>
          <w:p w14:paraId="463F5467" w14:textId="77777777" w:rsidR="00693BE6" w:rsidRPr="007812E2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2E2">
              <w:rPr>
                <w:rFonts w:ascii="Times New Roman" w:hAnsi="Times New Roman"/>
                <w:sz w:val="20"/>
                <w:szCs w:val="20"/>
                <w:lang w:val="en-US"/>
              </w:rPr>
              <w:t>307, 308.4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  <w:vAlign w:val="center"/>
          </w:tcPr>
          <w:p w14:paraId="0695BE80" w14:textId="77777777" w:rsidR="00693BE6" w:rsidRPr="007812E2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2E2">
              <w:rPr>
                <w:rFonts w:ascii="Times New Roman" w:hAnsi="Times New Roman"/>
                <w:sz w:val="20"/>
                <w:szCs w:val="20"/>
                <w:lang w:val="en-US"/>
              </w:rPr>
              <w:t>308, 309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  <w:vAlign w:val="center"/>
          </w:tcPr>
          <w:p w14:paraId="39B9E820" w14:textId="77777777" w:rsidR="00693BE6" w:rsidRPr="007812E2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2E2">
              <w:rPr>
                <w:rFonts w:ascii="Times New Roman" w:hAnsi="Times New Roman"/>
                <w:sz w:val="20"/>
                <w:szCs w:val="20"/>
                <w:lang w:val="en-US"/>
              </w:rPr>
              <w:t>F43</w:t>
            </w:r>
          </w:p>
        </w:tc>
      </w:tr>
      <w:tr w:rsidR="00693BE6" w:rsidRPr="007812E2" w14:paraId="11E5B4C3" w14:textId="77777777" w:rsidTr="002B1333">
        <w:trPr>
          <w:trHeight w:val="113"/>
          <w:jc w:val="center"/>
        </w:trPr>
        <w:tc>
          <w:tcPr>
            <w:tcW w:w="2972" w:type="dxa"/>
            <w:vMerge/>
            <w:tcMar>
              <w:left w:w="28" w:type="dxa"/>
              <w:right w:w="28" w:type="dxa"/>
            </w:tcMar>
            <w:vAlign w:val="center"/>
          </w:tcPr>
          <w:p w14:paraId="3B2215F2" w14:textId="77777777" w:rsidR="00693BE6" w:rsidRPr="007812E2" w:rsidRDefault="00693BE6" w:rsidP="00C07298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25B0B3E4" w14:textId="77777777" w:rsidR="00693BE6" w:rsidRDefault="00356B03" w:rsidP="00693BE6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56B03">
              <w:rPr>
                <w:rFonts w:ascii="Times New Roman" w:hAnsi="Times New Roman"/>
                <w:sz w:val="20"/>
                <w:szCs w:val="20"/>
                <w:lang w:val="en-US"/>
              </w:rPr>
              <w:t>ehavioral and emotional disorders with onset usually occurring in childhood and adolescence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  <w:vAlign w:val="center"/>
          </w:tcPr>
          <w:p w14:paraId="06F1F68B" w14:textId="77777777" w:rsidR="00693BE6" w:rsidRPr="007812E2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  <w:vAlign w:val="center"/>
          </w:tcPr>
          <w:p w14:paraId="0B8BD544" w14:textId="77777777" w:rsidR="00693BE6" w:rsidRPr="007812E2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312, 313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  <w:vAlign w:val="center"/>
          </w:tcPr>
          <w:p w14:paraId="0E814FF9" w14:textId="77777777" w:rsidR="00693BE6" w:rsidRPr="007812E2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F91-F98</w:t>
            </w:r>
          </w:p>
        </w:tc>
      </w:tr>
      <w:tr w:rsidR="00693BE6" w:rsidRPr="00002A6E" w14:paraId="1CB5511C" w14:textId="77777777" w:rsidTr="002B1333">
        <w:trPr>
          <w:trHeight w:val="113"/>
          <w:jc w:val="center"/>
        </w:trPr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3454643F" w14:textId="77777777" w:rsidR="00693BE6" w:rsidRPr="007812E2" w:rsidRDefault="00693BE6" w:rsidP="00C07298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 psychiatric disorders</w:t>
            </w: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2496A2B3" w14:textId="77777777" w:rsidR="00693BE6" w:rsidRPr="00693BE6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41EC7063" w14:textId="77777777" w:rsidR="00693BE6" w:rsidRPr="00693BE6" w:rsidRDefault="00693BE6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71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sv-SE"/>
              </w:rPr>
              <w:t>290–315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sv-SE"/>
              </w:rPr>
              <w:t>, but not in the any of above categories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</w:tcPr>
          <w:p w14:paraId="26A06B1F" w14:textId="77777777" w:rsidR="00693BE6" w:rsidRPr="00693BE6" w:rsidRDefault="00356B03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71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sv-SE"/>
              </w:rPr>
              <w:t>290–315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sv-SE"/>
              </w:rPr>
              <w:t>, but not in the any of above categories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14:paraId="733A3FFA" w14:textId="77777777" w:rsidR="00693BE6" w:rsidRPr="00693BE6" w:rsidRDefault="00356B03" w:rsidP="00693BE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sv-SE"/>
              </w:rPr>
              <w:t>F, but not in the any of above categories</w:t>
            </w:r>
          </w:p>
        </w:tc>
      </w:tr>
      <w:tr w:rsidR="009242CA" w:rsidRPr="00002A6E" w14:paraId="758B110A" w14:textId="77777777" w:rsidTr="009242CA">
        <w:trPr>
          <w:trHeight w:val="113"/>
          <w:jc w:val="center"/>
        </w:trPr>
        <w:tc>
          <w:tcPr>
            <w:tcW w:w="6065" w:type="dxa"/>
            <w:gridSpan w:val="2"/>
            <w:tcMar>
              <w:left w:w="28" w:type="dxa"/>
              <w:right w:w="28" w:type="dxa"/>
            </w:tcMar>
            <w:vAlign w:val="center"/>
          </w:tcPr>
          <w:p w14:paraId="08ECEC20" w14:textId="5CC4ADE2" w:rsidR="009242CA" w:rsidRPr="00693BE6" w:rsidRDefault="009242CA" w:rsidP="00EC13F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Congenital malformations, deformations and chromosomal abnormalities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  <w:vAlign w:val="center"/>
          </w:tcPr>
          <w:p w14:paraId="042B2E84" w14:textId="4422A7F8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hint="eastAsia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40-759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  <w:vAlign w:val="center"/>
          </w:tcPr>
          <w:p w14:paraId="07A43BD9" w14:textId="3B4037BD" w:rsidR="009242CA" w:rsidRPr="00E0271F" w:rsidRDefault="009242CA" w:rsidP="009242CA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Theme="minorEastAsia" w:hAnsi="Times New Roman" w:hint="eastAsia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40-759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  <w:vAlign w:val="center"/>
          </w:tcPr>
          <w:p w14:paraId="4298A8A8" w14:textId="0298A87D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hint="eastAsia"/>
                <w:bCs/>
                <w:sz w:val="20"/>
                <w:szCs w:val="20"/>
                <w:lang w:val="en-US"/>
              </w:rPr>
              <w:t>Q</w:t>
            </w:r>
          </w:p>
        </w:tc>
      </w:tr>
      <w:tr w:rsidR="009242CA" w:rsidRPr="00002A6E" w14:paraId="745DA11A" w14:textId="77777777" w:rsidTr="002B1333">
        <w:trPr>
          <w:trHeight w:val="113"/>
          <w:jc w:val="center"/>
        </w:trPr>
        <w:tc>
          <w:tcPr>
            <w:tcW w:w="297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75635BD" w14:textId="3C48609B" w:rsidR="009242CA" w:rsidRPr="009242CA" w:rsidRDefault="009242CA" w:rsidP="009242C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evere somatic diseases</w:t>
            </w: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51586BDA" w14:textId="76EEE21E" w:rsidR="009242CA" w:rsidRPr="00693BE6" w:rsidRDefault="009242CA" w:rsidP="009242CA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Myocardial infarction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482E677B" w14:textId="456589D1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</w:tcPr>
          <w:p w14:paraId="3744B8FE" w14:textId="6364E693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410,412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14:paraId="6279C3E9" w14:textId="30EE7277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I21, I22, I25.2</w:t>
            </w:r>
          </w:p>
        </w:tc>
      </w:tr>
      <w:tr w:rsidR="009242CA" w:rsidRPr="00002A6E" w14:paraId="4BF84CDC" w14:textId="77777777" w:rsidTr="002B1333">
        <w:trPr>
          <w:trHeight w:val="113"/>
          <w:jc w:val="center"/>
        </w:trPr>
        <w:tc>
          <w:tcPr>
            <w:tcW w:w="2972" w:type="dxa"/>
            <w:vMerge/>
            <w:tcMar>
              <w:left w:w="28" w:type="dxa"/>
              <w:right w:w="28" w:type="dxa"/>
            </w:tcMar>
            <w:vAlign w:val="center"/>
          </w:tcPr>
          <w:p w14:paraId="0D308C05" w14:textId="77777777" w:rsidR="009242CA" w:rsidRDefault="009242CA" w:rsidP="009242C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1A785B0F" w14:textId="0FA979C1" w:rsidR="009242CA" w:rsidRPr="009242CA" w:rsidRDefault="009242CA" w:rsidP="009242CA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Congestive heart failure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164A0D9E" w14:textId="73B08ED1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427.00-427.27, 428.99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</w:tcPr>
          <w:p w14:paraId="31F91E99" w14:textId="5763E07C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428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14:paraId="3D178FE6" w14:textId="2DA7D8ED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I50</w:t>
            </w:r>
          </w:p>
        </w:tc>
      </w:tr>
      <w:tr w:rsidR="009242CA" w:rsidRPr="00002A6E" w14:paraId="663EDD90" w14:textId="77777777" w:rsidTr="002B1333">
        <w:trPr>
          <w:trHeight w:val="113"/>
          <w:jc w:val="center"/>
        </w:trPr>
        <w:tc>
          <w:tcPr>
            <w:tcW w:w="2972" w:type="dxa"/>
            <w:vMerge/>
            <w:tcMar>
              <w:left w:w="28" w:type="dxa"/>
              <w:right w:w="28" w:type="dxa"/>
            </w:tcMar>
            <w:vAlign w:val="center"/>
          </w:tcPr>
          <w:p w14:paraId="461A411C" w14:textId="77777777" w:rsidR="009242CA" w:rsidRDefault="009242CA" w:rsidP="009242C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7840B6B8" w14:textId="14C6C4DE" w:rsidR="009242CA" w:rsidRPr="009242CA" w:rsidRDefault="009242CA" w:rsidP="009242CA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Cerebrovascular disease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65AEB218" w14:textId="287B38A4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430-438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</w:tcPr>
          <w:p w14:paraId="79F3294B" w14:textId="1A38A3B4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430-438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14:paraId="008415A4" w14:textId="09ECE5BE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G45, G46, I60-I69</w:t>
            </w:r>
          </w:p>
        </w:tc>
      </w:tr>
      <w:tr w:rsidR="009242CA" w:rsidRPr="00002A6E" w14:paraId="7A67306B" w14:textId="77777777" w:rsidTr="002B1333">
        <w:trPr>
          <w:trHeight w:val="113"/>
          <w:jc w:val="center"/>
        </w:trPr>
        <w:tc>
          <w:tcPr>
            <w:tcW w:w="2972" w:type="dxa"/>
            <w:vMerge/>
            <w:tcMar>
              <w:left w:w="28" w:type="dxa"/>
              <w:right w:w="28" w:type="dxa"/>
            </w:tcMar>
            <w:vAlign w:val="center"/>
          </w:tcPr>
          <w:p w14:paraId="6C766CDC" w14:textId="77777777" w:rsidR="009242CA" w:rsidRDefault="009242CA" w:rsidP="009242C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163B2391" w14:textId="63B976D3" w:rsidR="009242CA" w:rsidRPr="009242CA" w:rsidRDefault="009242CA" w:rsidP="009242CA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Chronic pulmonary disease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75D03E06" w14:textId="5D10712A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460-466, 490-493, 502-508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</w:tcPr>
          <w:p w14:paraId="50E86FE7" w14:textId="5AD24367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490-496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14:paraId="0019D759" w14:textId="4F70BCE1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J40-J47</w:t>
            </w:r>
          </w:p>
        </w:tc>
      </w:tr>
      <w:tr w:rsidR="009242CA" w:rsidRPr="00002A6E" w14:paraId="178C6A30" w14:textId="77777777" w:rsidTr="002B1333">
        <w:trPr>
          <w:trHeight w:val="113"/>
          <w:jc w:val="center"/>
        </w:trPr>
        <w:tc>
          <w:tcPr>
            <w:tcW w:w="2972" w:type="dxa"/>
            <w:vMerge/>
            <w:tcMar>
              <w:left w:w="28" w:type="dxa"/>
              <w:right w:w="28" w:type="dxa"/>
            </w:tcMar>
            <w:vAlign w:val="center"/>
          </w:tcPr>
          <w:p w14:paraId="734BE990" w14:textId="77777777" w:rsidR="009242CA" w:rsidRDefault="009242CA" w:rsidP="009242C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424C2356" w14:textId="00D2730E" w:rsidR="009242CA" w:rsidRPr="009242CA" w:rsidRDefault="009242CA" w:rsidP="009242CA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Connective tissue disease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7DF474FA" w14:textId="24949BBB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710-718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</w:tcPr>
          <w:p w14:paraId="263899C0" w14:textId="74271EE3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710A, 710B, 710E, 714A, 714B, 714C, 714W,714X, 725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14:paraId="646F2933" w14:textId="1BD8DA86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M05, M06, M32-M34, M35.1, M35.3</w:t>
            </w:r>
          </w:p>
        </w:tc>
      </w:tr>
      <w:tr w:rsidR="009242CA" w:rsidRPr="00002A6E" w14:paraId="4438226D" w14:textId="77777777" w:rsidTr="002B1333">
        <w:trPr>
          <w:trHeight w:val="113"/>
          <w:jc w:val="center"/>
        </w:trPr>
        <w:tc>
          <w:tcPr>
            <w:tcW w:w="2972" w:type="dxa"/>
            <w:vMerge/>
            <w:tcMar>
              <w:left w:w="28" w:type="dxa"/>
              <w:right w:w="28" w:type="dxa"/>
            </w:tcMar>
            <w:vAlign w:val="center"/>
          </w:tcPr>
          <w:p w14:paraId="48088CE0" w14:textId="77777777" w:rsidR="009242CA" w:rsidRDefault="009242CA" w:rsidP="009242C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0B1152C2" w14:textId="388D8684" w:rsidR="009242CA" w:rsidRPr="009242CA" w:rsidRDefault="009242CA" w:rsidP="009242CA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32A086BD" w14:textId="286E4468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250.00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</w:tcPr>
          <w:p w14:paraId="535DC538" w14:textId="29430414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14:paraId="4F63D6E6" w14:textId="0B0032E2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E10-E14</w:t>
            </w:r>
          </w:p>
        </w:tc>
      </w:tr>
      <w:tr w:rsidR="009242CA" w:rsidRPr="00002A6E" w14:paraId="156BB5E0" w14:textId="77777777" w:rsidTr="002B1333">
        <w:trPr>
          <w:trHeight w:val="113"/>
          <w:jc w:val="center"/>
        </w:trPr>
        <w:tc>
          <w:tcPr>
            <w:tcW w:w="2972" w:type="dxa"/>
            <w:vMerge/>
            <w:tcMar>
              <w:left w:w="28" w:type="dxa"/>
              <w:right w:w="28" w:type="dxa"/>
            </w:tcMar>
            <w:vAlign w:val="center"/>
          </w:tcPr>
          <w:p w14:paraId="26B59D9B" w14:textId="77777777" w:rsidR="009242CA" w:rsidRDefault="009242CA" w:rsidP="009242C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206C0AF1" w14:textId="602D0A92" w:rsidR="009242CA" w:rsidRPr="009242CA" w:rsidRDefault="009242CA" w:rsidP="009242CA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Renal diseases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6BEC8BE6" w14:textId="3AFB65B8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580-584, 590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</w:tcPr>
          <w:p w14:paraId="6CBFFA47" w14:textId="597A2626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582,583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14:paraId="1BF15C39" w14:textId="3E1665A2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N01, N03, N05.2-N05.7</w:t>
            </w:r>
          </w:p>
        </w:tc>
      </w:tr>
      <w:tr w:rsidR="009242CA" w:rsidRPr="00002A6E" w14:paraId="39BAB2BE" w14:textId="77777777" w:rsidTr="002B1333">
        <w:trPr>
          <w:trHeight w:val="113"/>
          <w:jc w:val="center"/>
        </w:trPr>
        <w:tc>
          <w:tcPr>
            <w:tcW w:w="2972" w:type="dxa"/>
            <w:vMerge/>
            <w:tcMar>
              <w:left w:w="28" w:type="dxa"/>
              <w:right w:w="28" w:type="dxa"/>
            </w:tcMar>
            <w:vAlign w:val="center"/>
          </w:tcPr>
          <w:p w14:paraId="63D54259" w14:textId="77777777" w:rsidR="009242CA" w:rsidRDefault="009242CA" w:rsidP="009242C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075F3DE2" w14:textId="4A67EC01" w:rsidR="009242CA" w:rsidRPr="009242CA" w:rsidRDefault="009242CA" w:rsidP="009242CA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Liver diseases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6BD5A9A4" w14:textId="0FD5B90F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570-576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</w:tcPr>
          <w:p w14:paraId="7ED9EEA9" w14:textId="15292DFF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571C, 571E,571F, 571G, 572C, 572D, 572E, 572W, 456A, 456B, 456C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14:paraId="09A5D3CA" w14:textId="67D6564B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K70.2-K70.4, K71.7, K72.1, K72.9, K73, K74, K76.6, K76.7</w:t>
            </w:r>
          </w:p>
        </w:tc>
      </w:tr>
      <w:tr w:rsidR="009242CA" w:rsidRPr="00002A6E" w14:paraId="19F72EC4" w14:textId="77777777" w:rsidTr="002B1333">
        <w:trPr>
          <w:trHeight w:val="113"/>
          <w:jc w:val="center"/>
        </w:trPr>
        <w:tc>
          <w:tcPr>
            <w:tcW w:w="2972" w:type="dxa"/>
            <w:vMerge/>
            <w:tcMar>
              <w:left w:w="28" w:type="dxa"/>
              <w:right w:w="28" w:type="dxa"/>
            </w:tcMar>
            <w:vAlign w:val="center"/>
          </w:tcPr>
          <w:p w14:paraId="75184D9E" w14:textId="77777777" w:rsidR="009242CA" w:rsidRDefault="009242CA" w:rsidP="009242C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40668E19" w14:textId="3AC9D32B" w:rsidR="009242CA" w:rsidRPr="009242CA" w:rsidRDefault="009242CA" w:rsidP="009242CA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Ulcer diseases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39663DE8" w14:textId="6BB6FAC6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530.93, 531-534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</w:tcPr>
          <w:p w14:paraId="2261CB8B" w14:textId="65BF7C2F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531-534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14:paraId="1CCA5A4E" w14:textId="7E0BF375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K25-K28</w:t>
            </w:r>
          </w:p>
        </w:tc>
      </w:tr>
      <w:tr w:rsidR="009242CA" w:rsidRPr="00002A6E" w14:paraId="6F28AFF5" w14:textId="77777777" w:rsidTr="002B1333">
        <w:trPr>
          <w:trHeight w:val="113"/>
          <w:jc w:val="center"/>
        </w:trPr>
        <w:tc>
          <w:tcPr>
            <w:tcW w:w="2972" w:type="dxa"/>
            <w:vMerge/>
            <w:tcMar>
              <w:left w:w="28" w:type="dxa"/>
              <w:right w:w="28" w:type="dxa"/>
            </w:tcMar>
            <w:vAlign w:val="center"/>
          </w:tcPr>
          <w:p w14:paraId="290F345A" w14:textId="77777777" w:rsidR="009242CA" w:rsidRDefault="009242CA" w:rsidP="009242C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47581DFD" w14:textId="06F32EA3" w:rsidR="009242CA" w:rsidRPr="009242CA" w:rsidRDefault="009242CA" w:rsidP="009242CA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HIV infection/AIDS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1A833CB8" w14:textId="3A50D498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</w:tcPr>
          <w:p w14:paraId="37BD0F19" w14:textId="49F89998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042-044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14:paraId="6AF90B05" w14:textId="612935E8" w:rsidR="009242CA" w:rsidRPr="009242CA" w:rsidRDefault="009242CA" w:rsidP="009242C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2CA">
              <w:rPr>
                <w:rFonts w:ascii="Times New Roman" w:hAnsi="Times New Roman"/>
                <w:sz w:val="20"/>
                <w:szCs w:val="20"/>
                <w:lang w:val="en-US"/>
              </w:rPr>
              <w:t>B20-B24</w:t>
            </w:r>
          </w:p>
        </w:tc>
      </w:tr>
    </w:tbl>
    <w:p w14:paraId="5DE9FDD1" w14:textId="77777777" w:rsidR="00C95527" w:rsidRDefault="00C95527" w:rsidP="00977F8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val="en-US" w:eastAsia="sv-SE"/>
        </w:rPr>
      </w:pPr>
    </w:p>
    <w:p w14:paraId="4A267D35" w14:textId="714D9A52" w:rsidR="00C95527" w:rsidRDefault="00C95527" w:rsidP="00977F8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val="en-US" w:eastAsia="sv-SE"/>
        </w:rPr>
      </w:pPr>
      <w:r>
        <w:rPr>
          <w:rFonts w:ascii="Times New Roman" w:eastAsia="Times New Roman" w:hAnsi="Times New Roman"/>
          <w:lang w:val="en-US" w:eastAsia="sv-SE"/>
        </w:rPr>
        <w:t>Supplementary</w:t>
      </w:r>
      <w:r w:rsidRPr="00E8648E">
        <w:rPr>
          <w:rFonts w:ascii="Times New Roman" w:eastAsia="Times New Roman" w:hAnsi="Times New Roman"/>
          <w:lang w:val="en-US" w:eastAsia="sv-SE"/>
        </w:rPr>
        <w:t xml:space="preserve"> Table</w:t>
      </w:r>
      <w:r>
        <w:rPr>
          <w:rFonts w:ascii="Times New Roman" w:eastAsia="Times New Roman" w:hAnsi="Times New Roman"/>
          <w:lang w:val="en-US" w:eastAsia="sv-SE"/>
        </w:rPr>
        <w:t xml:space="preserve"> 2</w:t>
      </w:r>
      <w:r w:rsidRPr="00E8648E">
        <w:rPr>
          <w:rFonts w:ascii="Times New Roman" w:eastAsia="Times New Roman" w:hAnsi="Times New Roman"/>
          <w:lang w:val="en-US" w:eastAsia="sv-SE"/>
        </w:rPr>
        <w:t xml:space="preserve"> </w:t>
      </w:r>
      <w:r w:rsidRPr="00C07298">
        <w:rPr>
          <w:rFonts w:ascii="Times New Roman" w:eastAsia="Times New Roman" w:hAnsi="Times New Roman"/>
          <w:lang w:val="en-US" w:eastAsia="sv-SE"/>
        </w:rPr>
        <w:t xml:space="preserve">Hazard ratios (HRs) with 95% confidence intervals (CIs) for any psychiatric disorder among twins </w:t>
      </w:r>
      <w:r>
        <w:rPr>
          <w:rFonts w:ascii="Times New Roman" w:eastAsia="Times New Roman" w:hAnsi="Times New Roman"/>
          <w:lang w:val="en-US" w:eastAsia="sv-SE"/>
        </w:rPr>
        <w:t xml:space="preserve">who lose a co-twin </w:t>
      </w:r>
      <w:r w:rsidRPr="00C95527">
        <w:rPr>
          <w:rFonts w:ascii="Times New Roman" w:eastAsia="Times New Roman" w:hAnsi="Times New Roman"/>
          <w:lang w:val="en-US" w:eastAsia="sv-SE"/>
        </w:rPr>
        <w:t>at birth,</w:t>
      </w:r>
      <w:r w:rsidRPr="00C07298">
        <w:rPr>
          <w:rFonts w:ascii="Times New Roman" w:eastAsia="Times New Roman" w:hAnsi="Times New Roman"/>
          <w:lang w:val="en-US" w:eastAsia="sv-SE"/>
        </w:rPr>
        <w:t xml:space="preserve"> </w:t>
      </w:r>
      <w:r w:rsidR="00002A6E">
        <w:rPr>
          <w:rFonts w:ascii="Times New Roman" w:eastAsia="Times New Roman" w:hAnsi="Times New Roman"/>
          <w:lang w:val="en-US" w:eastAsia="sv-SE"/>
        </w:rPr>
        <w:t>calculated separately for older and younger siblings of the surviving twins</w:t>
      </w:r>
      <w:r w:rsidR="00F9418C">
        <w:rPr>
          <w:rFonts w:ascii="Times New Roman" w:eastAsia="Times New Roman" w:hAnsi="Times New Roman"/>
          <w:lang w:val="en-US" w:eastAsia="sv-SE"/>
        </w:rPr>
        <w:t>,</w:t>
      </w:r>
      <w:r w:rsidR="00002A6E">
        <w:rPr>
          <w:rFonts w:ascii="Times New Roman" w:eastAsia="Times New Roman" w:hAnsi="Times New Roman"/>
          <w:lang w:val="en-US" w:eastAsia="sv-SE"/>
        </w:rPr>
        <w:t xml:space="preserve"> sub-group</w:t>
      </w:r>
      <w:r w:rsidR="00F9418C">
        <w:rPr>
          <w:rFonts w:ascii="Times New Roman" w:eastAsia="Times New Roman" w:hAnsi="Times New Roman"/>
          <w:lang w:val="en-US" w:eastAsia="sv-SE"/>
        </w:rPr>
        <w:t>s</w:t>
      </w:r>
      <w:r w:rsidR="00002A6E">
        <w:rPr>
          <w:rFonts w:ascii="Times New Roman" w:eastAsia="Times New Roman" w:hAnsi="Times New Roman"/>
          <w:lang w:val="en-US" w:eastAsia="sv-SE"/>
        </w:rPr>
        <w:t xml:space="preserve"> </w:t>
      </w:r>
      <w:r w:rsidR="00002A6E" w:rsidRPr="00C95527">
        <w:rPr>
          <w:rFonts w:ascii="Times New Roman" w:eastAsia="Times New Roman" w:hAnsi="Times New Roman"/>
          <w:lang w:val="en-US" w:eastAsia="sv-SE"/>
        </w:rPr>
        <w:t>by psychiatric disorders among parents during follow-up</w:t>
      </w:r>
      <w:r w:rsidR="00F9418C">
        <w:rPr>
          <w:rFonts w:ascii="Times New Roman" w:eastAsia="Times New Roman" w:hAnsi="Times New Roman"/>
          <w:lang w:val="en-US" w:eastAsia="sv-SE"/>
        </w:rPr>
        <w:t xml:space="preserve"> </w:t>
      </w:r>
    </w:p>
    <w:tbl>
      <w:tblPr>
        <w:tblW w:w="15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1843"/>
        <w:gridCol w:w="2126"/>
        <w:gridCol w:w="1701"/>
        <w:gridCol w:w="2126"/>
        <w:gridCol w:w="1696"/>
        <w:gridCol w:w="23"/>
      </w:tblGrid>
      <w:tr w:rsidR="00C95527" w14:paraId="776C429C" w14:textId="77777777" w:rsidTr="00E22C7A">
        <w:trPr>
          <w:tblHeader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9E40D5" w14:textId="77777777" w:rsidR="00C95527" w:rsidRPr="00C95527" w:rsidRDefault="00C95527" w:rsidP="005936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F29F867" w14:textId="77777777" w:rsidR="00C95527" w:rsidRPr="00C11990" w:rsidRDefault="00C95527" w:rsidP="0059361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Population-based m</w:t>
            </w:r>
            <w:r w:rsidRPr="00C11990">
              <w:rPr>
                <w:rFonts w:ascii="Times New Roman" w:hAnsi="Times New Roman"/>
                <w:b/>
                <w:u w:val="single"/>
              </w:rPr>
              <w:t xml:space="preserve">atched </w:t>
            </w:r>
            <w:r>
              <w:rPr>
                <w:rFonts w:ascii="Times New Roman" w:hAnsi="Times New Roman"/>
                <w:b/>
                <w:u w:val="single"/>
              </w:rPr>
              <w:t>c</w:t>
            </w:r>
            <w:r w:rsidRPr="00C11990">
              <w:rPr>
                <w:rFonts w:ascii="Times New Roman" w:hAnsi="Times New Roman"/>
                <w:b/>
                <w:u w:val="single"/>
              </w:rPr>
              <w:t>ohort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2B7D22" w14:textId="77777777" w:rsidR="00C95527" w:rsidRDefault="00C95527" w:rsidP="005936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990">
              <w:rPr>
                <w:rFonts w:ascii="Times New Roman" w:hAnsi="Times New Roman"/>
                <w:b/>
                <w:u w:val="single"/>
              </w:rPr>
              <w:t>Twin-sibling</w:t>
            </w:r>
            <w:r>
              <w:rPr>
                <w:rFonts w:ascii="Times New Roman" w:hAnsi="Times New Roman"/>
                <w:b/>
                <w:u w:val="single"/>
              </w:rPr>
              <w:t xml:space="preserve"> family</w:t>
            </w:r>
            <w:r w:rsidRPr="00C11990">
              <w:rPr>
                <w:rFonts w:ascii="Times New Roman" w:hAnsi="Times New Roman"/>
                <w:b/>
                <w:u w:val="single"/>
              </w:rPr>
              <w:t xml:space="preserve"> cohort</w:t>
            </w:r>
          </w:p>
        </w:tc>
      </w:tr>
      <w:tr w:rsidR="00C95527" w14:paraId="584D88DC" w14:textId="77777777" w:rsidTr="00E22C7A">
        <w:trPr>
          <w:gridAfter w:val="1"/>
          <w:wAfter w:w="23" w:type="dxa"/>
          <w:jc w:val="center"/>
        </w:trPr>
        <w:tc>
          <w:tcPr>
            <w:tcW w:w="339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4462E5" w14:textId="77777777" w:rsidR="00C95527" w:rsidRDefault="00C95527" w:rsidP="00593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2A75C" w14:textId="77777777" w:rsidR="00C95527" w:rsidRPr="00C07298" w:rsidRDefault="00C95527" w:rsidP="0059361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7298">
              <w:rPr>
                <w:rFonts w:ascii="Times New Roman" w:hAnsi="Times New Roman"/>
                <w:lang w:val="en-US"/>
              </w:rPr>
              <w:t xml:space="preserve">Number of cases (Crude incidence rate, per 1000 person years), exposed </w:t>
            </w:r>
            <w:r w:rsidRPr="00C07298">
              <w:rPr>
                <w:rFonts w:ascii="Times New Roman" w:hAnsi="Times New Roman"/>
                <w:b/>
                <w:lang w:val="en-US"/>
              </w:rPr>
              <w:t>twins</w:t>
            </w:r>
            <w:r w:rsidRPr="00C07298">
              <w:rPr>
                <w:rFonts w:ascii="Times New Roman" w:hAnsi="Times New Roman"/>
                <w:lang w:val="en-US"/>
              </w:rPr>
              <w:t xml:space="preserve">/unexposed </w:t>
            </w:r>
            <w:r w:rsidRPr="00C07298">
              <w:rPr>
                <w:rFonts w:ascii="Times New Roman" w:hAnsi="Times New Roman"/>
                <w:b/>
                <w:lang w:val="en-US"/>
              </w:rPr>
              <w:t>twins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B48CB" w14:textId="77777777" w:rsidR="00C95527" w:rsidRDefault="00C95527" w:rsidP="00593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HR(95% CI)</w:t>
            </w:r>
            <w:r w:rsidRPr="00926082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45B74" w14:textId="77777777" w:rsidR="00C95527" w:rsidRPr="00C07298" w:rsidRDefault="00C95527" w:rsidP="0059361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7298">
              <w:rPr>
                <w:rFonts w:ascii="Times New Roman" w:hAnsi="Times New Roman"/>
                <w:lang w:val="en-US"/>
              </w:rPr>
              <w:t xml:space="preserve">Number of cases (Crude incidence rate, per 1000 person years), exposed </w:t>
            </w:r>
            <w:r w:rsidRPr="00C07298">
              <w:rPr>
                <w:rFonts w:ascii="Times New Roman" w:hAnsi="Times New Roman"/>
                <w:b/>
                <w:lang w:val="en-US"/>
              </w:rPr>
              <w:t xml:space="preserve">twins </w:t>
            </w:r>
            <w:r w:rsidRPr="00C07298">
              <w:rPr>
                <w:rFonts w:ascii="Times New Roman" w:hAnsi="Times New Roman"/>
                <w:lang w:val="en-US"/>
              </w:rPr>
              <w:t xml:space="preserve">/matched </w:t>
            </w:r>
            <w:r w:rsidRPr="00C07298">
              <w:rPr>
                <w:rFonts w:ascii="Times New Roman" w:hAnsi="Times New Roman"/>
                <w:b/>
                <w:lang w:val="en-US"/>
              </w:rPr>
              <w:t>singletons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54476" w14:textId="77777777" w:rsidR="00C95527" w:rsidRDefault="00C95527" w:rsidP="00593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HR(95% CI)</w:t>
            </w:r>
            <w:r w:rsidRPr="00926082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26A03C1C" w14:textId="77777777" w:rsidR="00C95527" w:rsidRPr="00ED3A22" w:rsidRDefault="00C95527" w:rsidP="0059361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3A22">
              <w:rPr>
                <w:rFonts w:ascii="Times New Roman" w:hAnsi="Times New Roman"/>
                <w:lang w:val="en-US"/>
              </w:rPr>
              <w:t xml:space="preserve">Number of cases (Crude incidence rate, per 1000 person years), exposed </w:t>
            </w:r>
            <w:r w:rsidRPr="00ED3A22">
              <w:rPr>
                <w:rFonts w:ascii="Times New Roman" w:hAnsi="Times New Roman"/>
                <w:b/>
                <w:lang w:val="en-US"/>
              </w:rPr>
              <w:t>twins</w:t>
            </w:r>
            <w:r w:rsidRPr="00ED3A22">
              <w:rPr>
                <w:rFonts w:ascii="Times New Roman" w:hAnsi="Times New Roman"/>
                <w:lang w:val="en-US"/>
              </w:rPr>
              <w:t>/</w:t>
            </w:r>
            <w:r w:rsidRPr="00ED3A22">
              <w:rPr>
                <w:rFonts w:ascii="Times New Roman" w:hAnsi="Times New Roman"/>
                <w:b/>
                <w:lang w:val="en-US"/>
              </w:rPr>
              <w:t>full siblings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  <w:vAlign w:val="center"/>
          </w:tcPr>
          <w:p w14:paraId="6C2EBE75" w14:textId="7C6C76E2" w:rsidR="00C95527" w:rsidRDefault="00C95527" w:rsidP="00593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HR(95% CI)</w:t>
            </w:r>
            <w:r w:rsidRPr="00926082">
              <w:rPr>
                <w:rFonts w:ascii="Times New Roman" w:hAnsi="Times New Roman"/>
                <w:vertAlign w:val="superscript"/>
              </w:rPr>
              <w:t xml:space="preserve"> </w:t>
            </w:r>
            <w:r w:rsidR="008B0A6F" w:rsidRPr="00926082">
              <w:rPr>
                <w:rFonts w:ascii="Times New Roman" w:eastAsia="Times New Roman" w:hAnsi="Times New Roman" w:hint="eastAsia"/>
                <w:vertAlign w:val="superscript"/>
                <w:lang w:eastAsia="sv-SE"/>
              </w:rPr>
              <w:t>†</w:t>
            </w:r>
          </w:p>
        </w:tc>
      </w:tr>
      <w:tr w:rsidR="00C95527" w:rsidRPr="00002A6E" w14:paraId="4DE8E506" w14:textId="77777777" w:rsidTr="00E22C7A">
        <w:trPr>
          <w:gridAfter w:val="1"/>
          <w:wAfter w:w="23" w:type="dxa"/>
          <w:jc w:val="center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14:paraId="31885197" w14:textId="77777777" w:rsidR="00C95527" w:rsidRPr="00ED3A22" w:rsidRDefault="00C95527" w:rsidP="00C955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3A22">
              <w:rPr>
                <w:rFonts w:ascii="Times New Roman" w:hAnsi="Times New Roman"/>
                <w:b/>
                <w:i/>
                <w:lang w:val="en-US"/>
              </w:rPr>
              <w:t xml:space="preserve">By </w:t>
            </w:r>
            <w:r>
              <w:rPr>
                <w:rFonts w:ascii="Times New Roman" w:hAnsi="Times New Roman"/>
                <w:b/>
                <w:i/>
                <w:lang w:val="en-US"/>
              </w:rPr>
              <w:t>birth order of the full siblings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AED663" w14:textId="77777777" w:rsidR="00C95527" w:rsidRPr="00ED3A22" w:rsidRDefault="00C95527" w:rsidP="00C955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636736" w14:textId="77777777" w:rsidR="00C95527" w:rsidRPr="00ED3A22" w:rsidRDefault="00C95527" w:rsidP="00C955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7B54E4" w14:textId="77777777" w:rsidR="00C95527" w:rsidRPr="00ED3A22" w:rsidRDefault="00C95527" w:rsidP="00C955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74733C" w14:textId="77777777" w:rsidR="00C95527" w:rsidRPr="00ED3A22" w:rsidRDefault="00C95527" w:rsidP="00C955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775BEC7" w14:textId="77777777" w:rsidR="00C95527" w:rsidRPr="00ED3A22" w:rsidRDefault="00C95527" w:rsidP="00C955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7B24CD67" w14:textId="77777777" w:rsidR="00C95527" w:rsidRPr="00ED3A22" w:rsidRDefault="00C95527" w:rsidP="00C955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95527" w:rsidRPr="00ED3A22" w14:paraId="64DBF871" w14:textId="77777777" w:rsidTr="00E22C7A">
        <w:trPr>
          <w:gridAfter w:val="1"/>
          <w:wAfter w:w="23" w:type="dxa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AA6F3B6" w14:textId="77777777" w:rsidR="00C95527" w:rsidRPr="00ED3A22" w:rsidRDefault="00C95527" w:rsidP="00C955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Surviving twins vs. their o</w:t>
            </w:r>
            <w:r w:rsidRPr="00ED3A22">
              <w:rPr>
                <w:rFonts w:ascii="Times New Roman" w:hAnsi="Times New Roman"/>
                <w:lang w:val="en-US"/>
              </w:rPr>
              <w:t>lder siblings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E099D4" w14:textId="77777777" w:rsidR="00C95527" w:rsidRPr="00ED3A22" w:rsidRDefault="00C95527" w:rsidP="00C955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07A5F03" w14:textId="77777777" w:rsidR="00C95527" w:rsidRPr="00ED3A22" w:rsidRDefault="00C95527" w:rsidP="00C955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19BDFD1" w14:textId="77777777" w:rsidR="00C95527" w:rsidRPr="00ED3A22" w:rsidRDefault="00C95527" w:rsidP="00C955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E613B7" w14:textId="77777777" w:rsidR="00C95527" w:rsidRPr="00ED3A22" w:rsidRDefault="00C95527" w:rsidP="00C955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14:paraId="3C8F3590" w14:textId="77777777" w:rsidR="00C95527" w:rsidRPr="00ED3A22" w:rsidRDefault="00C95527" w:rsidP="00C955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3A22">
              <w:rPr>
                <w:rFonts w:ascii="Times New Roman" w:hAnsi="Times New Roman"/>
                <w:lang w:val="en-US"/>
              </w:rPr>
              <w:t>61(11.</w:t>
            </w:r>
            <w:r>
              <w:rPr>
                <w:rFonts w:ascii="Times New Roman" w:hAnsi="Times New Roman"/>
                <w:lang w:val="en-US"/>
              </w:rPr>
              <w:t>92)/50</w:t>
            </w:r>
            <w:r w:rsidRPr="00ED3A2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6.97</w:t>
            </w:r>
            <w:r w:rsidRPr="00ED3A22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696" w:type="dxa"/>
            <w:vAlign w:val="center"/>
          </w:tcPr>
          <w:p w14:paraId="5D06B1B3" w14:textId="77777777" w:rsidR="00C95527" w:rsidRPr="00633827" w:rsidRDefault="00C95527" w:rsidP="00C955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3827">
              <w:rPr>
                <w:rFonts w:ascii="Times New Roman" w:hAnsi="Times New Roman"/>
                <w:lang w:val="en-US"/>
              </w:rPr>
              <w:t>1.74 (0.54-5.59)</w:t>
            </w:r>
          </w:p>
        </w:tc>
      </w:tr>
      <w:tr w:rsidR="00C95527" w:rsidRPr="00ED3A22" w14:paraId="611B19E8" w14:textId="77777777" w:rsidTr="00E22C7A">
        <w:trPr>
          <w:gridAfter w:val="1"/>
          <w:wAfter w:w="23" w:type="dxa"/>
          <w:trHeight w:val="6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5D6EDC7" w14:textId="77777777" w:rsidR="00C95527" w:rsidRPr="00ED3A22" w:rsidRDefault="00C95527" w:rsidP="00C955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Surviving twins vs. their younger</w:t>
            </w:r>
            <w:r w:rsidRPr="00ED3A22">
              <w:rPr>
                <w:rFonts w:ascii="Times New Roman" w:hAnsi="Times New Roman"/>
                <w:lang w:val="en-US"/>
              </w:rPr>
              <w:t xml:space="preserve"> siblings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16CC643" w14:textId="77777777" w:rsidR="00C95527" w:rsidRDefault="00C95527" w:rsidP="00C955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4FE9915" w14:textId="77777777" w:rsidR="00C95527" w:rsidRDefault="00C95527" w:rsidP="00C955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643A2ED" w14:textId="77777777" w:rsidR="00C95527" w:rsidRDefault="00C95527" w:rsidP="00C955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BCE63C6" w14:textId="77777777" w:rsidR="00C95527" w:rsidRDefault="00C95527" w:rsidP="00C955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14:paraId="57D65834" w14:textId="77777777" w:rsidR="00C95527" w:rsidRPr="00ED3A22" w:rsidRDefault="00C95527" w:rsidP="00C955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90(12.21</w:t>
            </w:r>
            <w:r w:rsidRPr="00ED3A22">
              <w:rPr>
                <w:rFonts w:ascii="Times New Roman" w:hAnsi="Times New Roman"/>
                <w:lang w:val="en-US"/>
              </w:rPr>
              <w:t>)/</w:t>
            </w:r>
            <w:r>
              <w:rPr>
                <w:rFonts w:ascii="Times New Roman" w:hAnsi="Times New Roman"/>
                <w:lang w:val="en-US"/>
              </w:rPr>
              <w:t>80(9.15</w:t>
            </w:r>
            <w:r w:rsidRPr="00ED3A22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696" w:type="dxa"/>
            <w:vAlign w:val="center"/>
          </w:tcPr>
          <w:p w14:paraId="5502A259" w14:textId="77777777" w:rsidR="00C95527" w:rsidRPr="00ED3A22" w:rsidRDefault="00D743A0" w:rsidP="00D743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43A0">
              <w:rPr>
                <w:rFonts w:ascii="Times New Roman" w:hAnsi="Times New Roman"/>
                <w:lang w:val="en-US"/>
              </w:rPr>
              <w:t>1.27 (0.48-3.34)</w:t>
            </w:r>
          </w:p>
        </w:tc>
      </w:tr>
      <w:tr w:rsidR="00002A6E" w:rsidRPr="00002A6E" w14:paraId="75D476CF" w14:textId="77777777" w:rsidTr="00E22C7A">
        <w:trPr>
          <w:gridAfter w:val="1"/>
          <w:wAfter w:w="23" w:type="dxa"/>
          <w:trHeight w:val="60"/>
          <w:jc w:val="center"/>
        </w:trPr>
        <w:tc>
          <w:tcPr>
            <w:tcW w:w="3397" w:type="dxa"/>
            <w:shd w:val="clear" w:color="auto" w:fill="auto"/>
          </w:tcPr>
          <w:p w14:paraId="67BDB07F" w14:textId="77777777" w:rsidR="00002A6E" w:rsidRPr="00973D1A" w:rsidRDefault="00002A6E" w:rsidP="00002A6E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By</w:t>
            </w:r>
            <w:r w:rsidRPr="00973D1A">
              <w:rPr>
                <w:rFonts w:ascii="Times New Roman" w:hAnsi="Times New Roman"/>
                <w:b/>
                <w:i/>
                <w:lang w:val="en-US"/>
              </w:rPr>
              <w:t xml:space="preserve"> psychiatric disorders among parents during follow-up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328E275" w14:textId="77777777" w:rsidR="00002A6E" w:rsidRDefault="00002A6E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284990B" w14:textId="77777777" w:rsidR="00002A6E" w:rsidRDefault="00002A6E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3EFFC42" w14:textId="77777777" w:rsidR="00002A6E" w:rsidRDefault="00002A6E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8AD51D7" w14:textId="77777777" w:rsidR="00002A6E" w:rsidRDefault="00002A6E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4C2951C3" w14:textId="77777777" w:rsidR="00002A6E" w:rsidRDefault="00002A6E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6" w:type="dxa"/>
            <w:vAlign w:val="center"/>
          </w:tcPr>
          <w:p w14:paraId="68328991" w14:textId="77777777" w:rsidR="00002A6E" w:rsidRPr="00633827" w:rsidRDefault="00002A6E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02A6E" w:rsidRPr="00ED3A22" w14:paraId="48606E87" w14:textId="77777777" w:rsidTr="004846F9">
        <w:trPr>
          <w:gridAfter w:val="1"/>
          <w:wAfter w:w="23" w:type="dxa"/>
          <w:trHeight w:val="153"/>
          <w:jc w:val="center"/>
        </w:trPr>
        <w:tc>
          <w:tcPr>
            <w:tcW w:w="3397" w:type="dxa"/>
            <w:shd w:val="clear" w:color="auto" w:fill="auto"/>
          </w:tcPr>
          <w:p w14:paraId="72DEDC0E" w14:textId="77777777" w:rsidR="00002A6E" w:rsidRDefault="00002A6E" w:rsidP="00002A6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AAD04D6" w14:textId="77777777" w:rsidR="00002A6E" w:rsidRPr="00CB4EF8" w:rsidRDefault="00002A6E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29(9.78)/104(6.34</w:t>
            </w:r>
            <w:r w:rsidRPr="00CB4EF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A9F7A69" w14:textId="77777777" w:rsidR="00002A6E" w:rsidRPr="00CB4EF8" w:rsidRDefault="00002A6E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B4EF8">
              <w:rPr>
                <w:rFonts w:ascii="Times New Roman" w:hAnsi="Times New Roman"/>
                <w:lang w:val="en-US"/>
              </w:rPr>
              <w:t>1.36 (0.71-2.61)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327BA81" w14:textId="77777777" w:rsidR="00002A6E" w:rsidRPr="00CB4EF8" w:rsidRDefault="00002A6E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29(9.78)/139(8.24</w:t>
            </w:r>
            <w:r w:rsidRPr="00CB4EF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62AAEB8" w14:textId="77777777" w:rsidR="00002A6E" w:rsidRPr="00CB4EF8" w:rsidRDefault="00002A6E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B4EF8">
              <w:rPr>
                <w:rFonts w:ascii="Times New Roman" w:hAnsi="Times New Roman"/>
                <w:lang w:val="en-US"/>
              </w:rPr>
              <w:t>1.83 (0.88-3.80)</w:t>
            </w:r>
          </w:p>
        </w:tc>
        <w:tc>
          <w:tcPr>
            <w:tcW w:w="2126" w:type="dxa"/>
          </w:tcPr>
          <w:p w14:paraId="6E7DAA19" w14:textId="77777777" w:rsidR="00002A6E" w:rsidRPr="00973D1A" w:rsidRDefault="00002A6E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73D1A">
              <w:rPr>
                <w:rFonts w:ascii="Times New Roman" w:hAnsi="Times New Roman"/>
                <w:lang w:val="en-US"/>
              </w:rPr>
              <w:t>22(11.63)/26(8.66)</w:t>
            </w:r>
          </w:p>
        </w:tc>
        <w:tc>
          <w:tcPr>
            <w:tcW w:w="1696" w:type="dxa"/>
          </w:tcPr>
          <w:p w14:paraId="65F37871" w14:textId="77777777" w:rsidR="00002A6E" w:rsidRPr="00973D1A" w:rsidRDefault="00002A6E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73D1A">
              <w:rPr>
                <w:rFonts w:ascii="Times New Roman" w:hAnsi="Times New Roman"/>
                <w:lang w:val="en-US"/>
              </w:rPr>
              <w:t>1.26 (0.17-9.38)</w:t>
            </w:r>
          </w:p>
        </w:tc>
      </w:tr>
      <w:tr w:rsidR="00002A6E" w:rsidRPr="00ED3A22" w14:paraId="72457208" w14:textId="77777777" w:rsidTr="00E22C7A">
        <w:trPr>
          <w:gridAfter w:val="1"/>
          <w:wAfter w:w="23" w:type="dxa"/>
          <w:trHeight w:val="60"/>
          <w:jc w:val="center"/>
        </w:trPr>
        <w:tc>
          <w:tcPr>
            <w:tcW w:w="3397" w:type="dxa"/>
            <w:shd w:val="clear" w:color="auto" w:fill="auto"/>
          </w:tcPr>
          <w:p w14:paraId="367D04F7" w14:textId="77777777" w:rsidR="00002A6E" w:rsidRDefault="00002A6E" w:rsidP="00002A6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5343BFD" w14:textId="77777777" w:rsidR="00002A6E" w:rsidRPr="00CB4EF8" w:rsidRDefault="00002A6E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149(12.67)/496(8.14</w:t>
            </w:r>
            <w:r w:rsidRPr="00CB4EF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EE44F4" w14:textId="77777777" w:rsidR="00002A6E" w:rsidRPr="00CB4EF8" w:rsidRDefault="00002A6E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B4EF8">
              <w:rPr>
                <w:rFonts w:ascii="Times New Roman" w:hAnsi="Times New Roman"/>
                <w:lang w:val="en-US"/>
              </w:rPr>
              <w:t>1.53 (1.24-1.87)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2D84226" w14:textId="77777777" w:rsidR="00002A6E" w:rsidRPr="00CB4EF8" w:rsidRDefault="00002A6E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149(12.67)/584(9.65</w:t>
            </w:r>
            <w:r w:rsidRPr="00CB4EF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D6E68DF" w14:textId="77777777" w:rsidR="00002A6E" w:rsidRPr="00CB4EF8" w:rsidRDefault="00002A6E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B4EF8">
              <w:rPr>
                <w:rFonts w:ascii="Times New Roman" w:hAnsi="Times New Roman"/>
                <w:lang w:val="en-US"/>
              </w:rPr>
              <w:t>1.42 (1.16-1.73)</w:t>
            </w:r>
          </w:p>
        </w:tc>
        <w:tc>
          <w:tcPr>
            <w:tcW w:w="2126" w:type="dxa"/>
          </w:tcPr>
          <w:p w14:paraId="6FBA0E46" w14:textId="77777777" w:rsidR="00002A6E" w:rsidRPr="00973D1A" w:rsidRDefault="00002A6E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73D1A">
              <w:rPr>
                <w:rFonts w:ascii="Times New Roman" w:hAnsi="Times New Roman"/>
                <w:lang w:val="en-US"/>
              </w:rPr>
              <w:t>108(12.48)/104(8.06)</w:t>
            </w:r>
          </w:p>
        </w:tc>
        <w:tc>
          <w:tcPr>
            <w:tcW w:w="1696" w:type="dxa"/>
          </w:tcPr>
          <w:p w14:paraId="4FC27669" w14:textId="77777777" w:rsidR="00002A6E" w:rsidRPr="00973D1A" w:rsidRDefault="00002A6E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73D1A">
              <w:rPr>
                <w:rFonts w:ascii="Times New Roman" w:hAnsi="Times New Roman"/>
                <w:lang w:val="en-US"/>
              </w:rPr>
              <w:t>1.74 (0.85-3.58)</w:t>
            </w:r>
          </w:p>
        </w:tc>
      </w:tr>
      <w:tr w:rsidR="004846F9" w:rsidRPr="003F0D40" w14:paraId="383DD7B0" w14:textId="77777777" w:rsidTr="00E22C7A">
        <w:trPr>
          <w:gridAfter w:val="1"/>
          <w:wAfter w:w="23" w:type="dxa"/>
          <w:trHeight w:val="60"/>
          <w:jc w:val="center"/>
        </w:trPr>
        <w:tc>
          <w:tcPr>
            <w:tcW w:w="3397" w:type="dxa"/>
            <w:shd w:val="clear" w:color="auto" w:fill="auto"/>
          </w:tcPr>
          <w:p w14:paraId="144B175E" w14:textId="210A6247" w:rsidR="004846F9" w:rsidRPr="003F0D40" w:rsidRDefault="003F0D40" w:rsidP="00002A6E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By</w:t>
            </w:r>
            <w:r w:rsidRPr="00973D1A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diagnosis of </w:t>
            </w:r>
            <w:r w:rsidRPr="003F0D40">
              <w:rPr>
                <w:rFonts w:ascii="Times New Roman" w:hAnsi="Times New Roman"/>
                <w:b/>
                <w:i/>
                <w:lang w:val="en-US"/>
              </w:rPr>
              <w:t>congenital abnormalities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FCC1ABC" w14:textId="77777777" w:rsidR="004846F9" w:rsidRDefault="004846F9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42A70DD" w14:textId="77777777" w:rsidR="004846F9" w:rsidRPr="00CB4EF8" w:rsidRDefault="004846F9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B38D4EF" w14:textId="77777777" w:rsidR="004846F9" w:rsidRDefault="004846F9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E4D9808" w14:textId="77777777" w:rsidR="004846F9" w:rsidRPr="00CB4EF8" w:rsidRDefault="004846F9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14:paraId="31CE687D" w14:textId="77777777" w:rsidR="004846F9" w:rsidRPr="00973D1A" w:rsidRDefault="004846F9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6" w:type="dxa"/>
          </w:tcPr>
          <w:p w14:paraId="568B475E" w14:textId="77777777" w:rsidR="004846F9" w:rsidRPr="00973D1A" w:rsidRDefault="004846F9" w:rsidP="00002A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D7EF9" w:rsidRPr="00A31241" w14:paraId="4A2B0A63" w14:textId="77777777" w:rsidTr="00E22C7A">
        <w:trPr>
          <w:gridAfter w:val="1"/>
          <w:wAfter w:w="23" w:type="dxa"/>
          <w:trHeight w:val="60"/>
          <w:jc w:val="center"/>
        </w:trPr>
        <w:tc>
          <w:tcPr>
            <w:tcW w:w="3397" w:type="dxa"/>
            <w:shd w:val="clear" w:color="auto" w:fill="auto"/>
          </w:tcPr>
          <w:p w14:paraId="2CB40FB3" w14:textId="7144AF20" w:rsidR="004D7EF9" w:rsidRDefault="004D7EF9" w:rsidP="004D7EF9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2CB0379" w14:textId="3404B70A" w:rsidR="004D7EF9" w:rsidRDefault="004D7EF9" w:rsidP="004D7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54(20.42)/165(14.64)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50EA57" w14:textId="63B88236" w:rsidR="004D7EF9" w:rsidRPr="00CB4EF8" w:rsidRDefault="004D7EF9" w:rsidP="004D7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1.62 (1.03-2.55)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83AB39D" w14:textId="4AAF8685" w:rsidR="004D7EF9" w:rsidRDefault="004D7EF9" w:rsidP="004D7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54(20.42)/174(14.83)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F098E17" w14:textId="4325B0C1" w:rsidR="004D7EF9" w:rsidRPr="00CB4EF8" w:rsidRDefault="004D7EF9" w:rsidP="004D7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2.54 (1.45-4.45)</w:t>
            </w:r>
          </w:p>
        </w:tc>
        <w:tc>
          <w:tcPr>
            <w:tcW w:w="2126" w:type="dxa"/>
          </w:tcPr>
          <w:p w14:paraId="1C9CCC18" w14:textId="0155C18F" w:rsidR="004D7EF9" w:rsidRPr="00973D1A" w:rsidRDefault="004D7EF9" w:rsidP="004D7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40(21.13)/8(8.52)</w:t>
            </w:r>
          </w:p>
        </w:tc>
        <w:tc>
          <w:tcPr>
            <w:tcW w:w="1696" w:type="dxa"/>
          </w:tcPr>
          <w:p w14:paraId="464E6FFD" w14:textId="3F840AAB" w:rsidR="004D7EF9" w:rsidRPr="00973D1A" w:rsidRDefault="004D7EF9" w:rsidP="004D7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D7EF9" w:rsidRPr="00A31241" w14:paraId="4D875792" w14:textId="77777777" w:rsidTr="00E22C7A">
        <w:trPr>
          <w:gridAfter w:val="1"/>
          <w:wAfter w:w="23" w:type="dxa"/>
          <w:trHeight w:val="60"/>
          <w:jc w:val="center"/>
        </w:trPr>
        <w:tc>
          <w:tcPr>
            <w:tcW w:w="3397" w:type="dxa"/>
            <w:shd w:val="clear" w:color="auto" w:fill="auto"/>
          </w:tcPr>
          <w:p w14:paraId="61C5BC78" w14:textId="5C375294" w:rsidR="004D7EF9" w:rsidRDefault="004D7EF9" w:rsidP="004D7E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9DC4279" w14:textId="3CBF4A66" w:rsidR="004D7EF9" w:rsidRDefault="004D7EF9" w:rsidP="004D7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124(10.26)/435(6.58)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EF17F7" w14:textId="3868441C" w:rsidR="004D7EF9" w:rsidRPr="00CB4EF8" w:rsidRDefault="004D7EF9" w:rsidP="004D7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1.63 (1.30-2.03)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C7729E3" w14:textId="648AD2A1" w:rsidR="004D7EF9" w:rsidRDefault="004D7EF9" w:rsidP="004D7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124(10.26)/549(8.36)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8EA410" w14:textId="17FAB2A9" w:rsidR="004D7EF9" w:rsidRPr="00CB4EF8" w:rsidRDefault="004D7EF9" w:rsidP="004D7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1.33 (1.07-1.65)</w:t>
            </w:r>
          </w:p>
        </w:tc>
        <w:tc>
          <w:tcPr>
            <w:tcW w:w="2126" w:type="dxa"/>
          </w:tcPr>
          <w:p w14:paraId="5538AEF0" w14:textId="51EF4DDC" w:rsidR="004D7EF9" w:rsidRPr="00973D1A" w:rsidRDefault="004D7EF9" w:rsidP="004D7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90(10.40)/122(8.15)</w:t>
            </w:r>
          </w:p>
        </w:tc>
        <w:tc>
          <w:tcPr>
            <w:tcW w:w="1696" w:type="dxa"/>
          </w:tcPr>
          <w:p w14:paraId="7A9BFEB5" w14:textId="0071440C" w:rsidR="004D7EF9" w:rsidRPr="00973D1A" w:rsidRDefault="004D7EF9" w:rsidP="004D7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1.49 (0.71-3.14)</w:t>
            </w:r>
          </w:p>
        </w:tc>
      </w:tr>
      <w:tr w:rsidR="004D7EF9" w:rsidRPr="003F0D40" w14:paraId="17EDD350" w14:textId="77777777" w:rsidTr="00E22C7A">
        <w:trPr>
          <w:gridAfter w:val="1"/>
          <w:wAfter w:w="23" w:type="dxa"/>
          <w:trHeight w:val="60"/>
          <w:jc w:val="center"/>
        </w:trPr>
        <w:tc>
          <w:tcPr>
            <w:tcW w:w="3397" w:type="dxa"/>
            <w:shd w:val="clear" w:color="auto" w:fill="auto"/>
          </w:tcPr>
          <w:p w14:paraId="0791FFB3" w14:textId="343742A6" w:rsidR="004D7EF9" w:rsidRDefault="004D7EF9" w:rsidP="004D7E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F0D40">
              <w:rPr>
                <w:rFonts w:ascii="Times New Roman" w:hAnsi="Times New Roman" w:hint="eastAsia"/>
                <w:b/>
                <w:i/>
                <w:lang w:val="en-US"/>
              </w:rPr>
              <w:t>B</w:t>
            </w:r>
            <w:r w:rsidRPr="003F0D40">
              <w:rPr>
                <w:rFonts w:ascii="Times New Roman" w:hAnsi="Times New Roman"/>
                <w:b/>
                <w:i/>
                <w:lang w:val="en-US"/>
              </w:rPr>
              <w:t xml:space="preserve">y </w:t>
            </w:r>
            <w:r>
              <w:rPr>
                <w:rFonts w:ascii="Times New Roman" w:hAnsi="Times New Roman"/>
                <w:b/>
                <w:i/>
                <w:lang w:val="en-US"/>
              </w:rPr>
              <w:t>the presence of severe somatic diseases</w:t>
            </w:r>
            <w:r w:rsidRPr="00973D1A">
              <w:rPr>
                <w:rFonts w:ascii="Times New Roman" w:hAnsi="Times New Roman"/>
                <w:b/>
                <w:i/>
                <w:lang w:val="en-US"/>
              </w:rPr>
              <w:t xml:space="preserve"> during follow-up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70B2084" w14:textId="77777777" w:rsidR="004D7EF9" w:rsidRDefault="004D7EF9" w:rsidP="004D7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0EB1B0E" w14:textId="77777777" w:rsidR="004D7EF9" w:rsidRPr="00CB4EF8" w:rsidRDefault="004D7EF9" w:rsidP="004D7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679BD47" w14:textId="77777777" w:rsidR="004D7EF9" w:rsidRDefault="004D7EF9" w:rsidP="004D7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75F3AC9" w14:textId="77777777" w:rsidR="004D7EF9" w:rsidRPr="00CB4EF8" w:rsidRDefault="004D7EF9" w:rsidP="004D7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14:paraId="4B5F23BC" w14:textId="77777777" w:rsidR="004D7EF9" w:rsidRPr="00973D1A" w:rsidRDefault="004D7EF9" w:rsidP="004D7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6" w:type="dxa"/>
          </w:tcPr>
          <w:p w14:paraId="1BEAC0A9" w14:textId="77777777" w:rsidR="004D7EF9" w:rsidRPr="00973D1A" w:rsidRDefault="004D7EF9" w:rsidP="004D7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31241" w:rsidRPr="00A31241" w14:paraId="24D01018" w14:textId="77777777" w:rsidTr="00E22C7A">
        <w:trPr>
          <w:gridAfter w:val="1"/>
          <w:wAfter w:w="23" w:type="dxa"/>
          <w:trHeight w:val="60"/>
          <w:jc w:val="center"/>
        </w:trPr>
        <w:tc>
          <w:tcPr>
            <w:tcW w:w="3397" w:type="dxa"/>
            <w:shd w:val="clear" w:color="auto" w:fill="auto"/>
          </w:tcPr>
          <w:p w14:paraId="4B61A4B3" w14:textId="0DB35A15" w:rsidR="00A31241" w:rsidRDefault="00A31241" w:rsidP="00A312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BF84F40" w14:textId="75921212" w:rsidR="00A31241" w:rsidRDefault="00A31241" w:rsidP="00A31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46(14.89)/90(9.52)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053D7E" w14:textId="0EB5D8EB" w:rsidR="00A31241" w:rsidRPr="00CB4EF8" w:rsidRDefault="00A31241" w:rsidP="00A31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1.88 (0.82-4.30)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414CC55" w14:textId="2BD7F24A" w:rsidR="00A31241" w:rsidRDefault="00A31241" w:rsidP="00A31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46(14.71)/170(12.79)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CEFD69D" w14:textId="3C429B54" w:rsidR="00A31241" w:rsidRPr="00CB4EF8" w:rsidRDefault="00A31241" w:rsidP="00A31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1.41 (0.78-2.54)</w:t>
            </w:r>
          </w:p>
        </w:tc>
        <w:tc>
          <w:tcPr>
            <w:tcW w:w="2126" w:type="dxa"/>
          </w:tcPr>
          <w:p w14:paraId="6808FE6E" w14:textId="1FAAF63E" w:rsidR="00A31241" w:rsidRPr="00973D1A" w:rsidRDefault="00A31241" w:rsidP="00A31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31(13.84)/16(9.17)</w:t>
            </w:r>
          </w:p>
        </w:tc>
        <w:tc>
          <w:tcPr>
            <w:tcW w:w="1696" w:type="dxa"/>
          </w:tcPr>
          <w:p w14:paraId="3C15A10C" w14:textId="6A383659" w:rsidR="00A31241" w:rsidRPr="00973D1A" w:rsidRDefault="00A31241" w:rsidP="00A31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eastAsia"/>
                <w:lang w:val="en-US"/>
              </w:rPr>
              <w:t>-</w:t>
            </w:r>
          </w:p>
        </w:tc>
      </w:tr>
      <w:tr w:rsidR="00A31241" w:rsidRPr="00A31241" w14:paraId="59907F8A" w14:textId="77777777" w:rsidTr="00E22C7A">
        <w:trPr>
          <w:gridAfter w:val="1"/>
          <w:wAfter w:w="23" w:type="dxa"/>
          <w:trHeight w:val="60"/>
          <w:jc w:val="center"/>
        </w:trPr>
        <w:tc>
          <w:tcPr>
            <w:tcW w:w="3397" w:type="dxa"/>
            <w:shd w:val="clear" w:color="auto" w:fill="auto"/>
          </w:tcPr>
          <w:p w14:paraId="67146127" w14:textId="1779B9A9" w:rsidR="00A31241" w:rsidRDefault="00A31241" w:rsidP="00A312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3E00E1B" w14:textId="55213243" w:rsidR="00A31241" w:rsidRDefault="00A31241" w:rsidP="00A31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132(11.34)/510(7.51)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89DBBB" w14:textId="714F682A" w:rsidR="00A31241" w:rsidRPr="00CB4EF8" w:rsidRDefault="00A31241" w:rsidP="00A31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1.58 (1.27-1.95)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4BF5811" w14:textId="7FCC45A7" w:rsidR="00A31241" w:rsidRDefault="00A31241" w:rsidP="00A31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132(11.38)/553(8.62)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A27ACA" w14:textId="624DC2E0" w:rsidR="00A31241" w:rsidRPr="00CB4EF8" w:rsidRDefault="00A31241" w:rsidP="00A31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1.40 (1.13-1.73)</w:t>
            </w:r>
          </w:p>
        </w:tc>
        <w:tc>
          <w:tcPr>
            <w:tcW w:w="2126" w:type="dxa"/>
          </w:tcPr>
          <w:p w14:paraId="434D5F77" w14:textId="038EFDCB" w:rsidR="00A31241" w:rsidRPr="00973D1A" w:rsidRDefault="00A31241" w:rsidP="00A31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99(11.92)/114(8.05)</w:t>
            </w:r>
          </w:p>
        </w:tc>
        <w:tc>
          <w:tcPr>
            <w:tcW w:w="1696" w:type="dxa"/>
          </w:tcPr>
          <w:p w14:paraId="0A542808" w14:textId="0989DDC3" w:rsidR="00A31241" w:rsidRPr="00973D1A" w:rsidRDefault="00A31241" w:rsidP="00A31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1.26 (0.59-2.66)</w:t>
            </w:r>
          </w:p>
        </w:tc>
      </w:tr>
      <w:tr w:rsidR="00A31241" w:rsidRPr="003F0D40" w14:paraId="30A0E96C" w14:textId="77777777" w:rsidTr="00EA48DF">
        <w:trPr>
          <w:gridAfter w:val="1"/>
          <w:wAfter w:w="23" w:type="dxa"/>
          <w:trHeight w:val="60"/>
          <w:jc w:val="center"/>
        </w:trPr>
        <w:tc>
          <w:tcPr>
            <w:tcW w:w="3397" w:type="dxa"/>
            <w:shd w:val="clear" w:color="auto" w:fill="auto"/>
          </w:tcPr>
          <w:p w14:paraId="724156FB" w14:textId="51D1B771" w:rsidR="00A31241" w:rsidRDefault="00A31241" w:rsidP="00A312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3F0D40">
              <w:rPr>
                <w:rFonts w:ascii="Times New Roman" w:hAnsi="Times New Roman" w:hint="eastAsia"/>
                <w:b/>
                <w:i/>
                <w:lang w:val="en-US"/>
              </w:rPr>
              <w:t>A</w:t>
            </w:r>
            <w:r w:rsidRPr="003F0D40">
              <w:rPr>
                <w:rFonts w:ascii="Times New Roman" w:hAnsi="Times New Roman"/>
                <w:b/>
                <w:i/>
                <w:lang w:val="en-US"/>
              </w:rPr>
              <w:t>dditionally</w:t>
            </w:r>
            <w:proofErr w:type="gramEnd"/>
            <w:r w:rsidRPr="003F0D40">
              <w:rPr>
                <w:rFonts w:ascii="Times New Roman" w:hAnsi="Times New Roman"/>
                <w:b/>
                <w:i/>
                <w:lang w:val="en-US"/>
              </w:rPr>
              <w:t xml:space="preserve"> adjusted for diagnosis of congenital abnormalities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 and severe somatic diseases</w:t>
            </w:r>
            <w:r w:rsidRPr="00973D1A">
              <w:rPr>
                <w:rFonts w:ascii="Times New Roman" w:hAnsi="Times New Roman"/>
                <w:b/>
                <w:i/>
                <w:lang w:val="en-US"/>
              </w:rPr>
              <w:t xml:space="preserve"> during follow-up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FB2BD1D" w14:textId="5BE86F45" w:rsidR="00A31241" w:rsidRDefault="00A31241" w:rsidP="00A31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178(12.08)/600(7.76)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70DEAF6" w14:textId="488A4D10" w:rsidR="00A31241" w:rsidRPr="00CB4EF8" w:rsidRDefault="00A31241" w:rsidP="00A31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eastAsia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.53(1.28-1.84)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BFBA8A7" w14:textId="7ABAAF98" w:rsidR="00A31241" w:rsidRDefault="00A31241" w:rsidP="00A31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178(12.08)/723(9.33)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081B482" w14:textId="173C4D21" w:rsidR="00A31241" w:rsidRPr="00CB4EF8" w:rsidRDefault="00A31241" w:rsidP="00A31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eastAsia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.39(1.17-1.66)</w:t>
            </w:r>
          </w:p>
        </w:tc>
        <w:tc>
          <w:tcPr>
            <w:tcW w:w="2126" w:type="dxa"/>
            <w:vAlign w:val="center"/>
          </w:tcPr>
          <w:p w14:paraId="1AF6AEA7" w14:textId="6300F49C" w:rsidR="00A31241" w:rsidRPr="00973D1A" w:rsidRDefault="00A31241" w:rsidP="00A31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6A99">
              <w:rPr>
                <w:rFonts w:ascii="Times New Roman" w:hAnsi="Times New Roman"/>
              </w:rPr>
              <w:t>130(12.32)/130(8.17)</w:t>
            </w:r>
          </w:p>
        </w:tc>
        <w:tc>
          <w:tcPr>
            <w:tcW w:w="1696" w:type="dxa"/>
            <w:vAlign w:val="center"/>
          </w:tcPr>
          <w:p w14:paraId="049704D4" w14:textId="64A48C67" w:rsidR="00A31241" w:rsidRPr="00973D1A" w:rsidRDefault="00A31241" w:rsidP="00A31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eastAsia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.26(0.69-2.31)</w:t>
            </w:r>
          </w:p>
        </w:tc>
      </w:tr>
    </w:tbl>
    <w:p w14:paraId="76DC94B6" w14:textId="77777777" w:rsidR="00C95527" w:rsidRDefault="00C95527" w:rsidP="00977F8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val="en-US" w:eastAsia="sv-SE"/>
        </w:rPr>
      </w:pPr>
    </w:p>
    <w:p w14:paraId="2C378641" w14:textId="77777777" w:rsidR="00C01F81" w:rsidRDefault="00C01F81" w:rsidP="00C01F81">
      <w:r w:rsidRPr="00926082">
        <w:rPr>
          <w:rFonts w:ascii="Times New Roman" w:hAnsi="Times New Roman"/>
          <w:vertAlign w:val="superscript"/>
        </w:rPr>
        <w:t>*</w:t>
      </w:r>
      <w:r w:rsidRPr="00926082">
        <w:rPr>
          <w:rFonts w:ascii="Times New Roman" w:eastAsia="Times New Roman" w:hAnsi="Times New Roman"/>
          <w:lang w:eastAsia="sv-SE"/>
        </w:rPr>
        <w:t xml:space="preserve"> Cox regression models were stratified by matching identifiers</w:t>
      </w:r>
      <w:r>
        <w:rPr>
          <w:rFonts w:ascii="Times New Roman" w:eastAsia="Times New Roman" w:hAnsi="Times New Roman"/>
          <w:lang w:eastAsia="sv-SE"/>
        </w:rPr>
        <w:t xml:space="preserve"> (sex, birth year, and gestational age), </w:t>
      </w:r>
      <w:r w:rsidRPr="00926082">
        <w:rPr>
          <w:rFonts w:ascii="Times New Roman" w:eastAsia="Times New Roman" w:hAnsi="Times New Roman"/>
          <w:lang w:eastAsia="sv-SE"/>
        </w:rPr>
        <w:t xml:space="preserve">and adjusted for </w:t>
      </w:r>
      <w:r>
        <w:rPr>
          <w:rFonts w:ascii="Times New Roman" w:hAnsi="Times New Roman"/>
        </w:rPr>
        <w:t xml:space="preserve">birth weight for </w:t>
      </w:r>
      <w:r>
        <w:rPr>
          <w:rFonts w:ascii="Times New Roman" w:eastAsia="Times New Roman" w:hAnsi="Times New Roman"/>
          <w:lang w:eastAsia="sv-SE"/>
        </w:rPr>
        <w:t>gestational age</w:t>
      </w:r>
      <w:r w:rsidRPr="005C52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maternal age at childbirth, low Apgar score </w:t>
      </w:r>
      <w:r>
        <w:rPr>
          <w:rFonts w:ascii="Times New Roman" w:hAnsi="Times New Roman"/>
        </w:rPr>
        <w:sym w:font="Symbol" w:char="F0A3"/>
      </w:r>
      <w:r>
        <w:rPr>
          <w:rFonts w:ascii="Times New Roman" w:hAnsi="Times New Roman"/>
        </w:rPr>
        <w:t>7  at 5/10 min, maternal education level at childbirth, maternal cohabitation status during pregnancy, and family history of psychiatric disorder.</w:t>
      </w:r>
    </w:p>
    <w:p w14:paraId="692642AE" w14:textId="77777777" w:rsidR="00C01F81" w:rsidRDefault="00C01F81" w:rsidP="00C01F81">
      <w:r w:rsidRPr="00926082">
        <w:rPr>
          <w:rFonts w:ascii="Times New Roman" w:eastAsia="Times New Roman" w:hAnsi="Times New Roman" w:hint="eastAsia"/>
          <w:vertAlign w:val="superscript"/>
          <w:lang w:eastAsia="sv-SE"/>
        </w:rPr>
        <w:t>†</w:t>
      </w:r>
      <w:r w:rsidRPr="00926082">
        <w:rPr>
          <w:rFonts w:ascii="Times New Roman" w:eastAsia="Times New Roman" w:hAnsi="Times New Roman"/>
          <w:lang w:eastAsia="sv-SE"/>
        </w:rPr>
        <w:t xml:space="preserve"> Cox regression models were stratified by matching identifiers</w:t>
      </w:r>
      <w:r>
        <w:rPr>
          <w:rFonts w:ascii="Times New Roman" w:eastAsia="Times New Roman" w:hAnsi="Times New Roman"/>
          <w:lang w:eastAsia="sv-SE"/>
        </w:rPr>
        <w:t xml:space="preserve"> (sex, birth year, gestational age, </w:t>
      </w:r>
      <w:r>
        <w:rPr>
          <w:rFonts w:ascii="Times New Roman" w:hAnsi="Times New Roman"/>
        </w:rPr>
        <w:t xml:space="preserve">birth weight for </w:t>
      </w:r>
      <w:r>
        <w:rPr>
          <w:rFonts w:ascii="Times New Roman" w:eastAsia="Times New Roman" w:hAnsi="Times New Roman"/>
          <w:lang w:eastAsia="sv-SE"/>
        </w:rPr>
        <w:t xml:space="preserve">gestational age, birth order), </w:t>
      </w:r>
      <w:r w:rsidRPr="00926082">
        <w:rPr>
          <w:rFonts w:ascii="Times New Roman" w:eastAsia="Times New Roman" w:hAnsi="Times New Roman"/>
          <w:lang w:eastAsia="sv-SE"/>
        </w:rPr>
        <w:t>and adjusted for</w:t>
      </w:r>
      <w:r w:rsidRPr="005C52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maternal age at childbirth, low Apgar score </w:t>
      </w:r>
      <w:r>
        <w:rPr>
          <w:rFonts w:ascii="Times New Roman" w:hAnsi="Times New Roman"/>
        </w:rPr>
        <w:sym w:font="Symbol" w:char="F0A3"/>
      </w:r>
      <w:r>
        <w:rPr>
          <w:rFonts w:ascii="Times New Roman" w:hAnsi="Times New Roman"/>
        </w:rPr>
        <w:t>7  at 5/10 min, maternal education level at childbirth, maternal cohabitation status during pregnancy, and family history of psychiatric disorder.</w:t>
      </w:r>
    </w:p>
    <w:p w14:paraId="0B6A7F5A" w14:textId="77777777" w:rsidR="00C01F81" w:rsidRPr="00C01F81" w:rsidRDefault="00C01F81" w:rsidP="00C01F81">
      <w:pPr>
        <w:ind w:firstLine="720"/>
        <w:rPr>
          <w:rFonts w:ascii="Times New Roman" w:eastAsia="Times New Roman" w:hAnsi="Times New Roman"/>
          <w:lang w:eastAsia="sv-SE"/>
        </w:rPr>
      </w:pPr>
    </w:p>
    <w:p w14:paraId="64458871" w14:textId="1FE1D6A7" w:rsidR="00F9418C" w:rsidRDefault="00F9418C" w:rsidP="00F9418C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val="en-US" w:eastAsia="sv-SE"/>
        </w:rPr>
      </w:pPr>
      <w:bookmarkStart w:id="0" w:name="_GoBack"/>
      <w:bookmarkEnd w:id="0"/>
      <w:r>
        <w:rPr>
          <w:rFonts w:ascii="Times New Roman" w:eastAsia="Times New Roman" w:hAnsi="Times New Roman"/>
          <w:lang w:val="en-US" w:eastAsia="sv-SE"/>
        </w:rPr>
        <w:t>Supplementary</w:t>
      </w:r>
      <w:r w:rsidRPr="00E8648E">
        <w:rPr>
          <w:rFonts w:ascii="Times New Roman" w:eastAsia="Times New Roman" w:hAnsi="Times New Roman"/>
          <w:lang w:val="en-US" w:eastAsia="sv-SE"/>
        </w:rPr>
        <w:t xml:space="preserve"> Table</w:t>
      </w:r>
      <w:r>
        <w:rPr>
          <w:rFonts w:ascii="Times New Roman" w:eastAsia="Times New Roman" w:hAnsi="Times New Roman"/>
          <w:lang w:val="en-US" w:eastAsia="sv-SE"/>
        </w:rPr>
        <w:t xml:space="preserve"> 3</w:t>
      </w:r>
      <w:r w:rsidRPr="00E8648E">
        <w:rPr>
          <w:rFonts w:ascii="Times New Roman" w:eastAsia="Times New Roman" w:hAnsi="Times New Roman"/>
          <w:lang w:val="en-US" w:eastAsia="sv-SE"/>
        </w:rPr>
        <w:t xml:space="preserve"> </w:t>
      </w:r>
      <w:r w:rsidRPr="00C07298">
        <w:rPr>
          <w:rFonts w:ascii="Times New Roman" w:eastAsia="Times New Roman" w:hAnsi="Times New Roman"/>
          <w:lang w:val="en-US" w:eastAsia="sv-SE"/>
        </w:rPr>
        <w:t xml:space="preserve">Hazard ratios (HRs) with 95% confidence intervals (CIs) for any psychiatric disorder among twins </w:t>
      </w:r>
      <w:r>
        <w:rPr>
          <w:rFonts w:ascii="Times New Roman" w:eastAsia="Times New Roman" w:hAnsi="Times New Roman"/>
          <w:lang w:val="en-US" w:eastAsia="sv-SE"/>
        </w:rPr>
        <w:t xml:space="preserve">who lose a co-twin </w:t>
      </w:r>
      <w:r w:rsidRPr="00C95527">
        <w:rPr>
          <w:rFonts w:ascii="Times New Roman" w:eastAsia="Times New Roman" w:hAnsi="Times New Roman"/>
          <w:lang w:val="en-US" w:eastAsia="sv-SE"/>
        </w:rPr>
        <w:t>at birth,</w:t>
      </w:r>
      <w:r w:rsidRPr="00C07298">
        <w:rPr>
          <w:rFonts w:ascii="Times New Roman" w:eastAsia="Times New Roman" w:hAnsi="Times New Roman"/>
          <w:lang w:val="en-US" w:eastAsia="sv-SE"/>
        </w:rPr>
        <w:t xml:space="preserve"> </w:t>
      </w:r>
      <w:r>
        <w:rPr>
          <w:rFonts w:ascii="Times New Roman" w:eastAsia="Times New Roman" w:hAnsi="Times New Roman"/>
          <w:lang w:val="en-US" w:eastAsia="sv-SE"/>
        </w:rPr>
        <w:t>sub-grouped by or additionally adjusted for</w:t>
      </w:r>
      <w:r w:rsidRPr="00C95527">
        <w:rPr>
          <w:rFonts w:ascii="Times New Roman" w:eastAsia="Times New Roman" w:hAnsi="Times New Roman"/>
          <w:lang w:val="en-US" w:eastAsia="sv-SE"/>
        </w:rPr>
        <w:t xml:space="preserve"> </w:t>
      </w:r>
      <w:r w:rsidRPr="00F9418C">
        <w:rPr>
          <w:rFonts w:ascii="Times New Roman" w:eastAsia="Times New Roman" w:hAnsi="Times New Roman"/>
          <w:lang w:val="en-US" w:eastAsia="sv-SE"/>
        </w:rPr>
        <w:t>diagnosis of congenital abnormalities and severe somatic diseases during follow-up</w:t>
      </w:r>
    </w:p>
    <w:tbl>
      <w:tblPr>
        <w:tblW w:w="15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1843"/>
        <w:gridCol w:w="2126"/>
        <w:gridCol w:w="1701"/>
        <w:gridCol w:w="2126"/>
        <w:gridCol w:w="1696"/>
        <w:gridCol w:w="23"/>
      </w:tblGrid>
      <w:tr w:rsidR="00F9418C" w14:paraId="096C840A" w14:textId="77777777" w:rsidTr="0084046A">
        <w:trPr>
          <w:tblHeader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904412" w14:textId="77777777" w:rsidR="00F9418C" w:rsidRPr="00C95527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B904B64" w14:textId="77777777" w:rsidR="00F9418C" w:rsidRPr="00C11990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Population-based m</w:t>
            </w:r>
            <w:r w:rsidRPr="00C11990">
              <w:rPr>
                <w:rFonts w:ascii="Times New Roman" w:hAnsi="Times New Roman"/>
                <w:b/>
                <w:u w:val="single"/>
              </w:rPr>
              <w:t xml:space="preserve">atched </w:t>
            </w:r>
            <w:r>
              <w:rPr>
                <w:rFonts w:ascii="Times New Roman" w:hAnsi="Times New Roman"/>
                <w:b/>
                <w:u w:val="single"/>
              </w:rPr>
              <w:t>c</w:t>
            </w:r>
            <w:r w:rsidRPr="00C11990">
              <w:rPr>
                <w:rFonts w:ascii="Times New Roman" w:hAnsi="Times New Roman"/>
                <w:b/>
                <w:u w:val="single"/>
              </w:rPr>
              <w:t>ohort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A927E7" w14:textId="77777777" w:rsidR="00F9418C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990">
              <w:rPr>
                <w:rFonts w:ascii="Times New Roman" w:hAnsi="Times New Roman"/>
                <w:b/>
                <w:u w:val="single"/>
              </w:rPr>
              <w:t>Twin-sibling</w:t>
            </w:r>
            <w:r>
              <w:rPr>
                <w:rFonts w:ascii="Times New Roman" w:hAnsi="Times New Roman"/>
                <w:b/>
                <w:u w:val="single"/>
              </w:rPr>
              <w:t xml:space="preserve"> family</w:t>
            </w:r>
            <w:r w:rsidRPr="00C11990">
              <w:rPr>
                <w:rFonts w:ascii="Times New Roman" w:hAnsi="Times New Roman"/>
                <w:b/>
                <w:u w:val="single"/>
              </w:rPr>
              <w:t xml:space="preserve"> cohort</w:t>
            </w:r>
          </w:p>
        </w:tc>
      </w:tr>
      <w:tr w:rsidR="00F9418C" w14:paraId="135AC753" w14:textId="77777777" w:rsidTr="0084046A">
        <w:trPr>
          <w:gridAfter w:val="1"/>
          <w:wAfter w:w="23" w:type="dxa"/>
          <w:jc w:val="center"/>
        </w:trPr>
        <w:tc>
          <w:tcPr>
            <w:tcW w:w="339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12332D" w14:textId="77777777" w:rsidR="00F9418C" w:rsidRDefault="00F9418C" w:rsidP="00840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1FA07" w14:textId="77777777" w:rsidR="00F9418C" w:rsidRPr="00C07298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7298">
              <w:rPr>
                <w:rFonts w:ascii="Times New Roman" w:hAnsi="Times New Roman"/>
                <w:lang w:val="en-US"/>
              </w:rPr>
              <w:t xml:space="preserve">Number of cases (Crude incidence rate, per 1000 person years), exposed </w:t>
            </w:r>
            <w:r w:rsidRPr="00C07298">
              <w:rPr>
                <w:rFonts w:ascii="Times New Roman" w:hAnsi="Times New Roman"/>
                <w:b/>
                <w:lang w:val="en-US"/>
              </w:rPr>
              <w:t>twins</w:t>
            </w:r>
            <w:r w:rsidRPr="00C07298">
              <w:rPr>
                <w:rFonts w:ascii="Times New Roman" w:hAnsi="Times New Roman"/>
                <w:lang w:val="en-US"/>
              </w:rPr>
              <w:t xml:space="preserve">/unexposed </w:t>
            </w:r>
            <w:r w:rsidRPr="00C07298">
              <w:rPr>
                <w:rFonts w:ascii="Times New Roman" w:hAnsi="Times New Roman"/>
                <w:b/>
                <w:lang w:val="en-US"/>
              </w:rPr>
              <w:t>twins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18641" w14:textId="77777777" w:rsidR="00F9418C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HR(95% CI)</w:t>
            </w:r>
            <w:r w:rsidRPr="00926082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84FCB" w14:textId="77777777" w:rsidR="00F9418C" w:rsidRPr="00C07298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7298">
              <w:rPr>
                <w:rFonts w:ascii="Times New Roman" w:hAnsi="Times New Roman"/>
                <w:lang w:val="en-US"/>
              </w:rPr>
              <w:t xml:space="preserve">Number of cases (Crude incidence rate, per 1000 person years), exposed </w:t>
            </w:r>
            <w:r w:rsidRPr="00C07298">
              <w:rPr>
                <w:rFonts w:ascii="Times New Roman" w:hAnsi="Times New Roman"/>
                <w:b/>
                <w:lang w:val="en-US"/>
              </w:rPr>
              <w:t xml:space="preserve">twins </w:t>
            </w:r>
            <w:r w:rsidRPr="00C07298">
              <w:rPr>
                <w:rFonts w:ascii="Times New Roman" w:hAnsi="Times New Roman"/>
                <w:lang w:val="en-US"/>
              </w:rPr>
              <w:t xml:space="preserve">/matched </w:t>
            </w:r>
            <w:r w:rsidRPr="00C07298">
              <w:rPr>
                <w:rFonts w:ascii="Times New Roman" w:hAnsi="Times New Roman"/>
                <w:b/>
                <w:lang w:val="en-US"/>
              </w:rPr>
              <w:t>singletons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9F2F7" w14:textId="77777777" w:rsidR="00F9418C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HR(95% CI)</w:t>
            </w:r>
            <w:r w:rsidRPr="00926082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633ACDDD" w14:textId="77777777" w:rsidR="00F9418C" w:rsidRPr="00ED3A22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3A22">
              <w:rPr>
                <w:rFonts w:ascii="Times New Roman" w:hAnsi="Times New Roman"/>
                <w:lang w:val="en-US"/>
              </w:rPr>
              <w:t xml:space="preserve">Number of cases (Crude incidence rate, per 1000 person years), exposed </w:t>
            </w:r>
            <w:r w:rsidRPr="00ED3A22">
              <w:rPr>
                <w:rFonts w:ascii="Times New Roman" w:hAnsi="Times New Roman"/>
                <w:b/>
                <w:lang w:val="en-US"/>
              </w:rPr>
              <w:t>twins</w:t>
            </w:r>
            <w:r w:rsidRPr="00ED3A22">
              <w:rPr>
                <w:rFonts w:ascii="Times New Roman" w:hAnsi="Times New Roman"/>
                <w:lang w:val="en-US"/>
              </w:rPr>
              <w:t>/</w:t>
            </w:r>
            <w:r w:rsidRPr="00ED3A22">
              <w:rPr>
                <w:rFonts w:ascii="Times New Roman" w:hAnsi="Times New Roman"/>
                <w:b/>
                <w:lang w:val="en-US"/>
              </w:rPr>
              <w:t>full siblings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  <w:vAlign w:val="center"/>
          </w:tcPr>
          <w:p w14:paraId="61F872D9" w14:textId="77777777" w:rsidR="00F9418C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HR(95% CI)</w:t>
            </w:r>
            <w:r w:rsidRPr="00926082">
              <w:rPr>
                <w:rFonts w:ascii="Times New Roman" w:hAnsi="Times New Roman"/>
                <w:vertAlign w:val="superscript"/>
              </w:rPr>
              <w:t xml:space="preserve"> </w:t>
            </w:r>
            <w:r w:rsidRPr="00926082">
              <w:rPr>
                <w:rFonts w:ascii="Times New Roman" w:eastAsia="Times New Roman" w:hAnsi="Times New Roman" w:hint="eastAsia"/>
                <w:vertAlign w:val="superscript"/>
                <w:lang w:eastAsia="sv-SE"/>
              </w:rPr>
              <w:t>†</w:t>
            </w:r>
          </w:p>
        </w:tc>
      </w:tr>
      <w:tr w:rsidR="00F9418C" w:rsidRPr="003F0D40" w14:paraId="7298344D" w14:textId="77777777" w:rsidTr="0084046A">
        <w:trPr>
          <w:gridAfter w:val="1"/>
          <w:wAfter w:w="23" w:type="dxa"/>
          <w:trHeight w:val="60"/>
          <w:jc w:val="center"/>
        </w:trPr>
        <w:tc>
          <w:tcPr>
            <w:tcW w:w="3397" w:type="dxa"/>
            <w:shd w:val="clear" w:color="auto" w:fill="auto"/>
          </w:tcPr>
          <w:p w14:paraId="1D7A41D8" w14:textId="77777777" w:rsidR="00F9418C" w:rsidRPr="003F0D40" w:rsidRDefault="00F9418C" w:rsidP="0084046A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By</w:t>
            </w:r>
            <w:r w:rsidRPr="00973D1A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diagnosis of </w:t>
            </w:r>
            <w:r w:rsidRPr="003F0D40">
              <w:rPr>
                <w:rFonts w:ascii="Times New Roman" w:hAnsi="Times New Roman"/>
                <w:b/>
                <w:i/>
                <w:lang w:val="en-US"/>
              </w:rPr>
              <w:t>congenital abnormalities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63CAA4C" w14:textId="77777777" w:rsidR="00F9418C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05E139B" w14:textId="77777777" w:rsidR="00F9418C" w:rsidRPr="00CB4EF8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422EDAA" w14:textId="77777777" w:rsidR="00F9418C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B0449C1" w14:textId="77777777" w:rsidR="00F9418C" w:rsidRPr="00CB4EF8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14:paraId="7E8E5763" w14:textId="77777777" w:rsidR="00F9418C" w:rsidRPr="00973D1A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6" w:type="dxa"/>
          </w:tcPr>
          <w:p w14:paraId="35BB6ED8" w14:textId="77777777" w:rsidR="00F9418C" w:rsidRPr="00973D1A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9418C" w:rsidRPr="00A31241" w14:paraId="247ADC3F" w14:textId="77777777" w:rsidTr="0084046A">
        <w:trPr>
          <w:gridAfter w:val="1"/>
          <w:wAfter w:w="23" w:type="dxa"/>
          <w:trHeight w:val="60"/>
          <w:jc w:val="center"/>
        </w:trPr>
        <w:tc>
          <w:tcPr>
            <w:tcW w:w="3397" w:type="dxa"/>
            <w:shd w:val="clear" w:color="auto" w:fill="auto"/>
          </w:tcPr>
          <w:p w14:paraId="541B5406" w14:textId="77777777" w:rsidR="00F9418C" w:rsidRDefault="00F9418C" w:rsidP="0084046A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773534E" w14:textId="77777777" w:rsidR="00F9418C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54(20.42)/165(14.64)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4FAB1B" w14:textId="77777777" w:rsidR="00F9418C" w:rsidRPr="00CB4EF8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1.62 (1.03-2.55)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164077F" w14:textId="77777777" w:rsidR="00F9418C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54(20.42)/174(14.83)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580610F" w14:textId="77777777" w:rsidR="00F9418C" w:rsidRPr="00CB4EF8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2.54 (1.45-4.45)</w:t>
            </w:r>
          </w:p>
        </w:tc>
        <w:tc>
          <w:tcPr>
            <w:tcW w:w="2126" w:type="dxa"/>
          </w:tcPr>
          <w:p w14:paraId="0918790F" w14:textId="77777777" w:rsidR="00F9418C" w:rsidRPr="00973D1A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40(21.13)/8(8.52)</w:t>
            </w:r>
          </w:p>
        </w:tc>
        <w:tc>
          <w:tcPr>
            <w:tcW w:w="1696" w:type="dxa"/>
          </w:tcPr>
          <w:p w14:paraId="0AE8EA8D" w14:textId="77777777" w:rsidR="00F9418C" w:rsidRPr="00973D1A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F9418C" w:rsidRPr="00A31241" w14:paraId="60884009" w14:textId="77777777" w:rsidTr="0084046A">
        <w:trPr>
          <w:gridAfter w:val="1"/>
          <w:wAfter w:w="23" w:type="dxa"/>
          <w:trHeight w:val="60"/>
          <w:jc w:val="center"/>
        </w:trPr>
        <w:tc>
          <w:tcPr>
            <w:tcW w:w="3397" w:type="dxa"/>
            <w:shd w:val="clear" w:color="auto" w:fill="auto"/>
          </w:tcPr>
          <w:p w14:paraId="18601922" w14:textId="77777777" w:rsidR="00F9418C" w:rsidRDefault="00F9418C" w:rsidP="008404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9B0E254" w14:textId="77777777" w:rsidR="00F9418C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124(10.26)/435(6.58)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1E7741A" w14:textId="77777777" w:rsidR="00F9418C" w:rsidRPr="00CB4EF8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1.63 (1.30-2.03)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75DDD24" w14:textId="77777777" w:rsidR="00F9418C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124(10.26)/549(8.36)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6F983CC" w14:textId="77777777" w:rsidR="00F9418C" w:rsidRPr="00CB4EF8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1.33 (1.07-1.65)</w:t>
            </w:r>
          </w:p>
        </w:tc>
        <w:tc>
          <w:tcPr>
            <w:tcW w:w="2126" w:type="dxa"/>
          </w:tcPr>
          <w:p w14:paraId="4D41FB28" w14:textId="77777777" w:rsidR="00F9418C" w:rsidRPr="00973D1A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90(10.40)/122(8.15)</w:t>
            </w:r>
          </w:p>
        </w:tc>
        <w:tc>
          <w:tcPr>
            <w:tcW w:w="1696" w:type="dxa"/>
          </w:tcPr>
          <w:p w14:paraId="774D0365" w14:textId="77777777" w:rsidR="00F9418C" w:rsidRPr="00973D1A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1.49 (0.71-3.14)</w:t>
            </w:r>
          </w:p>
        </w:tc>
      </w:tr>
      <w:tr w:rsidR="00F9418C" w:rsidRPr="003F0D40" w14:paraId="08FEADCB" w14:textId="77777777" w:rsidTr="0084046A">
        <w:trPr>
          <w:gridAfter w:val="1"/>
          <w:wAfter w:w="23" w:type="dxa"/>
          <w:trHeight w:val="60"/>
          <w:jc w:val="center"/>
        </w:trPr>
        <w:tc>
          <w:tcPr>
            <w:tcW w:w="3397" w:type="dxa"/>
            <w:shd w:val="clear" w:color="auto" w:fill="auto"/>
          </w:tcPr>
          <w:p w14:paraId="660D8D55" w14:textId="77777777" w:rsidR="00F9418C" w:rsidRDefault="00F9418C" w:rsidP="008404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F0D40">
              <w:rPr>
                <w:rFonts w:ascii="Times New Roman" w:hAnsi="Times New Roman" w:hint="eastAsia"/>
                <w:b/>
                <w:i/>
                <w:lang w:val="en-US"/>
              </w:rPr>
              <w:t>B</w:t>
            </w:r>
            <w:r w:rsidRPr="003F0D40">
              <w:rPr>
                <w:rFonts w:ascii="Times New Roman" w:hAnsi="Times New Roman"/>
                <w:b/>
                <w:i/>
                <w:lang w:val="en-US"/>
              </w:rPr>
              <w:t xml:space="preserve">y </w:t>
            </w:r>
            <w:r>
              <w:rPr>
                <w:rFonts w:ascii="Times New Roman" w:hAnsi="Times New Roman"/>
                <w:b/>
                <w:i/>
                <w:lang w:val="en-US"/>
              </w:rPr>
              <w:t>the presence of severe somatic diseases</w:t>
            </w:r>
            <w:r w:rsidRPr="00973D1A">
              <w:rPr>
                <w:rFonts w:ascii="Times New Roman" w:hAnsi="Times New Roman"/>
                <w:b/>
                <w:i/>
                <w:lang w:val="en-US"/>
              </w:rPr>
              <w:t xml:space="preserve"> during follow-up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F3DD95" w14:textId="77777777" w:rsidR="00F9418C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6885F98" w14:textId="77777777" w:rsidR="00F9418C" w:rsidRPr="00CB4EF8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8C8021E" w14:textId="77777777" w:rsidR="00F9418C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C05FFB4" w14:textId="77777777" w:rsidR="00F9418C" w:rsidRPr="00CB4EF8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14:paraId="0D2F8F2F" w14:textId="77777777" w:rsidR="00F9418C" w:rsidRPr="00973D1A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6" w:type="dxa"/>
          </w:tcPr>
          <w:p w14:paraId="7494BC09" w14:textId="77777777" w:rsidR="00F9418C" w:rsidRPr="00973D1A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9418C" w:rsidRPr="00A31241" w14:paraId="4646EAED" w14:textId="77777777" w:rsidTr="0084046A">
        <w:trPr>
          <w:gridAfter w:val="1"/>
          <w:wAfter w:w="23" w:type="dxa"/>
          <w:trHeight w:val="60"/>
          <w:jc w:val="center"/>
        </w:trPr>
        <w:tc>
          <w:tcPr>
            <w:tcW w:w="3397" w:type="dxa"/>
            <w:shd w:val="clear" w:color="auto" w:fill="auto"/>
          </w:tcPr>
          <w:p w14:paraId="2D5DF66D" w14:textId="77777777" w:rsidR="00F9418C" w:rsidRDefault="00F9418C" w:rsidP="008404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8C3777D" w14:textId="77777777" w:rsidR="00F9418C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46(14.89)/90(9.52)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DCB9940" w14:textId="77777777" w:rsidR="00F9418C" w:rsidRPr="00CB4EF8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1.88 (0.82-4.30)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6C317DA" w14:textId="77777777" w:rsidR="00F9418C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46(14.71)/170(12.79)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576B360" w14:textId="77777777" w:rsidR="00F9418C" w:rsidRPr="00CB4EF8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1.41 (0.78-2.54)</w:t>
            </w:r>
          </w:p>
        </w:tc>
        <w:tc>
          <w:tcPr>
            <w:tcW w:w="2126" w:type="dxa"/>
          </w:tcPr>
          <w:p w14:paraId="45CC5805" w14:textId="77777777" w:rsidR="00F9418C" w:rsidRPr="00973D1A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31(13.84)/16(9.17)</w:t>
            </w:r>
          </w:p>
        </w:tc>
        <w:tc>
          <w:tcPr>
            <w:tcW w:w="1696" w:type="dxa"/>
          </w:tcPr>
          <w:p w14:paraId="4B59921B" w14:textId="77777777" w:rsidR="00F9418C" w:rsidRPr="00973D1A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eastAsia"/>
                <w:lang w:val="en-US"/>
              </w:rPr>
              <w:t>-</w:t>
            </w:r>
          </w:p>
        </w:tc>
      </w:tr>
      <w:tr w:rsidR="00F9418C" w:rsidRPr="00A31241" w14:paraId="66B4FE8F" w14:textId="77777777" w:rsidTr="0084046A">
        <w:trPr>
          <w:gridAfter w:val="1"/>
          <w:wAfter w:w="23" w:type="dxa"/>
          <w:trHeight w:val="60"/>
          <w:jc w:val="center"/>
        </w:trPr>
        <w:tc>
          <w:tcPr>
            <w:tcW w:w="3397" w:type="dxa"/>
            <w:shd w:val="clear" w:color="auto" w:fill="auto"/>
          </w:tcPr>
          <w:p w14:paraId="29AF6D20" w14:textId="77777777" w:rsidR="00F9418C" w:rsidRDefault="00F9418C" w:rsidP="008404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9FA3519" w14:textId="77777777" w:rsidR="00F9418C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132(11.34)/510(7.51)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ED3DD12" w14:textId="77777777" w:rsidR="00F9418C" w:rsidRPr="00CB4EF8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1.58 (1.27-1.95)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0D4BEFA" w14:textId="77777777" w:rsidR="00F9418C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EF9">
              <w:rPr>
                <w:rFonts w:ascii="Times New Roman" w:hAnsi="Times New Roman"/>
                <w:lang w:val="en-US"/>
              </w:rPr>
              <w:t>132(11.38)/553(8.62)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CAF4294" w14:textId="77777777" w:rsidR="00F9418C" w:rsidRPr="00CB4EF8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1.40 (1.13-1.73)</w:t>
            </w:r>
          </w:p>
        </w:tc>
        <w:tc>
          <w:tcPr>
            <w:tcW w:w="2126" w:type="dxa"/>
          </w:tcPr>
          <w:p w14:paraId="2A9A05BA" w14:textId="77777777" w:rsidR="00F9418C" w:rsidRPr="00973D1A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99(11.92)/114(8.05)</w:t>
            </w:r>
          </w:p>
        </w:tc>
        <w:tc>
          <w:tcPr>
            <w:tcW w:w="1696" w:type="dxa"/>
          </w:tcPr>
          <w:p w14:paraId="71DA81DD" w14:textId="77777777" w:rsidR="00F9418C" w:rsidRPr="00973D1A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1241">
              <w:rPr>
                <w:rFonts w:ascii="Times New Roman" w:hAnsi="Times New Roman"/>
                <w:lang w:val="en-US"/>
              </w:rPr>
              <w:t>1.26 (0.59-2.66)</w:t>
            </w:r>
          </w:p>
        </w:tc>
      </w:tr>
      <w:tr w:rsidR="00F9418C" w:rsidRPr="003F0D40" w14:paraId="326433C0" w14:textId="77777777" w:rsidTr="0084046A">
        <w:trPr>
          <w:gridAfter w:val="1"/>
          <w:wAfter w:w="23" w:type="dxa"/>
          <w:trHeight w:val="60"/>
          <w:jc w:val="center"/>
        </w:trPr>
        <w:tc>
          <w:tcPr>
            <w:tcW w:w="3397" w:type="dxa"/>
            <w:shd w:val="clear" w:color="auto" w:fill="auto"/>
          </w:tcPr>
          <w:p w14:paraId="489696C8" w14:textId="77777777" w:rsidR="00F9418C" w:rsidRDefault="00F9418C" w:rsidP="008404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3F0D40">
              <w:rPr>
                <w:rFonts w:ascii="Times New Roman" w:hAnsi="Times New Roman" w:hint="eastAsia"/>
                <w:b/>
                <w:i/>
                <w:lang w:val="en-US"/>
              </w:rPr>
              <w:t>A</w:t>
            </w:r>
            <w:r w:rsidRPr="003F0D40">
              <w:rPr>
                <w:rFonts w:ascii="Times New Roman" w:hAnsi="Times New Roman"/>
                <w:b/>
                <w:i/>
                <w:lang w:val="en-US"/>
              </w:rPr>
              <w:t>dditionally</w:t>
            </w:r>
            <w:proofErr w:type="gramEnd"/>
            <w:r w:rsidRPr="003F0D40">
              <w:rPr>
                <w:rFonts w:ascii="Times New Roman" w:hAnsi="Times New Roman"/>
                <w:b/>
                <w:i/>
                <w:lang w:val="en-US"/>
              </w:rPr>
              <w:t xml:space="preserve"> adjusted for diagnosis of </w:t>
            </w:r>
            <w:bookmarkStart w:id="1" w:name="_Hlk40166819"/>
            <w:r w:rsidRPr="003F0D40">
              <w:rPr>
                <w:rFonts w:ascii="Times New Roman" w:hAnsi="Times New Roman"/>
                <w:b/>
                <w:i/>
                <w:lang w:val="en-US"/>
              </w:rPr>
              <w:t xml:space="preserve">congenital </w:t>
            </w:r>
            <w:bookmarkStart w:id="2" w:name="_Hlk40167880"/>
            <w:r w:rsidRPr="003F0D40">
              <w:rPr>
                <w:rFonts w:ascii="Times New Roman" w:hAnsi="Times New Roman"/>
                <w:b/>
                <w:i/>
                <w:lang w:val="en-US"/>
              </w:rPr>
              <w:t>abnormalities</w:t>
            </w:r>
            <w:bookmarkEnd w:id="2"/>
            <w:r>
              <w:rPr>
                <w:rFonts w:ascii="Times New Roman" w:hAnsi="Times New Roman"/>
                <w:b/>
                <w:i/>
                <w:lang w:val="en-US"/>
              </w:rPr>
              <w:t xml:space="preserve"> and severe somatic diseases</w:t>
            </w:r>
            <w:r w:rsidRPr="00973D1A">
              <w:rPr>
                <w:rFonts w:ascii="Times New Roman" w:hAnsi="Times New Roman"/>
                <w:b/>
                <w:i/>
                <w:lang w:val="en-US"/>
              </w:rPr>
              <w:t xml:space="preserve"> during follow-up</w:t>
            </w:r>
            <w:bookmarkEnd w:id="1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4234089" w14:textId="77777777" w:rsidR="00F9418C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178(12.08)/600(7.76)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6FA55A" w14:textId="77777777" w:rsidR="00F9418C" w:rsidRPr="00CB4EF8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eastAsia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.53(1.28-1.84)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12768E1" w14:textId="77777777" w:rsidR="00F9418C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178(12.08)/723(9.33)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FEF4AE5" w14:textId="77777777" w:rsidR="00F9418C" w:rsidRPr="00CB4EF8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eastAsia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.39(1.17-1.66)</w:t>
            </w:r>
          </w:p>
        </w:tc>
        <w:tc>
          <w:tcPr>
            <w:tcW w:w="2126" w:type="dxa"/>
            <w:vAlign w:val="center"/>
          </w:tcPr>
          <w:p w14:paraId="3A18EDC9" w14:textId="77777777" w:rsidR="00F9418C" w:rsidRPr="00973D1A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6A99">
              <w:rPr>
                <w:rFonts w:ascii="Times New Roman" w:hAnsi="Times New Roman"/>
              </w:rPr>
              <w:t>130(12.32)/130(8.17)</w:t>
            </w:r>
          </w:p>
        </w:tc>
        <w:tc>
          <w:tcPr>
            <w:tcW w:w="1696" w:type="dxa"/>
            <w:vAlign w:val="center"/>
          </w:tcPr>
          <w:p w14:paraId="69671381" w14:textId="77777777" w:rsidR="00F9418C" w:rsidRPr="00973D1A" w:rsidRDefault="00F9418C" w:rsidP="00840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eastAsia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.26(0.69-2.31)</w:t>
            </w:r>
          </w:p>
        </w:tc>
      </w:tr>
    </w:tbl>
    <w:p w14:paraId="49221834" w14:textId="77777777" w:rsidR="00F9418C" w:rsidRDefault="00F9418C" w:rsidP="00F9418C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val="en-US" w:eastAsia="sv-SE"/>
        </w:rPr>
      </w:pPr>
    </w:p>
    <w:p w14:paraId="3C07595C" w14:textId="77777777" w:rsidR="00F9418C" w:rsidRDefault="00F9418C" w:rsidP="00F9418C">
      <w:r w:rsidRPr="00926082">
        <w:rPr>
          <w:rFonts w:ascii="Times New Roman" w:hAnsi="Times New Roman"/>
          <w:vertAlign w:val="superscript"/>
        </w:rPr>
        <w:t>*</w:t>
      </w:r>
      <w:r w:rsidRPr="00926082">
        <w:rPr>
          <w:rFonts w:ascii="Times New Roman" w:eastAsia="Times New Roman" w:hAnsi="Times New Roman"/>
          <w:lang w:eastAsia="sv-SE"/>
        </w:rPr>
        <w:t xml:space="preserve"> Cox regression models were stratified by matching identifiers</w:t>
      </w:r>
      <w:r>
        <w:rPr>
          <w:rFonts w:ascii="Times New Roman" w:eastAsia="Times New Roman" w:hAnsi="Times New Roman"/>
          <w:lang w:eastAsia="sv-SE"/>
        </w:rPr>
        <w:t xml:space="preserve"> (sex, birth year, and gestational age), </w:t>
      </w:r>
      <w:r w:rsidRPr="00926082">
        <w:rPr>
          <w:rFonts w:ascii="Times New Roman" w:eastAsia="Times New Roman" w:hAnsi="Times New Roman"/>
          <w:lang w:eastAsia="sv-SE"/>
        </w:rPr>
        <w:t xml:space="preserve">and adjusted for </w:t>
      </w:r>
      <w:r>
        <w:rPr>
          <w:rFonts w:ascii="Times New Roman" w:hAnsi="Times New Roman"/>
        </w:rPr>
        <w:t xml:space="preserve">birth weight for </w:t>
      </w:r>
      <w:r>
        <w:rPr>
          <w:rFonts w:ascii="Times New Roman" w:eastAsia="Times New Roman" w:hAnsi="Times New Roman"/>
          <w:lang w:eastAsia="sv-SE"/>
        </w:rPr>
        <w:t>gestational age</w:t>
      </w:r>
      <w:r w:rsidRPr="005C52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maternal age at childbirth, low Apgar score </w:t>
      </w:r>
      <w:r>
        <w:rPr>
          <w:rFonts w:ascii="Times New Roman" w:hAnsi="Times New Roman"/>
        </w:rPr>
        <w:sym w:font="Symbol" w:char="F0A3"/>
      </w:r>
      <w:r>
        <w:rPr>
          <w:rFonts w:ascii="Times New Roman" w:hAnsi="Times New Roman"/>
        </w:rPr>
        <w:t>7  at 5/10 min, maternal education level at childbirth, maternal cohabitation status during pregnancy, and family history of psychiatric disorder.</w:t>
      </w:r>
    </w:p>
    <w:p w14:paraId="00FBE96E" w14:textId="77777777" w:rsidR="00F9418C" w:rsidRDefault="00F9418C" w:rsidP="00F9418C">
      <w:r w:rsidRPr="00926082">
        <w:rPr>
          <w:rFonts w:ascii="Times New Roman" w:eastAsia="Times New Roman" w:hAnsi="Times New Roman" w:hint="eastAsia"/>
          <w:vertAlign w:val="superscript"/>
          <w:lang w:eastAsia="sv-SE"/>
        </w:rPr>
        <w:t>†</w:t>
      </w:r>
      <w:r w:rsidRPr="00926082">
        <w:rPr>
          <w:rFonts w:ascii="Times New Roman" w:eastAsia="Times New Roman" w:hAnsi="Times New Roman"/>
          <w:lang w:eastAsia="sv-SE"/>
        </w:rPr>
        <w:t xml:space="preserve"> Cox regression models were stratified by matching identifiers</w:t>
      </w:r>
      <w:r>
        <w:rPr>
          <w:rFonts w:ascii="Times New Roman" w:eastAsia="Times New Roman" w:hAnsi="Times New Roman"/>
          <w:lang w:eastAsia="sv-SE"/>
        </w:rPr>
        <w:t xml:space="preserve"> (sex, birth year, gestational age, </w:t>
      </w:r>
      <w:r>
        <w:rPr>
          <w:rFonts w:ascii="Times New Roman" w:hAnsi="Times New Roman"/>
        </w:rPr>
        <w:t xml:space="preserve">birth weight for </w:t>
      </w:r>
      <w:r>
        <w:rPr>
          <w:rFonts w:ascii="Times New Roman" w:eastAsia="Times New Roman" w:hAnsi="Times New Roman"/>
          <w:lang w:eastAsia="sv-SE"/>
        </w:rPr>
        <w:t xml:space="preserve">gestational age, birth order), </w:t>
      </w:r>
      <w:r w:rsidRPr="00926082">
        <w:rPr>
          <w:rFonts w:ascii="Times New Roman" w:eastAsia="Times New Roman" w:hAnsi="Times New Roman"/>
          <w:lang w:eastAsia="sv-SE"/>
        </w:rPr>
        <w:t>and adjusted for</w:t>
      </w:r>
      <w:r w:rsidRPr="005C52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maternal age at childbirth, low Apgar score </w:t>
      </w:r>
      <w:r>
        <w:rPr>
          <w:rFonts w:ascii="Times New Roman" w:hAnsi="Times New Roman"/>
        </w:rPr>
        <w:sym w:font="Symbol" w:char="F0A3"/>
      </w:r>
      <w:r>
        <w:rPr>
          <w:rFonts w:ascii="Times New Roman" w:hAnsi="Times New Roman"/>
        </w:rPr>
        <w:t>7  at 5/10 min, maternal education level at childbirth, maternal cohabitation status during pregnancy, and family history of psychiatric disorder.</w:t>
      </w:r>
    </w:p>
    <w:p w14:paraId="6D349F94" w14:textId="5B36CD9E" w:rsidR="00C01F81" w:rsidRPr="00C01F81" w:rsidRDefault="00C01F81" w:rsidP="00C01F81">
      <w:pPr>
        <w:tabs>
          <w:tab w:val="left" w:pos="699"/>
        </w:tabs>
        <w:rPr>
          <w:rFonts w:ascii="Times New Roman" w:eastAsia="Times New Roman" w:hAnsi="Times New Roman"/>
          <w:lang w:val="en-US" w:eastAsia="sv-SE"/>
        </w:rPr>
        <w:sectPr w:rsidR="00C01F81" w:rsidRPr="00C01F81" w:rsidSect="00CD237C">
          <w:footerReference w:type="default" r:id="rId6"/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6DAE894" w14:textId="467C2E63" w:rsidR="00C07298" w:rsidRPr="00C07298" w:rsidRDefault="00977F80" w:rsidP="00C07298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val="en-US" w:eastAsia="sv-SE"/>
        </w:rPr>
      </w:pPr>
      <w:r>
        <w:rPr>
          <w:rFonts w:ascii="Times New Roman" w:eastAsia="Times New Roman" w:hAnsi="Times New Roman"/>
          <w:lang w:val="en-US" w:eastAsia="sv-SE"/>
        </w:rPr>
        <w:t>Supplementary</w:t>
      </w:r>
      <w:r w:rsidRPr="00E8648E">
        <w:rPr>
          <w:rFonts w:ascii="Times New Roman" w:eastAsia="Times New Roman" w:hAnsi="Times New Roman"/>
          <w:lang w:val="en-US" w:eastAsia="sv-SE"/>
        </w:rPr>
        <w:t xml:space="preserve"> Table</w:t>
      </w:r>
      <w:r w:rsidR="00C95527">
        <w:rPr>
          <w:rFonts w:ascii="Times New Roman" w:eastAsia="Times New Roman" w:hAnsi="Times New Roman"/>
          <w:lang w:val="en-US" w:eastAsia="sv-SE"/>
        </w:rPr>
        <w:t xml:space="preserve"> </w:t>
      </w:r>
      <w:r w:rsidR="00F9418C">
        <w:rPr>
          <w:rFonts w:ascii="Times New Roman" w:eastAsia="Times New Roman" w:hAnsi="Times New Roman"/>
          <w:lang w:val="en-US" w:eastAsia="sv-SE"/>
        </w:rPr>
        <w:t>4</w:t>
      </w:r>
      <w:r w:rsidRPr="00E8648E">
        <w:rPr>
          <w:rFonts w:ascii="Times New Roman" w:eastAsia="Times New Roman" w:hAnsi="Times New Roman"/>
          <w:lang w:val="en-US" w:eastAsia="sv-SE"/>
        </w:rPr>
        <w:t xml:space="preserve"> </w:t>
      </w:r>
      <w:r w:rsidR="00C07298" w:rsidRPr="00C07298">
        <w:rPr>
          <w:rFonts w:ascii="Times New Roman" w:eastAsia="Times New Roman" w:hAnsi="Times New Roman"/>
          <w:lang w:val="en-US" w:eastAsia="sv-SE"/>
        </w:rPr>
        <w:t xml:space="preserve">Hazard ratios (HRs) with 95% confidence intervals (CIs) for any psychiatric disorder among twins </w:t>
      </w:r>
      <w:r w:rsidR="00C07298">
        <w:rPr>
          <w:rFonts w:ascii="Times New Roman" w:eastAsia="Times New Roman" w:hAnsi="Times New Roman"/>
          <w:lang w:val="en-US" w:eastAsia="sv-SE"/>
        </w:rPr>
        <w:t>who los</w:t>
      </w:r>
      <w:r w:rsidR="00732349">
        <w:rPr>
          <w:rFonts w:ascii="Times New Roman" w:eastAsia="Times New Roman" w:hAnsi="Times New Roman"/>
          <w:lang w:val="en-US" w:eastAsia="sv-SE"/>
        </w:rPr>
        <w:t>t</w:t>
      </w:r>
      <w:r w:rsidR="00C07298">
        <w:rPr>
          <w:rFonts w:ascii="Times New Roman" w:eastAsia="Times New Roman" w:hAnsi="Times New Roman"/>
          <w:lang w:val="en-US" w:eastAsia="sv-SE"/>
        </w:rPr>
        <w:t xml:space="preserve"> a co-twin </w:t>
      </w:r>
      <w:r w:rsidR="00C07298" w:rsidRPr="000507F6">
        <w:rPr>
          <w:rFonts w:ascii="Times New Roman" w:eastAsia="Times New Roman" w:hAnsi="Times New Roman"/>
          <w:b/>
          <w:u w:val="single"/>
          <w:lang w:val="en-US" w:eastAsia="sv-SE"/>
        </w:rPr>
        <w:t>within 28 days after birth</w:t>
      </w:r>
      <w:r w:rsidR="00C07298" w:rsidRPr="00C07298">
        <w:rPr>
          <w:rFonts w:ascii="Times New Roman" w:eastAsia="Times New Roman" w:hAnsi="Times New Roman"/>
          <w:lang w:val="en-US" w:eastAsia="sv-SE"/>
        </w:rPr>
        <w:t>, derived from different Cox models and by subtypes of psychiatric disorders</w:t>
      </w:r>
    </w:p>
    <w:tbl>
      <w:tblPr>
        <w:tblW w:w="1445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707"/>
        <w:gridCol w:w="2126"/>
        <w:gridCol w:w="1719"/>
        <w:gridCol w:w="35"/>
        <w:gridCol w:w="2214"/>
        <w:gridCol w:w="1696"/>
      </w:tblGrid>
      <w:tr w:rsidR="00C07298" w14:paraId="57F4E80A" w14:textId="77777777" w:rsidTr="00793B22">
        <w:trPr>
          <w:tblHeader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193A53" w14:textId="77777777" w:rsidR="00C07298" w:rsidRPr="00C07298" w:rsidRDefault="00C07298" w:rsidP="00793B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714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DDF63B5" w14:textId="77777777" w:rsidR="00C07298" w:rsidRPr="00463C11" w:rsidRDefault="00C07298" w:rsidP="00793B2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Population-based m</w:t>
            </w:r>
            <w:r w:rsidRPr="00C11990">
              <w:rPr>
                <w:rFonts w:ascii="Times New Roman" w:hAnsi="Times New Roman"/>
                <w:b/>
                <w:u w:val="single"/>
              </w:rPr>
              <w:t xml:space="preserve">atched </w:t>
            </w:r>
            <w:r>
              <w:rPr>
                <w:rFonts w:ascii="Times New Roman" w:hAnsi="Times New Roman"/>
                <w:b/>
                <w:u w:val="single"/>
              </w:rPr>
              <w:t>c</w:t>
            </w:r>
            <w:r w:rsidRPr="00C11990">
              <w:rPr>
                <w:rFonts w:ascii="Times New Roman" w:hAnsi="Times New Roman"/>
                <w:b/>
                <w:u w:val="single"/>
              </w:rPr>
              <w:t>ohort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0103A1" w14:textId="77777777" w:rsidR="00C07298" w:rsidRDefault="00C07298" w:rsidP="00793B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990">
              <w:rPr>
                <w:rFonts w:ascii="Times New Roman" w:hAnsi="Times New Roman"/>
                <w:b/>
                <w:u w:val="single"/>
              </w:rPr>
              <w:t>Twin-sibling</w:t>
            </w:r>
            <w:r>
              <w:rPr>
                <w:rFonts w:ascii="Times New Roman" w:hAnsi="Times New Roman"/>
                <w:b/>
                <w:u w:val="single"/>
              </w:rPr>
              <w:t xml:space="preserve"> family</w:t>
            </w:r>
            <w:r w:rsidRPr="00C11990">
              <w:rPr>
                <w:rFonts w:ascii="Times New Roman" w:hAnsi="Times New Roman"/>
                <w:b/>
                <w:u w:val="single"/>
              </w:rPr>
              <w:t xml:space="preserve"> cohort</w:t>
            </w:r>
          </w:p>
        </w:tc>
      </w:tr>
      <w:tr w:rsidR="00C07298" w14:paraId="3651598A" w14:textId="77777777" w:rsidTr="00793B22">
        <w:trPr>
          <w:jc w:val="center"/>
        </w:trPr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76BC72" w14:textId="77777777" w:rsidR="00C07298" w:rsidRDefault="00C07298" w:rsidP="00793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84213" w14:textId="77777777" w:rsidR="00C07298" w:rsidRPr="00C07298" w:rsidRDefault="00C07298" w:rsidP="00793B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7298">
              <w:rPr>
                <w:rFonts w:ascii="Times New Roman" w:hAnsi="Times New Roman"/>
                <w:lang w:val="en-US"/>
              </w:rPr>
              <w:t xml:space="preserve">Number of cases (Crude incidence rate, per 1000 person years), exposed </w:t>
            </w:r>
            <w:r w:rsidRPr="00C07298">
              <w:rPr>
                <w:rFonts w:ascii="Times New Roman" w:hAnsi="Times New Roman"/>
                <w:b/>
                <w:lang w:val="en-US"/>
              </w:rPr>
              <w:t>twins</w:t>
            </w:r>
            <w:r w:rsidRPr="00C07298">
              <w:rPr>
                <w:rFonts w:ascii="Times New Roman" w:hAnsi="Times New Roman"/>
                <w:lang w:val="en-US"/>
              </w:rPr>
              <w:t xml:space="preserve">/unexposed </w:t>
            </w:r>
            <w:r w:rsidRPr="00C07298">
              <w:rPr>
                <w:rFonts w:ascii="Times New Roman" w:hAnsi="Times New Roman"/>
                <w:b/>
                <w:lang w:val="en-US"/>
              </w:rPr>
              <w:t>twins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B9285" w14:textId="77777777" w:rsidR="00C07298" w:rsidRDefault="00C07298" w:rsidP="00793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HR(95% CI)</w:t>
            </w:r>
            <w:r w:rsidRPr="00926082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0B3F5" w14:textId="77777777" w:rsidR="00C07298" w:rsidRPr="00C07298" w:rsidRDefault="00C07298" w:rsidP="00793B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7298">
              <w:rPr>
                <w:rFonts w:ascii="Times New Roman" w:hAnsi="Times New Roman"/>
                <w:lang w:val="en-US"/>
              </w:rPr>
              <w:t xml:space="preserve">Number of cases (Crude incidence rate, per 1000 person years), exposed </w:t>
            </w:r>
            <w:r w:rsidRPr="00C07298">
              <w:rPr>
                <w:rFonts w:ascii="Times New Roman" w:hAnsi="Times New Roman"/>
                <w:b/>
                <w:lang w:val="en-US"/>
              </w:rPr>
              <w:t xml:space="preserve">twins </w:t>
            </w:r>
            <w:r w:rsidRPr="00C07298">
              <w:rPr>
                <w:rFonts w:ascii="Times New Roman" w:hAnsi="Times New Roman"/>
                <w:lang w:val="en-US"/>
              </w:rPr>
              <w:t xml:space="preserve">/matched </w:t>
            </w:r>
            <w:r w:rsidRPr="00C07298">
              <w:rPr>
                <w:rFonts w:ascii="Times New Roman" w:hAnsi="Times New Roman"/>
                <w:b/>
                <w:lang w:val="en-US"/>
              </w:rPr>
              <w:t>singletons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4AE53" w14:textId="77777777" w:rsidR="00C07298" w:rsidRDefault="00C07298" w:rsidP="00793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HR(95% CI)</w:t>
            </w:r>
            <w:r w:rsidRPr="00926082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0646A" w14:textId="77777777" w:rsidR="00C07298" w:rsidRPr="00C07298" w:rsidRDefault="00C07298" w:rsidP="00793B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7298">
              <w:rPr>
                <w:rFonts w:ascii="Times New Roman" w:hAnsi="Times New Roman"/>
                <w:lang w:val="en-US"/>
              </w:rPr>
              <w:t xml:space="preserve">Number of cases (Crude incidence rate, per 1000 person years), </w:t>
            </w:r>
            <w:r w:rsidRPr="00C07298">
              <w:rPr>
                <w:rFonts w:ascii="Times New Roman" w:hAnsi="Times New Roman"/>
                <w:b/>
                <w:bCs/>
                <w:lang w:val="en-US"/>
              </w:rPr>
              <w:t>exposed twins/full siblings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9348A" w14:textId="77777777" w:rsidR="00C07298" w:rsidRDefault="00C07298" w:rsidP="00793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HR(95% CI)</w:t>
            </w:r>
            <w:r w:rsidRPr="00926082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0507F6" w:rsidRPr="00916946" w14:paraId="1B6A02E7" w14:textId="77777777" w:rsidTr="000507F6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4E0F1" w14:textId="77777777" w:rsidR="000507F6" w:rsidRPr="00C07298" w:rsidRDefault="000507F6" w:rsidP="000507F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07298">
              <w:rPr>
                <w:rFonts w:ascii="Times New Roman" w:hAnsi="Times New Roman"/>
                <w:b/>
                <w:u w:val="single"/>
                <w:lang w:val="en-US"/>
              </w:rPr>
              <w:t>Model information</w:t>
            </w:r>
            <w:r w:rsidRPr="00C07298">
              <w:rPr>
                <w:rFonts w:ascii="Times New Roman" w:hAnsi="Times New Roman"/>
                <w:b/>
                <w:lang w:val="en-US"/>
              </w:rPr>
              <w:t>:</w:t>
            </w:r>
          </w:p>
          <w:p w14:paraId="0C966747" w14:textId="77777777" w:rsidR="000507F6" w:rsidRPr="00C07298" w:rsidRDefault="000507F6" w:rsidP="000507F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07298">
              <w:rPr>
                <w:rFonts w:ascii="Times New Roman" w:hAnsi="Times New Roman"/>
                <w:b/>
                <w:lang w:val="en-US"/>
              </w:rPr>
              <w:t>Model 1</w:t>
            </w:r>
          </w:p>
          <w:p w14:paraId="0104CD96" w14:textId="77777777" w:rsidR="000507F6" w:rsidRPr="00C07298" w:rsidRDefault="000507F6" w:rsidP="000507F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7298">
              <w:rPr>
                <w:rFonts w:ascii="Times New Roman" w:hAnsi="Times New Roman"/>
                <w:lang w:val="en-US"/>
              </w:rPr>
              <w:t>Controlled for attained age, (as underlying time scale), sex and all prenatal factors (i.e., GA, birth weight for GA maternal age at birth)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FAF36" w14:textId="77777777" w:rsid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159(12.00)/549(7.92)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17B8A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1.55 (1.28-1.87)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D4911" w14:textId="77777777" w:rsid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159(12.00)/658(9.47)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8F103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1.38 (1.15-1.66)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0E2BFC8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117(12.29)/106(7.56)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05E41E45" w14:textId="77777777" w:rsidR="000507F6" w:rsidRPr="000507F6" w:rsidRDefault="000507F6" w:rsidP="000507F6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1.81 (0.92-3.57)</w:t>
            </w:r>
          </w:p>
        </w:tc>
      </w:tr>
      <w:tr w:rsidR="000507F6" w:rsidRPr="00916946" w14:paraId="7A41E0E4" w14:textId="77777777" w:rsidTr="000507F6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CFE167C" w14:textId="77777777" w:rsidR="000507F6" w:rsidRPr="00C07298" w:rsidRDefault="000507F6" w:rsidP="000507F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07298">
              <w:rPr>
                <w:rFonts w:ascii="Times New Roman" w:hAnsi="Times New Roman"/>
                <w:b/>
                <w:lang w:val="en-US"/>
              </w:rPr>
              <w:t>Model 2</w:t>
            </w:r>
          </w:p>
          <w:p w14:paraId="4AB16039" w14:textId="77777777" w:rsidR="000507F6" w:rsidRPr="00C07298" w:rsidRDefault="000507F6" w:rsidP="000507F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7298">
              <w:rPr>
                <w:rFonts w:ascii="Times New Roman" w:hAnsi="Times New Roman"/>
                <w:lang w:val="en-US"/>
              </w:rPr>
              <w:t>above + neonatal factors (Apgar score)</w:t>
            </w: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11C547FF" w14:textId="77777777" w:rsidR="000507F6" w:rsidRPr="00C07298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5867BA95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1.52 (1.26-1.84)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E6DC1C5" w14:textId="77777777" w:rsid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73AF5BA9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1.34 (1.11-1.60)</w:t>
            </w:r>
          </w:p>
        </w:tc>
        <w:tc>
          <w:tcPr>
            <w:tcW w:w="2249" w:type="dxa"/>
            <w:gridSpan w:val="2"/>
            <w:vMerge/>
            <w:vAlign w:val="center"/>
          </w:tcPr>
          <w:p w14:paraId="295C4BF8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Align w:val="center"/>
          </w:tcPr>
          <w:p w14:paraId="54DB4062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1.74 (0.88-3.45)</w:t>
            </w:r>
          </w:p>
        </w:tc>
      </w:tr>
      <w:tr w:rsidR="000507F6" w:rsidRPr="00916946" w14:paraId="04558566" w14:textId="77777777" w:rsidTr="000507F6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C5D7D3E" w14:textId="77777777" w:rsidR="000507F6" w:rsidRPr="00C07298" w:rsidRDefault="000507F6" w:rsidP="000507F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07298">
              <w:rPr>
                <w:rFonts w:ascii="Times New Roman" w:hAnsi="Times New Roman"/>
                <w:b/>
                <w:lang w:val="en-US"/>
              </w:rPr>
              <w:t>Model 3</w:t>
            </w:r>
          </w:p>
          <w:p w14:paraId="399A9B73" w14:textId="77777777" w:rsidR="000507F6" w:rsidRPr="00C07298" w:rsidRDefault="000507F6" w:rsidP="000507F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7298">
              <w:rPr>
                <w:rFonts w:ascii="Times New Roman" w:hAnsi="Times New Roman"/>
                <w:lang w:val="en-US"/>
              </w:rPr>
              <w:t>above + family history of psychiatric disorder, education level (mother); cohabitation status (mother)</w:t>
            </w: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7B4A6224" w14:textId="77777777" w:rsidR="000507F6" w:rsidRPr="00C07298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6FA3F756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1.52 (1.25-1.84)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00548C9E" w14:textId="77777777" w:rsid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46A32BF1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1.38 (1.15-1.67)</w:t>
            </w:r>
          </w:p>
        </w:tc>
        <w:tc>
          <w:tcPr>
            <w:tcW w:w="2249" w:type="dxa"/>
            <w:gridSpan w:val="2"/>
            <w:vMerge/>
            <w:vAlign w:val="center"/>
          </w:tcPr>
          <w:p w14:paraId="7CD98C46" w14:textId="77777777" w:rsid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Align w:val="center"/>
          </w:tcPr>
          <w:p w14:paraId="40E74BD8" w14:textId="77777777" w:rsidR="000507F6" w:rsidRPr="000E11D5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7F6" w:rsidRPr="00002A6E" w14:paraId="342816F9" w14:textId="77777777" w:rsidTr="00793B22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FEB4B0E" w14:textId="77777777" w:rsidR="000507F6" w:rsidRPr="00C07298" w:rsidRDefault="000507F6" w:rsidP="000507F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</w:pPr>
            <w:r w:rsidRPr="00C07298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Full adjusted HRs</w:t>
            </w:r>
            <w:r w:rsidRPr="00C07298">
              <w:rPr>
                <w:rFonts w:ascii="Times New Roman" w:eastAsia="Times New Roman" w:hAnsi="Times New Roman" w:hint="eastAsia"/>
                <w:vertAlign w:val="superscript"/>
                <w:lang w:val="en-US" w:eastAsia="sv-SE"/>
              </w:rPr>
              <w:t>†</w:t>
            </w:r>
            <w:r w:rsidRPr="00C07298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 for subtypes of psychiatric disorders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0AB5058" w14:textId="77777777" w:rsidR="000507F6" w:rsidRPr="00C07298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27362E44" w14:textId="77777777" w:rsidR="000507F6" w:rsidRPr="00683515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499A890" w14:textId="77777777" w:rsidR="000507F6" w:rsidRPr="00683515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9" w:type="dxa"/>
            <w:shd w:val="clear" w:color="auto" w:fill="F2F2F2" w:themeFill="background1" w:themeFillShade="F2"/>
          </w:tcPr>
          <w:p w14:paraId="75E48F8D" w14:textId="77777777" w:rsidR="000507F6" w:rsidRPr="00683515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5C63FBFF" w14:textId="77777777" w:rsidR="000507F6" w:rsidRPr="00683515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6" w:type="dxa"/>
            <w:vAlign w:val="center"/>
          </w:tcPr>
          <w:p w14:paraId="02C75582" w14:textId="77777777" w:rsidR="000507F6" w:rsidRPr="00683515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507F6" w:rsidRPr="000507F6" w14:paraId="1546BDE5" w14:textId="77777777" w:rsidTr="000507F6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1061186" w14:textId="77777777" w:rsidR="000507F6" w:rsidRPr="00C07298" w:rsidRDefault="000507F6" w:rsidP="000507F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07298">
              <w:rPr>
                <w:rFonts w:ascii="Times New Roman" w:hAnsi="Times New Roman"/>
                <w:lang w:val="en-US"/>
              </w:rPr>
              <w:t xml:space="preserve">Neurodevelopment disorders (including ADHD, ASD, and intellectual </w:t>
            </w:r>
            <w:proofErr w:type="gramStart"/>
            <w:r w:rsidRPr="00C07298">
              <w:rPr>
                <w:rFonts w:ascii="Times New Roman" w:hAnsi="Times New Roman"/>
                <w:lang w:val="en-US"/>
              </w:rPr>
              <w:t>disabilities )</w:t>
            </w:r>
            <w:proofErr w:type="gramEnd"/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0DAFB99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67(4.76)/209(2.91)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4BF30615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1.56 (1.16-2.12)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53D2F57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67(4.76)/256 (3.53)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574E0308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1.44 (1.08-1.93)</w:t>
            </w:r>
          </w:p>
        </w:tc>
        <w:tc>
          <w:tcPr>
            <w:tcW w:w="2249" w:type="dxa"/>
            <w:gridSpan w:val="2"/>
            <w:vAlign w:val="center"/>
          </w:tcPr>
          <w:p w14:paraId="66D72F5B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50(4.91)/26(1.78)</w:t>
            </w:r>
          </w:p>
        </w:tc>
        <w:tc>
          <w:tcPr>
            <w:tcW w:w="1696" w:type="dxa"/>
            <w:vAlign w:val="center"/>
          </w:tcPr>
          <w:p w14:paraId="6840B403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0.25 (0.02-2.91)</w:t>
            </w:r>
          </w:p>
        </w:tc>
      </w:tr>
      <w:tr w:rsidR="000507F6" w:rsidRPr="00916946" w14:paraId="404E2534" w14:textId="77777777" w:rsidTr="000507F6">
        <w:trPr>
          <w:jc w:val="center"/>
        </w:trPr>
        <w:tc>
          <w:tcPr>
            <w:tcW w:w="2835" w:type="dxa"/>
            <w:shd w:val="clear" w:color="auto" w:fill="auto"/>
          </w:tcPr>
          <w:p w14:paraId="55EFB5C2" w14:textId="77777777" w:rsidR="000507F6" w:rsidRPr="00C07298" w:rsidRDefault="000507F6" w:rsidP="000507F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7298">
              <w:rPr>
                <w:rFonts w:ascii="Times New Roman" w:hAnsi="Times New Roman"/>
                <w:lang w:val="en-US"/>
              </w:rPr>
              <w:t>Emotional disorders (including depression, anxiety, stress-related disorder)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81CBCD3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94(6.73)/262(3.66)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3184D354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1.90 (1.46-2.46)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FAC0DD7" w14:textId="77777777" w:rsid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94(6.73)/346 (4.82</w:t>
            </w:r>
            <w:r w:rsidRPr="003C5D04">
              <w:rPr>
                <w:rFonts w:ascii="Times New Roman" w:hAnsi="Times New Roman"/>
              </w:rPr>
              <w:t>)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169BC028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1.57 (1.23-2.01)</w:t>
            </w:r>
          </w:p>
        </w:tc>
        <w:tc>
          <w:tcPr>
            <w:tcW w:w="2249" w:type="dxa"/>
            <w:gridSpan w:val="2"/>
            <w:vAlign w:val="center"/>
          </w:tcPr>
          <w:p w14:paraId="70278A35" w14:textId="77777777" w:rsid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71(7.03)/71(4.96)</w:t>
            </w:r>
          </w:p>
        </w:tc>
        <w:tc>
          <w:tcPr>
            <w:tcW w:w="1696" w:type="dxa"/>
            <w:vAlign w:val="center"/>
          </w:tcPr>
          <w:p w14:paraId="37EDFEA1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1.79 (0.76-4.23)</w:t>
            </w:r>
          </w:p>
        </w:tc>
      </w:tr>
      <w:tr w:rsidR="000507F6" w:rsidRPr="000507F6" w14:paraId="7B5F266F" w14:textId="77777777" w:rsidTr="000507F6">
        <w:trPr>
          <w:jc w:val="center"/>
        </w:trPr>
        <w:tc>
          <w:tcPr>
            <w:tcW w:w="2835" w:type="dxa"/>
            <w:shd w:val="clear" w:color="auto" w:fill="auto"/>
          </w:tcPr>
          <w:p w14:paraId="10F61702" w14:textId="77777777" w:rsidR="000507F6" w:rsidRDefault="000507F6" w:rsidP="00050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psychiatric disorders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BDD5668" w14:textId="77777777" w:rsid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69(4.95)/280(3.95)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0548B3D8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1.17 (0.88-1.55)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12813B3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69(4.95)/327(4.58)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098896A4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1.15 (0.87-1.51)</w:t>
            </w:r>
          </w:p>
        </w:tc>
        <w:tc>
          <w:tcPr>
            <w:tcW w:w="2249" w:type="dxa"/>
            <w:gridSpan w:val="2"/>
            <w:vAlign w:val="center"/>
          </w:tcPr>
          <w:p w14:paraId="5807D889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49(4.87)/47(3.26)</w:t>
            </w:r>
          </w:p>
        </w:tc>
        <w:tc>
          <w:tcPr>
            <w:tcW w:w="1696" w:type="dxa"/>
            <w:vAlign w:val="center"/>
          </w:tcPr>
          <w:p w14:paraId="400ADA22" w14:textId="77777777" w:rsidR="000507F6" w:rsidRPr="000507F6" w:rsidRDefault="000507F6" w:rsidP="00050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F6">
              <w:rPr>
                <w:rFonts w:ascii="Times New Roman" w:hAnsi="Times New Roman"/>
              </w:rPr>
              <w:t>1.47 (0.50-4.37)</w:t>
            </w:r>
          </w:p>
        </w:tc>
      </w:tr>
    </w:tbl>
    <w:p w14:paraId="0C527999" w14:textId="77777777" w:rsidR="00C07298" w:rsidRPr="000507F6" w:rsidRDefault="00C07298" w:rsidP="00C07298">
      <w:pPr>
        <w:spacing w:after="0" w:line="240" w:lineRule="auto"/>
        <w:rPr>
          <w:rFonts w:ascii="Times New Roman" w:hAnsi="Times New Roman"/>
          <w:b/>
          <w:vertAlign w:val="superscript"/>
          <w:lang w:val="en-US"/>
        </w:rPr>
      </w:pPr>
      <w:r w:rsidRPr="000507F6">
        <w:rPr>
          <w:rFonts w:ascii="Times New Roman" w:eastAsia="Times New Roman" w:hAnsi="Times New Roman"/>
          <w:lang w:val="en-US" w:eastAsia="sv-SE"/>
        </w:rPr>
        <w:t>GA</w:t>
      </w:r>
      <w:r w:rsidRPr="000507F6">
        <w:rPr>
          <w:rFonts w:ascii="宋体" w:hAnsi="宋体" w:cs="宋体"/>
          <w:lang w:val="en-US"/>
        </w:rPr>
        <w:t xml:space="preserve">, </w:t>
      </w:r>
      <w:r w:rsidRPr="000507F6">
        <w:rPr>
          <w:rFonts w:ascii="Times New Roman" w:eastAsia="Times New Roman" w:hAnsi="Times New Roman"/>
          <w:lang w:val="en-US" w:eastAsia="sv-SE"/>
        </w:rPr>
        <w:t>gestational age.</w:t>
      </w:r>
      <w:r w:rsidRPr="000507F6">
        <w:rPr>
          <w:rFonts w:ascii="Times New Roman" w:hAnsi="Times New Roman"/>
          <w:b/>
          <w:vertAlign w:val="superscript"/>
          <w:lang w:val="en-US"/>
        </w:rPr>
        <w:t xml:space="preserve"> </w:t>
      </w:r>
    </w:p>
    <w:p w14:paraId="530F8D11" w14:textId="77777777" w:rsidR="00C07298" w:rsidRPr="00C07298" w:rsidRDefault="00C07298" w:rsidP="00C07298">
      <w:pPr>
        <w:spacing w:after="0" w:line="240" w:lineRule="auto"/>
        <w:rPr>
          <w:lang w:val="en-US"/>
        </w:rPr>
      </w:pPr>
      <w:r w:rsidRPr="00C07298">
        <w:rPr>
          <w:rFonts w:ascii="Times New Roman" w:hAnsi="Times New Roman"/>
          <w:b/>
          <w:vertAlign w:val="superscript"/>
          <w:lang w:val="en-US"/>
        </w:rPr>
        <w:t>*</w:t>
      </w:r>
      <w:r w:rsidRPr="00C07298">
        <w:rPr>
          <w:rFonts w:ascii="Times New Roman" w:eastAsia="Times New Roman" w:hAnsi="Times New Roman"/>
          <w:lang w:val="en-US" w:eastAsia="sv-SE"/>
        </w:rPr>
        <w:t xml:space="preserve">Cox regression models were stratified by matching identifiers or family </w:t>
      </w:r>
      <w:proofErr w:type="gramStart"/>
      <w:r w:rsidRPr="00C07298">
        <w:rPr>
          <w:rFonts w:ascii="Times New Roman" w:eastAsia="Times New Roman" w:hAnsi="Times New Roman"/>
          <w:lang w:val="en-US" w:eastAsia="sv-SE"/>
        </w:rPr>
        <w:t>identifier, and</w:t>
      </w:r>
      <w:proofErr w:type="gramEnd"/>
      <w:r w:rsidRPr="00C07298">
        <w:rPr>
          <w:rFonts w:ascii="Times New Roman" w:eastAsia="Times New Roman" w:hAnsi="Times New Roman"/>
          <w:lang w:val="en-US" w:eastAsia="sv-SE"/>
        </w:rPr>
        <w:t xml:space="preserve"> adjusted for covariates mentioned in the ‘model information’ column. Attained age was applied as the underlying time scale.</w:t>
      </w:r>
    </w:p>
    <w:p w14:paraId="16A39EA5" w14:textId="77777777" w:rsidR="00C07298" w:rsidRPr="00C07298" w:rsidRDefault="00C07298" w:rsidP="00C07298">
      <w:pPr>
        <w:spacing w:after="0" w:line="240" w:lineRule="auto"/>
        <w:rPr>
          <w:rFonts w:ascii="Times New Roman" w:eastAsia="Times New Roman" w:hAnsi="Times New Roman"/>
          <w:lang w:val="en-US" w:eastAsia="sv-SE"/>
        </w:rPr>
      </w:pPr>
      <w:r w:rsidRPr="00C07298">
        <w:rPr>
          <w:rFonts w:ascii="Times New Roman" w:eastAsia="Times New Roman" w:hAnsi="Times New Roman" w:hint="eastAsia"/>
          <w:vertAlign w:val="superscript"/>
          <w:lang w:val="en-US" w:eastAsia="sv-SE"/>
        </w:rPr>
        <w:t>†</w:t>
      </w:r>
      <w:r w:rsidRPr="00C07298">
        <w:rPr>
          <w:rFonts w:ascii="Times New Roman" w:eastAsia="Times New Roman" w:hAnsi="Times New Roman"/>
          <w:lang w:val="en-US" w:eastAsia="sv-SE"/>
        </w:rPr>
        <w:t>HRs were derived from fully adjusted Cox regression models, i.e., model 3.</w:t>
      </w:r>
    </w:p>
    <w:p w14:paraId="1E09CEC6" w14:textId="77777777" w:rsidR="00977F80" w:rsidRDefault="00977F80" w:rsidP="00C07298">
      <w:pPr>
        <w:suppressAutoHyphens/>
        <w:autoSpaceDE w:val="0"/>
        <w:autoSpaceDN w:val="0"/>
        <w:spacing w:after="0" w:line="240" w:lineRule="auto"/>
        <w:textAlignment w:val="baseline"/>
        <w:rPr>
          <w:lang w:val="en-US"/>
        </w:rPr>
      </w:pPr>
    </w:p>
    <w:p w14:paraId="794E498F" w14:textId="0FC6FA77" w:rsidR="001820F2" w:rsidRDefault="00975FBE">
      <w:pPr>
        <w:rPr>
          <w:lang w:val="en-US"/>
        </w:rPr>
      </w:pPr>
    </w:p>
    <w:p w14:paraId="5F8365B8" w14:textId="4EE2306A" w:rsidR="004846F9" w:rsidRDefault="004846F9">
      <w:pPr>
        <w:rPr>
          <w:lang w:val="en-US"/>
        </w:rPr>
      </w:pPr>
    </w:p>
    <w:p w14:paraId="566833EA" w14:textId="77777777" w:rsidR="004846F9" w:rsidRPr="00977F80" w:rsidRDefault="004846F9">
      <w:pPr>
        <w:rPr>
          <w:lang w:val="en-US"/>
        </w:rPr>
      </w:pPr>
    </w:p>
    <w:sectPr w:rsidR="004846F9" w:rsidRPr="00977F80" w:rsidSect="00ED3A2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905AA" w14:textId="77777777" w:rsidR="00975FBE" w:rsidRDefault="00975FBE" w:rsidP="00973D1A">
      <w:pPr>
        <w:spacing w:after="0" w:line="240" w:lineRule="auto"/>
      </w:pPr>
      <w:r>
        <w:separator/>
      </w:r>
    </w:p>
  </w:endnote>
  <w:endnote w:type="continuationSeparator" w:id="0">
    <w:p w14:paraId="2002B100" w14:textId="77777777" w:rsidR="00975FBE" w:rsidRDefault="00975FBE" w:rsidP="0097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18070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8907A64" w14:textId="2C9BAC25" w:rsidR="00C33339" w:rsidRPr="00C33339" w:rsidRDefault="00C33339">
        <w:pPr>
          <w:pStyle w:val="a6"/>
          <w:jc w:val="center"/>
          <w:rPr>
            <w:rFonts w:ascii="Times New Roman" w:hAnsi="Times New Roman"/>
          </w:rPr>
        </w:pPr>
        <w:r w:rsidRPr="00C33339">
          <w:rPr>
            <w:rFonts w:ascii="Times New Roman" w:hAnsi="Times New Roman"/>
          </w:rPr>
          <w:fldChar w:fldCharType="begin"/>
        </w:r>
        <w:r w:rsidRPr="00C33339">
          <w:rPr>
            <w:rFonts w:ascii="Times New Roman" w:hAnsi="Times New Roman"/>
          </w:rPr>
          <w:instrText>PAGE   \* MERGEFORMAT</w:instrText>
        </w:r>
        <w:r w:rsidRPr="00C33339">
          <w:rPr>
            <w:rFonts w:ascii="Times New Roman" w:hAnsi="Times New Roman"/>
          </w:rPr>
          <w:fldChar w:fldCharType="separate"/>
        </w:r>
        <w:r w:rsidRPr="00C33339">
          <w:rPr>
            <w:rFonts w:ascii="Times New Roman" w:hAnsi="Times New Roman"/>
            <w:lang w:val="zh-CN"/>
          </w:rPr>
          <w:t>2</w:t>
        </w:r>
        <w:r w:rsidRPr="00C33339">
          <w:rPr>
            <w:rFonts w:ascii="Times New Roman" w:hAnsi="Times New Roman"/>
          </w:rPr>
          <w:fldChar w:fldCharType="end"/>
        </w:r>
      </w:p>
    </w:sdtContent>
  </w:sdt>
  <w:p w14:paraId="40088AF3" w14:textId="77777777" w:rsidR="00C33339" w:rsidRDefault="00C333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961A4" w14:textId="77777777" w:rsidR="00975FBE" w:rsidRDefault="00975FBE" w:rsidP="00973D1A">
      <w:pPr>
        <w:spacing w:after="0" w:line="240" w:lineRule="auto"/>
      </w:pPr>
      <w:r>
        <w:separator/>
      </w:r>
    </w:p>
  </w:footnote>
  <w:footnote w:type="continuationSeparator" w:id="0">
    <w:p w14:paraId="5BF0DDD6" w14:textId="77777777" w:rsidR="00975FBE" w:rsidRDefault="00975FBE" w:rsidP="00973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80"/>
    <w:rsid w:val="00002A6E"/>
    <w:rsid w:val="00037800"/>
    <w:rsid w:val="000507F6"/>
    <w:rsid w:val="001A7BCC"/>
    <w:rsid w:val="002834D9"/>
    <w:rsid w:val="002A5C1F"/>
    <w:rsid w:val="002B1333"/>
    <w:rsid w:val="00332312"/>
    <w:rsid w:val="00351534"/>
    <w:rsid w:val="00356B03"/>
    <w:rsid w:val="003F0D40"/>
    <w:rsid w:val="0043573E"/>
    <w:rsid w:val="004846F9"/>
    <w:rsid w:val="004D7EF9"/>
    <w:rsid w:val="00633827"/>
    <w:rsid w:val="00661385"/>
    <w:rsid w:val="00683515"/>
    <w:rsid w:val="00693BE6"/>
    <w:rsid w:val="00732349"/>
    <w:rsid w:val="00834D8C"/>
    <w:rsid w:val="008365DD"/>
    <w:rsid w:val="008B0A6F"/>
    <w:rsid w:val="009242CA"/>
    <w:rsid w:val="00973D1A"/>
    <w:rsid w:val="00975FBE"/>
    <w:rsid w:val="00977F80"/>
    <w:rsid w:val="00A31241"/>
    <w:rsid w:val="00A62750"/>
    <w:rsid w:val="00B879F6"/>
    <w:rsid w:val="00BA7E3D"/>
    <w:rsid w:val="00C01F81"/>
    <w:rsid w:val="00C07298"/>
    <w:rsid w:val="00C33339"/>
    <w:rsid w:val="00C95527"/>
    <w:rsid w:val="00C969A0"/>
    <w:rsid w:val="00CB4EF8"/>
    <w:rsid w:val="00CF044C"/>
    <w:rsid w:val="00D24559"/>
    <w:rsid w:val="00D743A0"/>
    <w:rsid w:val="00E22C7A"/>
    <w:rsid w:val="00EC13F0"/>
    <w:rsid w:val="00ED3A22"/>
    <w:rsid w:val="00F175D4"/>
    <w:rsid w:val="00F62178"/>
    <w:rsid w:val="00F9418C"/>
    <w:rsid w:val="00F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F8BF7"/>
  <w15:chartTrackingRefBased/>
  <w15:docId w15:val="{71031A3C-EE34-4107-946E-FBAD4F6D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F80"/>
    <w:pPr>
      <w:spacing w:after="200" w:line="276" w:lineRule="auto"/>
    </w:pPr>
    <w:rPr>
      <w:rFonts w:ascii="Calibri" w:eastAsia="宋体" w:hAnsi="Calibri" w:cs="Times New Roman"/>
      <w:lang w:val="sv-S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80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D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973D1A"/>
    <w:rPr>
      <w:rFonts w:ascii="Calibri" w:eastAsia="宋体" w:hAnsi="Calibri" w:cs="Times New Roman"/>
      <w:lang w:val="sv-SE" w:eastAsia="zh-CN"/>
    </w:rPr>
  </w:style>
  <w:style w:type="paragraph" w:styleId="a6">
    <w:name w:val="footer"/>
    <w:basedOn w:val="a"/>
    <w:link w:val="a7"/>
    <w:uiPriority w:val="99"/>
    <w:unhideWhenUsed/>
    <w:rsid w:val="00973D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973D1A"/>
    <w:rPr>
      <w:rFonts w:ascii="Calibri" w:eastAsia="宋体" w:hAnsi="Calibri" w:cs="Times New Roman"/>
      <w:lang w:val="sv-SE" w:eastAsia="zh-CN"/>
    </w:rPr>
  </w:style>
  <w:style w:type="paragraph" w:styleId="a8">
    <w:name w:val="Balloon Text"/>
    <w:basedOn w:val="a"/>
    <w:link w:val="a9"/>
    <w:uiPriority w:val="99"/>
    <w:semiHidden/>
    <w:unhideWhenUsed/>
    <w:rsid w:val="00E22C7A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22C7A"/>
    <w:rPr>
      <w:rFonts w:ascii="Calibri" w:eastAsia="宋体" w:hAnsi="Calibri" w:cs="Times New Roman"/>
      <w:sz w:val="18"/>
      <w:szCs w:val="18"/>
      <w:lang w:val="sv-S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Huan</dc:creator>
  <cp:keywords/>
  <dc:description/>
  <cp:lastModifiedBy>Huan Song</cp:lastModifiedBy>
  <cp:revision>2</cp:revision>
  <dcterms:created xsi:type="dcterms:W3CDTF">2021-01-14T00:53:00Z</dcterms:created>
  <dcterms:modified xsi:type="dcterms:W3CDTF">2021-01-14T00:53:00Z</dcterms:modified>
</cp:coreProperties>
</file>