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1523"/>
        <w:gridCol w:w="1523"/>
        <w:gridCol w:w="1523"/>
      </w:tblGrid>
      <w:tr w:rsidR="008C5981" w:rsidRPr="00930E5E" w14:paraId="138266F7" w14:textId="77777777" w:rsidTr="00A618C4">
        <w:trPr>
          <w:trHeight w:val="624"/>
          <w:jc w:val="center"/>
        </w:trPr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B9B93" w14:textId="77777777" w:rsidR="008C5981" w:rsidRPr="00930E5E" w:rsidRDefault="008C5981" w:rsidP="00A618C4">
            <w:pPr>
              <w:rPr>
                <w:b/>
                <w:color w:val="000000"/>
                <w:sz w:val="22"/>
              </w:rPr>
            </w:pPr>
            <w:r w:rsidRPr="00930E5E">
              <w:rPr>
                <w:b/>
                <w:color w:val="000000"/>
                <w:sz w:val="22"/>
              </w:rPr>
              <w:t>Anatomical region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4C1711" w14:textId="77777777" w:rsidR="008C5981" w:rsidRPr="00930E5E" w:rsidRDefault="008C5981" w:rsidP="00A618C4">
            <w:pPr>
              <w:jc w:val="center"/>
              <w:rPr>
                <w:b/>
                <w:color w:val="000000"/>
                <w:sz w:val="22"/>
              </w:rPr>
            </w:pPr>
            <w:r w:rsidRPr="00930E5E">
              <w:rPr>
                <w:b/>
                <w:color w:val="000000"/>
                <w:sz w:val="22"/>
              </w:rPr>
              <w:t>Peak MNI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DC327" w14:textId="77777777" w:rsidR="008C5981" w:rsidRPr="00930E5E" w:rsidRDefault="008C5981" w:rsidP="00A618C4">
            <w:pPr>
              <w:jc w:val="center"/>
              <w:rPr>
                <w:b/>
                <w:color w:val="000000"/>
                <w:sz w:val="22"/>
              </w:rPr>
            </w:pPr>
            <w:r w:rsidRPr="00930E5E">
              <w:rPr>
                <w:b/>
                <w:color w:val="000000"/>
                <w:sz w:val="22"/>
              </w:rPr>
              <w:t>Peak t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47468" w14:textId="77777777" w:rsidR="008C5981" w:rsidRPr="00930E5E" w:rsidRDefault="008C5981" w:rsidP="00A618C4">
            <w:pPr>
              <w:jc w:val="center"/>
              <w:rPr>
                <w:b/>
                <w:color w:val="000000"/>
                <w:sz w:val="22"/>
              </w:rPr>
            </w:pPr>
            <w:r w:rsidRPr="00930E5E">
              <w:rPr>
                <w:b/>
                <w:color w:val="000000"/>
                <w:sz w:val="22"/>
              </w:rPr>
              <w:t>Cluster size</w:t>
            </w:r>
          </w:p>
        </w:tc>
      </w:tr>
      <w:tr w:rsidR="008C5981" w:rsidRPr="00930E5E" w14:paraId="78A59EF6" w14:textId="77777777" w:rsidTr="00A618C4">
        <w:trPr>
          <w:trHeight w:hRule="exact" w:val="516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4D984" w14:textId="77777777" w:rsidR="008C5981" w:rsidRPr="00930E5E" w:rsidRDefault="008C5981" w:rsidP="00A618C4">
            <w:pPr>
              <w:rPr>
                <w:iCs/>
                <w:color w:val="000000"/>
                <w:sz w:val="22"/>
              </w:rPr>
            </w:pPr>
            <w:r w:rsidRPr="00930E5E">
              <w:rPr>
                <w:iCs/>
                <w:color w:val="000000"/>
                <w:sz w:val="22"/>
              </w:rPr>
              <w:t xml:space="preserve">L. </w:t>
            </w:r>
            <w:r>
              <w:rPr>
                <w:iCs/>
                <w:color w:val="000000"/>
                <w:sz w:val="22"/>
              </w:rPr>
              <w:t>posterior STS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950E2" w14:textId="77777777" w:rsidR="008C5981" w:rsidRPr="00930E5E" w:rsidDel="00E15759" w:rsidRDefault="008C5981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-51, -27, -1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9CDC" w14:textId="77777777" w:rsidR="008C5981" w:rsidRPr="00930E5E" w:rsidDel="00E15759" w:rsidRDefault="008C5981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4.20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E6496" w14:textId="77777777" w:rsidR="008C5981" w:rsidRPr="00930E5E" w:rsidRDefault="008C5981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</w:tr>
      <w:tr w:rsidR="008C5981" w:rsidRPr="00930E5E" w14:paraId="5E7ADC98" w14:textId="77777777" w:rsidTr="00A618C4">
        <w:trPr>
          <w:trHeight w:hRule="exact" w:val="397"/>
          <w:jc w:val="center"/>
        </w:trPr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D046B8" w14:textId="77777777" w:rsidR="008C5981" w:rsidRPr="00930E5E" w:rsidRDefault="008C5981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R. inferior temporal gyrus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35C45B" w14:textId="77777777" w:rsidR="008C5981" w:rsidRPr="00930E5E" w:rsidRDefault="008C5981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 -22, -28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AA3C9" w14:textId="77777777" w:rsidR="008C5981" w:rsidRPr="00930E5E" w:rsidRDefault="008C5981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2A2FDC" w14:textId="77777777" w:rsidR="008C5981" w:rsidRPr="00930E5E" w:rsidRDefault="008C5981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</w:tr>
    </w:tbl>
    <w:p w14:paraId="2A6D8C9C" w14:textId="77777777" w:rsidR="008C5981" w:rsidRDefault="008C5981" w:rsidP="008C5981">
      <w:pPr>
        <w:spacing w:before="120" w:line="480" w:lineRule="auto"/>
        <w:jc w:val="both"/>
        <w:rPr>
          <w:bCs/>
        </w:rPr>
      </w:pPr>
      <w:r>
        <w:rPr>
          <w:b/>
          <w:color w:val="000000"/>
        </w:rPr>
        <w:t>Supplementary File 3</w:t>
      </w:r>
      <w:r w:rsidRPr="00FE3081">
        <w:rPr>
          <w:b/>
          <w:color w:val="000000"/>
        </w:rPr>
        <w:t>.</w:t>
      </w:r>
      <w:r w:rsidRPr="00FE3081">
        <w:rPr>
          <w:b/>
          <w:bCs/>
          <w:color w:val="000000"/>
        </w:rPr>
        <w:t xml:space="preserve"> </w:t>
      </w:r>
      <w:r w:rsidRPr="00FE3081">
        <w:rPr>
          <w:b/>
          <w:color w:val="000000"/>
        </w:rPr>
        <w:t xml:space="preserve">Decoding </w:t>
      </w:r>
      <w:r>
        <w:rPr>
          <w:b/>
          <w:color w:val="000000"/>
        </w:rPr>
        <w:t xml:space="preserve">attention-by-agent interaction </w:t>
      </w:r>
      <w:r w:rsidRPr="00FE3081">
        <w:rPr>
          <w:b/>
          <w:bCs/>
          <w:color w:val="000000"/>
        </w:rPr>
        <w:t>at the whole-brain level</w:t>
      </w:r>
      <w:r w:rsidRPr="00FE3081">
        <w:rPr>
          <w:color w:val="000000"/>
        </w:rPr>
        <w:t xml:space="preserve">. </w:t>
      </w:r>
      <w:r>
        <w:rPr>
          <w:color w:val="000000"/>
        </w:rPr>
        <w:t>All clusters (</w:t>
      </w:r>
      <w:r w:rsidRPr="004E0EE8">
        <w:rPr>
          <w:bCs/>
        </w:rPr>
        <w:t>≥</w:t>
      </w:r>
      <w:r w:rsidRPr="00FE3081">
        <w:rPr>
          <w:bCs/>
        </w:rPr>
        <w:t>10 voxels</w:t>
      </w:r>
      <w:r>
        <w:rPr>
          <w:bCs/>
        </w:rPr>
        <w:t>)</w:t>
      </w:r>
      <w:r w:rsidRPr="00FE3081">
        <w:rPr>
          <w:bCs/>
        </w:rPr>
        <w:t xml:space="preserve"> </w:t>
      </w:r>
      <w:r>
        <w:rPr>
          <w:color w:val="000000"/>
        </w:rPr>
        <w:t xml:space="preserve">in which endogenous-versus-exogenous decoding was better in self-related compared to other-related stories </w:t>
      </w:r>
      <w:r>
        <w:rPr>
          <w:bCs/>
        </w:rPr>
        <w:t xml:space="preserve">at </w:t>
      </w:r>
      <w:r w:rsidRPr="00FE3081">
        <w:rPr>
          <w:bCs/>
        </w:rPr>
        <w:t>p &lt; 0.001</w:t>
      </w:r>
      <w:r>
        <w:rPr>
          <w:bCs/>
        </w:rPr>
        <w:t xml:space="preserve"> (uncorrected). (none of the clusters survived correction for multiple comparisons using the whole brain as search space).</w:t>
      </w:r>
    </w:p>
    <w:p w14:paraId="6AF69CD9" w14:textId="77777777" w:rsidR="008C5981" w:rsidRDefault="008C5981"/>
    <w:sectPr w:rsidR="008C5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81"/>
    <w:rsid w:val="008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0B7B82"/>
  <w15:chartTrackingRefBased/>
  <w15:docId w15:val="{C9767138-A2F8-774D-A77C-638D9E0A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981"/>
    <w:rPr>
      <w:rFonts w:ascii="Times New Roman" w:eastAsia="Times New Roman" w:hAnsi="Times New Roman" w:cs="Times New Roman"/>
      <w:lang w:val="uz-Cyrl-U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Guterstam</dc:creator>
  <cp:keywords/>
  <dc:description/>
  <cp:lastModifiedBy>Arvid Guterstam</cp:lastModifiedBy>
  <cp:revision>1</cp:revision>
  <dcterms:created xsi:type="dcterms:W3CDTF">2021-01-06T01:31:00Z</dcterms:created>
  <dcterms:modified xsi:type="dcterms:W3CDTF">2021-01-06T01:31:00Z</dcterms:modified>
</cp:coreProperties>
</file>