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13B63D4" w:rsidR="00877644" w:rsidRDefault="00135BF0" w:rsidP="000C740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work focuses on bacterial metabolism and does not involve human or animal research, hence we were not limited </w:t>
      </w:r>
      <w:r w:rsidRPr="00135BF0">
        <w:rPr>
          <w:rFonts w:asciiTheme="minorHAnsi" w:hAnsiTheme="minorHAnsi"/>
          <w:i/>
        </w:rPr>
        <w:t>per se</w:t>
      </w:r>
      <w:r>
        <w:rPr>
          <w:rFonts w:asciiTheme="minorHAnsi" w:hAnsiTheme="minorHAnsi"/>
        </w:rPr>
        <w:t xml:space="preserve"> in terms of number of samples and replicates. </w:t>
      </w:r>
      <w:r w:rsidR="004C7C58">
        <w:rPr>
          <w:rFonts w:asciiTheme="minorHAnsi" w:hAnsiTheme="minorHAnsi"/>
        </w:rPr>
        <w:t>All experiments were carried out in tightly controlled conditions</w:t>
      </w:r>
      <w:r w:rsidR="00C307B8">
        <w:rPr>
          <w:rFonts w:asciiTheme="minorHAnsi" w:hAnsiTheme="minorHAnsi"/>
        </w:rPr>
        <w:t xml:space="preserve"> </w:t>
      </w:r>
      <w:r w:rsidR="00EC0D5D">
        <w:rPr>
          <w:rFonts w:asciiTheme="minorHAnsi" w:hAnsiTheme="minorHAnsi"/>
        </w:rPr>
        <w:t>to ensure</w:t>
      </w:r>
      <w:r w:rsidR="00C307B8">
        <w:rPr>
          <w:rFonts w:asciiTheme="minorHAnsi" w:hAnsiTheme="minorHAnsi"/>
        </w:rPr>
        <w:t xml:space="preserve"> a high degree of reproducibility</w:t>
      </w:r>
      <w:r w:rsidR="00B06131">
        <w:rPr>
          <w:rFonts w:asciiTheme="minorHAnsi" w:hAnsiTheme="minorHAnsi"/>
        </w:rPr>
        <w:t>.</w:t>
      </w:r>
      <w:r w:rsidR="004C7C58">
        <w:rPr>
          <w:rFonts w:asciiTheme="minorHAnsi" w:hAnsiTheme="minorHAnsi"/>
        </w:rPr>
        <w:t xml:space="preserve"> </w:t>
      </w:r>
      <w:r w:rsidR="00B60911">
        <w:rPr>
          <w:rFonts w:asciiTheme="minorHAnsi" w:hAnsiTheme="minorHAnsi"/>
        </w:rPr>
        <w:t>For each of the four conditions analyzed in this work, t</w:t>
      </w:r>
      <w:r w:rsidR="00335AA7">
        <w:rPr>
          <w:rFonts w:asciiTheme="minorHAnsi" w:hAnsiTheme="minorHAnsi"/>
        </w:rPr>
        <w:t>ranscriptomics data were obtained from four independent biological replicates, each with two technical replicates</w:t>
      </w:r>
      <w:r w:rsidR="009961C2">
        <w:rPr>
          <w:rFonts w:asciiTheme="minorHAnsi" w:hAnsiTheme="minorHAnsi"/>
        </w:rPr>
        <w:t>, as stated in the Materials and Methods</w:t>
      </w:r>
      <w:r w:rsidR="004F75C0">
        <w:rPr>
          <w:rFonts w:asciiTheme="minorHAnsi" w:hAnsiTheme="minorHAnsi"/>
        </w:rPr>
        <w:t xml:space="preserve"> section (paragraph “</w:t>
      </w:r>
      <w:r w:rsidR="004F75C0" w:rsidRPr="004F75C0">
        <w:rPr>
          <w:rFonts w:asciiTheme="minorHAnsi" w:hAnsiTheme="minorHAnsi"/>
        </w:rPr>
        <w:t>Transcriptomics experiments</w:t>
      </w:r>
      <w:r w:rsidR="004F75C0">
        <w:rPr>
          <w:rFonts w:asciiTheme="minorHAnsi" w:hAnsiTheme="minorHAnsi"/>
        </w:rPr>
        <w:t>”)</w:t>
      </w:r>
      <w:r w:rsidR="009961C2">
        <w:rPr>
          <w:rFonts w:asciiTheme="minorHAnsi" w:hAnsiTheme="minorHAnsi"/>
        </w:rPr>
        <w:t xml:space="preserve"> and in the legend of Figure 2</w:t>
      </w:r>
      <w:r w:rsidR="00335AA7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2F720FA" w:rsidR="00B330BD" w:rsidRPr="00125190" w:rsidRDefault="0078785F" w:rsidP="000C740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Transcriptomics data presented in this article were obtained from four independent biological replicates, each with two technical replicates (as detailed in the legend of figure 2</w:t>
      </w:r>
      <w:r w:rsidR="00805414">
        <w:rPr>
          <w:rFonts w:asciiTheme="minorHAnsi" w:hAnsiTheme="minorHAnsi"/>
        </w:rPr>
        <w:t xml:space="preserve"> and in the Materials and Methods section</w:t>
      </w:r>
      <w:r>
        <w:rPr>
          <w:rFonts w:asciiTheme="minorHAnsi" w:hAnsiTheme="minorHAnsi"/>
        </w:rPr>
        <w:t xml:space="preserve">). </w:t>
      </w:r>
      <w:r w:rsidR="00D0344D">
        <w:rPr>
          <w:rFonts w:asciiTheme="minorHAnsi" w:hAnsiTheme="minorHAnsi"/>
        </w:rPr>
        <w:t>All data were included for analyses</w:t>
      </w:r>
      <w:r w:rsidR="00E24111">
        <w:rPr>
          <w:rFonts w:asciiTheme="minorHAnsi" w:hAnsiTheme="minorHAnsi"/>
        </w:rPr>
        <w:t>, i.e. no data was excluded</w:t>
      </w:r>
      <w:r w:rsidR="00D0344D">
        <w:rPr>
          <w:rFonts w:asciiTheme="minorHAnsi" w:hAnsiTheme="minorHAnsi"/>
        </w:rPr>
        <w:t>.</w:t>
      </w:r>
      <w:r w:rsidR="009E6038">
        <w:rPr>
          <w:rFonts w:asciiTheme="minorHAnsi" w:hAnsiTheme="minorHAnsi"/>
        </w:rPr>
        <w:t xml:space="preserve"> The corresponding dataset is made available to the community via the ArrayExpress database</w:t>
      </w:r>
      <w:r w:rsidR="00600138">
        <w:rPr>
          <w:rFonts w:asciiTheme="minorHAnsi" w:hAnsiTheme="minorHAnsi"/>
        </w:rPr>
        <w:t xml:space="preserve"> (</w:t>
      </w:r>
      <w:r w:rsidR="00600138" w:rsidRPr="00600138">
        <w:rPr>
          <w:rFonts w:asciiTheme="minorHAnsi" w:hAnsiTheme="minorHAnsi"/>
        </w:rPr>
        <w:t>www.ebi.ac.uk/arrayexpress</w:t>
      </w:r>
      <w:r w:rsidR="00600138">
        <w:rPr>
          <w:rFonts w:asciiTheme="minorHAnsi" w:hAnsiTheme="minorHAnsi"/>
        </w:rPr>
        <w:t>)</w:t>
      </w:r>
      <w:r w:rsidR="009E6038">
        <w:rPr>
          <w:rFonts w:asciiTheme="minorHAnsi" w:hAnsiTheme="minorHAnsi"/>
        </w:rPr>
        <w:t xml:space="preserve">, under accession number </w:t>
      </w:r>
      <w:r w:rsidR="00600138" w:rsidRPr="00600138">
        <w:rPr>
          <w:rFonts w:asciiTheme="minorHAnsi" w:hAnsiTheme="minorHAnsi"/>
        </w:rPr>
        <w:t>E-MTAB-9086</w:t>
      </w:r>
      <w:r w:rsidR="004F75C0">
        <w:rPr>
          <w:rFonts w:asciiTheme="minorHAnsi" w:hAnsiTheme="minorHAnsi"/>
        </w:rPr>
        <w:t>, as detailed in the Materials and Methods section of the manuscript (paragraph “</w:t>
      </w:r>
      <w:r w:rsidR="004F75C0" w:rsidRPr="004F75C0">
        <w:rPr>
          <w:rFonts w:asciiTheme="minorHAnsi" w:hAnsiTheme="minorHAnsi"/>
        </w:rPr>
        <w:t>Transcriptomics experiments</w:t>
      </w:r>
      <w:r w:rsidR="004F75C0">
        <w:rPr>
          <w:rFonts w:asciiTheme="minorHAnsi" w:hAnsiTheme="minorHAnsi"/>
        </w:rPr>
        <w:t>”)</w:t>
      </w:r>
      <w:r w:rsidR="009E6038">
        <w:rPr>
          <w:rFonts w:asciiTheme="minorHAnsi" w:hAnsiTheme="minorHAnsi"/>
        </w:rPr>
        <w:t>.</w:t>
      </w:r>
      <w:r w:rsidR="00DC20B2">
        <w:rPr>
          <w:rFonts w:asciiTheme="minorHAnsi" w:hAnsiTheme="minorHAnsi"/>
        </w:rPr>
        <w:t xml:space="preserve"> We uploaded all raw data as well as detailed protocols for </w:t>
      </w:r>
      <w:r w:rsidR="00C43305">
        <w:rPr>
          <w:rFonts w:asciiTheme="minorHAnsi" w:hAnsiTheme="minorHAnsi"/>
        </w:rPr>
        <w:t xml:space="preserve">growth experiments, </w:t>
      </w:r>
      <w:r w:rsidR="00A54AEF">
        <w:rPr>
          <w:rFonts w:asciiTheme="minorHAnsi" w:hAnsiTheme="minorHAnsi"/>
        </w:rPr>
        <w:t xml:space="preserve">sample collection, sample analysis </w:t>
      </w:r>
      <w:r w:rsidR="00DC20B2">
        <w:rPr>
          <w:rFonts w:asciiTheme="minorHAnsi" w:hAnsiTheme="minorHAnsi"/>
        </w:rPr>
        <w:t xml:space="preserve">and data </w:t>
      </w:r>
      <w:r w:rsidR="00A54AEF">
        <w:rPr>
          <w:rFonts w:asciiTheme="minorHAnsi" w:hAnsiTheme="minorHAnsi"/>
        </w:rPr>
        <w:t>processing</w:t>
      </w:r>
      <w:r w:rsidR="00DC20B2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2B957D2" w:rsidR="0015519A" w:rsidRPr="00A736B7" w:rsidRDefault="006E316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736B7">
        <w:rPr>
          <w:rFonts w:asciiTheme="minorHAnsi" w:hAnsiTheme="minorHAnsi"/>
          <w:sz w:val="22"/>
          <w:szCs w:val="22"/>
          <w:lang w:val="en-GB"/>
        </w:rPr>
        <w:t xml:space="preserve">For transcriptomics experiments, </w:t>
      </w:r>
      <w:r w:rsidR="00954A08" w:rsidRPr="00A736B7">
        <w:rPr>
          <w:rFonts w:asciiTheme="minorHAnsi" w:hAnsiTheme="minorHAnsi"/>
          <w:sz w:val="22"/>
          <w:szCs w:val="22"/>
        </w:rPr>
        <w:t>EcoCyc (</w:t>
      </w:r>
      <w:hyperlink r:id="rId12" w:history="1">
        <w:r w:rsidR="00954A08" w:rsidRPr="00A736B7">
          <w:rPr>
            <w:rStyle w:val="Lienhypertexte"/>
            <w:rFonts w:asciiTheme="minorHAnsi" w:hAnsiTheme="minorHAnsi"/>
            <w:sz w:val="22"/>
            <w:szCs w:val="22"/>
          </w:rPr>
          <w:t>https://ecocyc.org</w:t>
        </w:r>
      </w:hyperlink>
      <w:r w:rsidR="00954A08" w:rsidRPr="00A736B7">
        <w:rPr>
          <w:rFonts w:asciiTheme="minorHAnsi" w:hAnsiTheme="minorHAnsi"/>
          <w:sz w:val="22"/>
          <w:szCs w:val="22"/>
        </w:rPr>
        <w:t xml:space="preserve">) was used </w:t>
      </w:r>
      <w:r w:rsidRPr="00A736B7">
        <w:rPr>
          <w:rFonts w:asciiTheme="minorHAnsi" w:hAnsiTheme="minorHAnsi"/>
          <w:sz w:val="22"/>
          <w:szCs w:val="22"/>
        </w:rPr>
        <w:t>for</w:t>
      </w:r>
      <w:r w:rsidR="00954A08" w:rsidRPr="00A736B7">
        <w:rPr>
          <w:rFonts w:asciiTheme="minorHAnsi" w:hAnsiTheme="minorHAnsi"/>
          <w:sz w:val="22"/>
          <w:szCs w:val="22"/>
        </w:rPr>
        <w:t xml:space="preserve"> Gene ontology analyses</w:t>
      </w:r>
      <w:r w:rsidR="00E60EF5" w:rsidRPr="00A736B7">
        <w:rPr>
          <w:rFonts w:asciiTheme="minorHAnsi" w:hAnsiTheme="minorHAnsi"/>
          <w:sz w:val="22"/>
          <w:szCs w:val="22"/>
        </w:rPr>
        <w:t>, as detailed in the Materials and Methods section of the manuscript (paragraph “Transcriptomics experiments”)</w:t>
      </w:r>
      <w:r w:rsidR="007A6C67" w:rsidRPr="00A736B7">
        <w:rPr>
          <w:rFonts w:asciiTheme="minorHAnsi" w:hAnsiTheme="minorHAnsi"/>
          <w:sz w:val="22"/>
          <w:szCs w:val="22"/>
        </w:rPr>
        <w:t xml:space="preserve">. </w:t>
      </w:r>
      <w:r w:rsidR="00F979C7" w:rsidRPr="00A736B7">
        <w:rPr>
          <w:rFonts w:asciiTheme="minorHAnsi" w:hAnsiTheme="minorHAnsi"/>
          <w:sz w:val="22"/>
          <w:szCs w:val="22"/>
        </w:rPr>
        <w:t xml:space="preserve">P-values of gene enrichments were estimated </w:t>
      </w:r>
      <w:r w:rsidR="0053151F">
        <w:rPr>
          <w:rFonts w:asciiTheme="minorHAnsi" w:hAnsiTheme="minorHAnsi"/>
          <w:sz w:val="22"/>
          <w:szCs w:val="22"/>
        </w:rPr>
        <w:t>using</w:t>
      </w:r>
      <w:r w:rsidR="00B42418" w:rsidRPr="00A736B7">
        <w:rPr>
          <w:rFonts w:asciiTheme="minorHAnsi" w:hAnsiTheme="minorHAnsi"/>
          <w:sz w:val="22"/>
          <w:szCs w:val="22"/>
        </w:rPr>
        <w:t xml:space="preserve"> a Fisher exact test with Bonferroni correction, as detailed in the Materials and methods</w:t>
      </w:r>
      <w:r w:rsidR="001A5350">
        <w:rPr>
          <w:rFonts w:asciiTheme="minorHAnsi" w:hAnsiTheme="minorHAnsi"/>
          <w:sz w:val="22"/>
          <w:szCs w:val="22"/>
        </w:rPr>
        <w:t xml:space="preserve"> section</w:t>
      </w:r>
      <w:r w:rsidR="00B42418" w:rsidRPr="00A736B7">
        <w:rPr>
          <w:rFonts w:asciiTheme="minorHAnsi" w:hAnsiTheme="minorHAnsi"/>
          <w:sz w:val="22"/>
          <w:szCs w:val="22"/>
        </w:rPr>
        <w:t>.</w:t>
      </w:r>
    </w:p>
    <w:p w14:paraId="707D4C05" w14:textId="321CE0C6" w:rsidR="0015519A" w:rsidRDefault="008F1453" w:rsidP="00D961A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9F6F9A" w:rsidRPr="009F6F9A">
        <w:rPr>
          <w:rFonts w:asciiTheme="minorHAnsi" w:hAnsiTheme="minorHAnsi"/>
          <w:sz w:val="22"/>
          <w:szCs w:val="22"/>
        </w:rPr>
        <w:t>o assess the goodness-of-fit of each model and determine whether they described the data with sufficient accuracy</w:t>
      </w:r>
      <w:r w:rsidR="009F6F9A">
        <w:rPr>
          <w:rFonts w:asciiTheme="minorHAnsi" w:hAnsiTheme="minorHAnsi"/>
          <w:sz w:val="22"/>
          <w:szCs w:val="22"/>
        </w:rPr>
        <w:t>, w</w:t>
      </w:r>
      <w:r w:rsidR="009F6F9A" w:rsidRPr="009F6F9A">
        <w:rPr>
          <w:rFonts w:asciiTheme="minorHAnsi" w:hAnsiTheme="minorHAnsi"/>
          <w:sz w:val="22"/>
          <w:szCs w:val="22"/>
        </w:rPr>
        <w:t xml:space="preserve">e used χ2 statistical tests </w:t>
      </w:r>
      <w:r w:rsidR="00E31123">
        <w:rPr>
          <w:rFonts w:asciiTheme="minorHAnsi" w:hAnsiTheme="minorHAnsi"/>
          <w:sz w:val="22"/>
          <w:szCs w:val="22"/>
        </w:rPr>
        <w:t xml:space="preserve">with </w:t>
      </w:r>
      <w:r w:rsidR="00E31123" w:rsidRPr="00E31123">
        <w:rPr>
          <w:rFonts w:asciiTheme="minorHAnsi" w:hAnsiTheme="minorHAnsi"/>
          <w:sz w:val="22"/>
          <w:szCs w:val="22"/>
        </w:rPr>
        <w:t>parameter α set to 0.95 to define a 95 % confidence threshold</w:t>
      </w:r>
      <w:r w:rsidR="00E31123">
        <w:rPr>
          <w:rFonts w:asciiTheme="minorHAnsi" w:hAnsiTheme="minorHAnsi"/>
          <w:sz w:val="22"/>
          <w:szCs w:val="22"/>
        </w:rPr>
        <w:t>, as detailed in the Materials and methods (section “</w:t>
      </w:r>
      <w:r w:rsidR="00E31123" w:rsidRPr="00E31123">
        <w:rPr>
          <w:rFonts w:asciiTheme="minorHAnsi" w:hAnsiTheme="minorHAnsi"/>
          <w:sz w:val="22"/>
          <w:szCs w:val="22"/>
        </w:rPr>
        <w:t>Goodness-of-fit analysis.</w:t>
      </w:r>
      <w:r w:rsidR="00E31123">
        <w:rPr>
          <w:rFonts w:asciiTheme="minorHAnsi" w:hAnsiTheme="minorHAnsi"/>
          <w:sz w:val="22"/>
          <w:szCs w:val="22"/>
        </w:rPr>
        <w:t>”).</w:t>
      </w:r>
      <w:r w:rsidR="00D961A5">
        <w:rPr>
          <w:rFonts w:asciiTheme="minorHAnsi" w:hAnsiTheme="minorHAnsi"/>
          <w:sz w:val="22"/>
          <w:szCs w:val="22"/>
        </w:rPr>
        <w:t xml:space="preserve"> </w:t>
      </w:r>
      <w:r w:rsidR="00E32B6C">
        <w:rPr>
          <w:rFonts w:asciiTheme="minorHAnsi" w:hAnsiTheme="minorHAnsi"/>
          <w:sz w:val="22"/>
          <w:szCs w:val="22"/>
        </w:rPr>
        <w:t xml:space="preserve">We used a monte carlo analysis (with 500 iterations) to determine the 95% confidence intervals for all model analyses </w:t>
      </w:r>
      <w:r w:rsidR="00E32B6C">
        <w:rPr>
          <w:rFonts w:asciiTheme="minorHAnsi" w:hAnsiTheme="minorHAnsi"/>
          <w:sz w:val="22"/>
          <w:szCs w:val="22"/>
        </w:rPr>
        <w:t>(section “</w:t>
      </w:r>
      <w:r w:rsidR="00E32B6C">
        <w:rPr>
          <w:rFonts w:asciiTheme="minorHAnsi" w:hAnsiTheme="minorHAnsi"/>
          <w:sz w:val="22"/>
          <w:szCs w:val="22"/>
        </w:rPr>
        <w:t>Global sensitivity</w:t>
      </w:r>
      <w:r w:rsidR="00E32B6C" w:rsidRPr="00E31123">
        <w:rPr>
          <w:rFonts w:asciiTheme="minorHAnsi" w:hAnsiTheme="minorHAnsi"/>
          <w:sz w:val="22"/>
          <w:szCs w:val="22"/>
        </w:rPr>
        <w:t xml:space="preserve"> analysis.</w:t>
      </w:r>
      <w:r w:rsidR="00E32B6C">
        <w:rPr>
          <w:rFonts w:asciiTheme="minorHAnsi" w:hAnsiTheme="minorHAnsi"/>
          <w:sz w:val="22"/>
          <w:szCs w:val="22"/>
        </w:rPr>
        <w:t>”)</w:t>
      </w:r>
      <w:r w:rsidR="00E32B6C">
        <w:rPr>
          <w:rFonts w:asciiTheme="minorHAnsi" w:hAnsiTheme="minorHAnsi"/>
          <w:sz w:val="22"/>
          <w:szCs w:val="22"/>
        </w:rPr>
        <w:t xml:space="preserve">. </w:t>
      </w:r>
      <w:r w:rsidR="00D961A5" w:rsidRPr="00C97A17">
        <w:rPr>
          <w:rFonts w:asciiTheme="minorHAnsi" w:hAnsiTheme="minorHAnsi" w:cstheme="minorHAnsi"/>
          <w:sz w:val="22"/>
        </w:rPr>
        <w:t xml:space="preserve">All the </w:t>
      </w:r>
      <w:r w:rsidR="00D961A5">
        <w:rPr>
          <w:rFonts w:asciiTheme="minorHAnsi" w:hAnsiTheme="minorHAnsi" w:cstheme="minorHAnsi"/>
          <w:sz w:val="22"/>
        </w:rPr>
        <w:t xml:space="preserve">R </w:t>
      </w:r>
      <w:r w:rsidR="00D961A5" w:rsidRPr="00C97A17">
        <w:rPr>
          <w:rFonts w:asciiTheme="minorHAnsi" w:hAnsiTheme="minorHAnsi" w:cstheme="minorHAnsi"/>
          <w:sz w:val="22"/>
        </w:rPr>
        <w:t xml:space="preserve">scripts used to </w:t>
      </w:r>
      <w:r w:rsidR="00D90BE7">
        <w:rPr>
          <w:rFonts w:asciiTheme="minorHAnsi" w:hAnsiTheme="minorHAnsi" w:cstheme="minorHAnsi"/>
          <w:sz w:val="22"/>
        </w:rPr>
        <w:t xml:space="preserve">construct and </w:t>
      </w:r>
      <w:r w:rsidR="00D961A5" w:rsidRPr="00C97A17">
        <w:rPr>
          <w:rFonts w:asciiTheme="minorHAnsi" w:hAnsiTheme="minorHAnsi" w:cstheme="minorHAnsi"/>
          <w:sz w:val="22"/>
        </w:rPr>
        <w:t xml:space="preserve">to analyse the models </w:t>
      </w:r>
      <w:r w:rsidR="00CD556B">
        <w:rPr>
          <w:rFonts w:asciiTheme="minorHAnsi" w:hAnsiTheme="minorHAnsi" w:cstheme="minorHAnsi"/>
          <w:sz w:val="22"/>
        </w:rPr>
        <w:t xml:space="preserve">(including </w:t>
      </w:r>
      <w:r w:rsidR="00CD556B" w:rsidRPr="009F6F9A">
        <w:rPr>
          <w:rFonts w:asciiTheme="minorHAnsi" w:hAnsiTheme="minorHAnsi"/>
          <w:sz w:val="22"/>
          <w:szCs w:val="22"/>
        </w:rPr>
        <w:t>χ2 statistical tests</w:t>
      </w:r>
      <w:r w:rsidR="00E32B6C">
        <w:rPr>
          <w:rFonts w:asciiTheme="minorHAnsi" w:hAnsiTheme="minorHAnsi"/>
          <w:sz w:val="22"/>
          <w:szCs w:val="22"/>
        </w:rPr>
        <w:t xml:space="preserve"> and sensitivity analyses</w:t>
      </w:r>
      <w:bookmarkStart w:id="0" w:name="_GoBack"/>
      <w:bookmarkEnd w:id="0"/>
      <w:r w:rsidR="00CD556B">
        <w:rPr>
          <w:rFonts w:asciiTheme="minorHAnsi" w:hAnsiTheme="minorHAnsi" w:cstheme="minorHAnsi"/>
          <w:sz w:val="22"/>
        </w:rPr>
        <w:t xml:space="preserve">) </w:t>
      </w:r>
      <w:r w:rsidR="00D961A5" w:rsidRPr="00C97A17">
        <w:rPr>
          <w:rFonts w:asciiTheme="minorHAnsi" w:hAnsiTheme="minorHAnsi" w:cstheme="minorHAnsi"/>
          <w:sz w:val="22"/>
        </w:rPr>
        <w:t xml:space="preserve">are provided in the Supplementary Information (Supplementary file </w:t>
      </w:r>
      <w:r w:rsidR="00E32B6C">
        <w:rPr>
          <w:rFonts w:asciiTheme="minorHAnsi" w:hAnsiTheme="minorHAnsi" w:cstheme="minorHAnsi"/>
          <w:sz w:val="22"/>
        </w:rPr>
        <w:t>1</w:t>
      </w:r>
      <w:r w:rsidR="00D961A5" w:rsidRPr="00C97A17">
        <w:rPr>
          <w:rFonts w:asciiTheme="minorHAnsi" w:hAnsiTheme="minorHAnsi" w:cstheme="minorHAnsi"/>
          <w:sz w:val="22"/>
        </w:rPr>
        <w:t xml:space="preserve">) and at </w:t>
      </w:r>
      <w:hyperlink r:id="rId13" w:history="1">
        <w:r w:rsidR="00D961A5" w:rsidRPr="00C97A17">
          <w:rPr>
            <w:rStyle w:val="Lienhypertexte"/>
            <w:rFonts w:asciiTheme="minorHAnsi" w:hAnsiTheme="minorHAnsi" w:cstheme="minorHAnsi"/>
            <w:sz w:val="22"/>
          </w:rPr>
          <w:t>https://github.com/MetaSys-LISBP/acetate_regulation</w:t>
        </w:r>
      </w:hyperlink>
      <w:r w:rsidR="00D961A5" w:rsidRPr="00C97A17">
        <w:rPr>
          <w:rFonts w:asciiTheme="minorHAnsi" w:hAnsiTheme="minorHAnsi" w:cstheme="minorHAnsi"/>
          <w:sz w:val="22"/>
        </w:rPr>
        <w:t xml:space="preserve"> to ensure reproducibility and reusability.</w:t>
      </w: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9C2E89D" w:rsidR="00BC3CCE" w:rsidRPr="00505C51" w:rsidRDefault="00D47E2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doesn’t apply to this work (data were not grouped, all data were included in the model).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C027D41" w:rsidR="00BC3CCE" w:rsidRPr="00C97A17" w:rsidRDefault="00601CF0" w:rsidP="00C97A1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</w:rPr>
      </w:pPr>
      <w:r w:rsidRPr="00C97A17">
        <w:rPr>
          <w:rFonts w:asciiTheme="minorHAnsi" w:hAnsiTheme="minorHAnsi" w:cstheme="minorHAnsi"/>
          <w:sz w:val="22"/>
        </w:rPr>
        <w:t xml:space="preserve">All models are provided in SBML and COPASI formats in the Supplementary Information (Supplementary File </w:t>
      </w:r>
      <w:r w:rsidR="00E32B6C">
        <w:rPr>
          <w:rFonts w:asciiTheme="minorHAnsi" w:hAnsiTheme="minorHAnsi" w:cstheme="minorHAnsi"/>
          <w:sz w:val="22"/>
        </w:rPr>
        <w:t>1</w:t>
      </w:r>
      <w:r w:rsidRPr="00C97A17">
        <w:rPr>
          <w:rFonts w:asciiTheme="minorHAnsi" w:hAnsiTheme="minorHAnsi" w:cstheme="minorHAnsi"/>
          <w:sz w:val="22"/>
        </w:rPr>
        <w:t xml:space="preserve">) and at </w:t>
      </w:r>
      <w:hyperlink r:id="rId14" w:history="1">
        <w:r w:rsidRPr="00C97A17">
          <w:rPr>
            <w:rStyle w:val="Lienhypertexte"/>
            <w:rFonts w:asciiTheme="minorHAnsi" w:hAnsiTheme="minorHAnsi" w:cstheme="minorHAnsi"/>
            <w:sz w:val="22"/>
          </w:rPr>
          <w:t>https://github.com/MetaSys-LISBP/acetate_regulation</w:t>
        </w:r>
      </w:hyperlink>
      <w:r w:rsidRPr="00C97A17">
        <w:rPr>
          <w:rFonts w:asciiTheme="minorHAnsi" w:hAnsiTheme="minorHAnsi" w:cstheme="minorHAnsi"/>
          <w:sz w:val="22"/>
        </w:rPr>
        <w:t xml:space="preserve">. The </w:t>
      </w:r>
      <w:r w:rsidR="00054C7C">
        <w:rPr>
          <w:rFonts w:asciiTheme="minorHAnsi" w:hAnsiTheme="minorHAnsi" w:cstheme="minorHAnsi"/>
          <w:sz w:val="22"/>
        </w:rPr>
        <w:t xml:space="preserve">calibrated </w:t>
      </w:r>
      <w:r w:rsidRPr="00C97A17">
        <w:rPr>
          <w:rFonts w:asciiTheme="minorHAnsi" w:hAnsiTheme="minorHAnsi" w:cstheme="minorHAnsi"/>
          <w:sz w:val="22"/>
        </w:rPr>
        <w:t>kinetic model has also been deposited in the Biomodels database (</w:t>
      </w:r>
      <w:hyperlink r:id="rId15" w:history="1">
        <w:r w:rsidRPr="00C97A17">
          <w:rPr>
            <w:rStyle w:val="Lienhypertexte"/>
            <w:rFonts w:asciiTheme="minorHAnsi" w:hAnsiTheme="minorHAnsi" w:cstheme="minorHAnsi"/>
            <w:sz w:val="22"/>
          </w:rPr>
          <w:t>https://www.ebi.ac.uk/biomodels</w:t>
        </w:r>
      </w:hyperlink>
      <w:r w:rsidRPr="00C97A17">
        <w:rPr>
          <w:rFonts w:asciiTheme="minorHAnsi" w:hAnsiTheme="minorHAnsi" w:cstheme="minorHAnsi"/>
          <w:sz w:val="22"/>
        </w:rPr>
        <w:t>) with the identifier MODEL2005050001.</w:t>
      </w:r>
    </w:p>
    <w:p w14:paraId="7CD82E7E" w14:textId="07B80FD2" w:rsidR="00601CF0" w:rsidRPr="00C97A17" w:rsidRDefault="00601CF0" w:rsidP="00C97A1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</w:rPr>
      </w:pPr>
      <w:r w:rsidRPr="00C97A17">
        <w:rPr>
          <w:rFonts w:asciiTheme="minorHAnsi" w:hAnsiTheme="minorHAnsi" w:cstheme="minorHAnsi"/>
          <w:sz w:val="22"/>
        </w:rPr>
        <w:t xml:space="preserve">All the </w:t>
      </w:r>
      <w:r w:rsidR="008C5BF5">
        <w:rPr>
          <w:rFonts w:asciiTheme="minorHAnsi" w:hAnsiTheme="minorHAnsi" w:cstheme="minorHAnsi"/>
          <w:sz w:val="22"/>
        </w:rPr>
        <w:t xml:space="preserve">R </w:t>
      </w:r>
      <w:r w:rsidRPr="00C97A17">
        <w:rPr>
          <w:rFonts w:asciiTheme="minorHAnsi" w:hAnsiTheme="minorHAnsi" w:cstheme="minorHAnsi"/>
          <w:sz w:val="22"/>
        </w:rPr>
        <w:t xml:space="preserve">scripts used to perform the simulations, to analyse the models and to generate the figures are provided in the Supplementary Information (Supplementary file </w:t>
      </w:r>
      <w:r w:rsidR="00E32B6C">
        <w:rPr>
          <w:rFonts w:asciiTheme="minorHAnsi" w:hAnsiTheme="minorHAnsi" w:cstheme="minorHAnsi"/>
          <w:sz w:val="22"/>
        </w:rPr>
        <w:t>1</w:t>
      </w:r>
      <w:r w:rsidRPr="00C97A17">
        <w:rPr>
          <w:rFonts w:asciiTheme="minorHAnsi" w:hAnsiTheme="minorHAnsi" w:cstheme="minorHAnsi"/>
          <w:sz w:val="22"/>
        </w:rPr>
        <w:t xml:space="preserve">) and at </w:t>
      </w:r>
      <w:hyperlink r:id="rId16" w:history="1">
        <w:r w:rsidRPr="00C97A17">
          <w:rPr>
            <w:rStyle w:val="Lienhypertexte"/>
            <w:rFonts w:asciiTheme="minorHAnsi" w:hAnsiTheme="minorHAnsi" w:cstheme="minorHAnsi"/>
            <w:sz w:val="22"/>
          </w:rPr>
          <w:t>https://github.com/MetaSys-LISBP/acetate_regulation</w:t>
        </w:r>
      </w:hyperlink>
      <w:r w:rsidRPr="00C97A17">
        <w:rPr>
          <w:rFonts w:asciiTheme="minorHAnsi" w:hAnsiTheme="minorHAnsi" w:cstheme="minorHAnsi"/>
          <w:sz w:val="22"/>
        </w:rPr>
        <w:t xml:space="preserve"> to ensure reproducibility and reusability. All </w:t>
      </w:r>
      <w:r w:rsidR="0065270F" w:rsidRPr="00C97A17">
        <w:rPr>
          <w:rFonts w:asciiTheme="minorHAnsi" w:hAnsiTheme="minorHAnsi" w:cstheme="minorHAnsi"/>
          <w:sz w:val="22"/>
        </w:rPr>
        <w:t xml:space="preserve">source </w:t>
      </w:r>
      <w:r w:rsidRPr="00C97A17">
        <w:rPr>
          <w:rFonts w:asciiTheme="minorHAnsi" w:hAnsiTheme="minorHAnsi" w:cstheme="minorHAnsi"/>
          <w:sz w:val="22"/>
        </w:rPr>
        <w:t xml:space="preserve">data used for model construction and calibration are </w:t>
      </w:r>
      <w:r w:rsidR="00BF4657">
        <w:rPr>
          <w:rFonts w:asciiTheme="minorHAnsi" w:hAnsiTheme="minorHAnsi" w:cstheme="minorHAnsi"/>
          <w:sz w:val="22"/>
        </w:rPr>
        <w:t xml:space="preserve">also </w:t>
      </w:r>
      <w:r w:rsidRPr="00C97A17">
        <w:rPr>
          <w:rFonts w:asciiTheme="minorHAnsi" w:hAnsiTheme="minorHAnsi" w:cstheme="minorHAnsi"/>
          <w:sz w:val="22"/>
        </w:rPr>
        <w:t xml:space="preserve">provided in the Supplementary Information (Supplementary file </w:t>
      </w:r>
      <w:r w:rsidR="00E32B6C">
        <w:rPr>
          <w:rFonts w:asciiTheme="minorHAnsi" w:hAnsiTheme="minorHAnsi" w:cstheme="minorHAnsi"/>
          <w:sz w:val="22"/>
        </w:rPr>
        <w:t>1</w:t>
      </w:r>
      <w:r w:rsidRPr="00C97A17">
        <w:rPr>
          <w:rFonts w:asciiTheme="minorHAnsi" w:hAnsiTheme="minorHAnsi" w:cstheme="minorHAnsi"/>
          <w:sz w:val="22"/>
        </w:rPr>
        <w:t>)</w:t>
      </w:r>
      <w:r w:rsidR="00B1070F">
        <w:rPr>
          <w:rFonts w:asciiTheme="minorHAnsi" w:hAnsiTheme="minorHAnsi" w:cstheme="minorHAnsi"/>
          <w:sz w:val="22"/>
        </w:rPr>
        <w:t xml:space="preserve"> </w:t>
      </w:r>
      <w:r w:rsidR="00B1070F" w:rsidRPr="00C97A17">
        <w:rPr>
          <w:rFonts w:asciiTheme="minorHAnsi" w:hAnsiTheme="minorHAnsi" w:cstheme="minorHAnsi"/>
          <w:sz w:val="22"/>
        </w:rPr>
        <w:t xml:space="preserve">and at </w:t>
      </w:r>
      <w:hyperlink r:id="rId17" w:history="1">
        <w:r w:rsidR="00B1070F" w:rsidRPr="00C97A17">
          <w:rPr>
            <w:rStyle w:val="Lienhypertexte"/>
            <w:rFonts w:asciiTheme="minorHAnsi" w:hAnsiTheme="minorHAnsi" w:cstheme="minorHAnsi"/>
            <w:sz w:val="22"/>
          </w:rPr>
          <w:t>https://github.com/MetaSys-LISBP/acetate_regulation</w:t>
        </w:r>
      </w:hyperlink>
      <w:r w:rsidRPr="00C97A17">
        <w:rPr>
          <w:rFonts w:asciiTheme="minorHAnsi" w:hAnsiTheme="minorHAnsi" w:cstheme="minorHAnsi"/>
          <w:sz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8"/>
      <w:footerReference w:type="even" r:id="rId19"/>
      <w:footerReference w:type="default" r:id="rId20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A8B31" w14:textId="77777777" w:rsidR="00A51AF5" w:rsidRDefault="00A51AF5" w:rsidP="004215FE">
      <w:r>
        <w:separator/>
      </w:r>
    </w:p>
  </w:endnote>
  <w:endnote w:type="continuationSeparator" w:id="0">
    <w:p w14:paraId="59ADA813" w14:textId="77777777" w:rsidR="00A51AF5" w:rsidRDefault="00A51AF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5C06406F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E32B6C">
      <w:rPr>
        <w:rStyle w:val="Numrodepage"/>
        <w:rFonts w:asciiTheme="minorHAnsi" w:hAnsiTheme="minorHAnsi"/>
        <w:noProof/>
        <w:sz w:val="20"/>
        <w:szCs w:val="20"/>
      </w:rPr>
      <w:t>4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61922" w14:textId="77777777" w:rsidR="00A51AF5" w:rsidRDefault="00A51AF5" w:rsidP="004215FE">
      <w:r>
        <w:separator/>
      </w:r>
    </w:p>
  </w:footnote>
  <w:footnote w:type="continuationSeparator" w:id="0">
    <w:p w14:paraId="15145C5D" w14:textId="77777777" w:rsidR="00A51AF5" w:rsidRDefault="00A51AF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En-tte"/>
      <w:ind w:left="-1134"/>
    </w:pPr>
    <w:r>
      <w:rPr>
        <w:noProof/>
        <w:lang w:val="fr-FR" w:eastAsia="fr-FR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50095"/>
    <w:rsid w:val="00051880"/>
    <w:rsid w:val="00052163"/>
    <w:rsid w:val="00054C7C"/>
    <w:rsid w:val="00062DBF"/>
    <w:rsid w:val="0008371F"/>
    <w:rsid w:val="00083FE8"/>
    <w:rsid w:val="0009444E"/>
    <w:rsid w:val="0009520A"/>
    <w:rsid w:val="000A32A6"/>
    <w:rsid w:val="000A38BC"/>
    <w:rsid w:val="000B2AEA"/>
    <w:rsid w:val="000C4C4F"/>
    <w:rsid w:val="000C7409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35BF0"/>
    <w:rsid w:val="00146DE9"/>
    <w:rsid w:val="00153A2D"/>
    <w:rsid w:val="0015519A"/>
    <w:rsid w:val="001618D5"/>
    <w:rsid w:val="00175192"/>
    <w:rsid w:val="001A5350"/>
    <w:rsid w:val="001E1D59"/>
    <w:rsid w:val="00212F30"/>
    <w:rsid w:val="00217B9E"/>
    <w:rsid w:val="00226D50"/>
    <w:rsid w:val="002336C6"/>
    <w:rsid w:val="00241081"/>
    <w:rsid w:val="00266462"/>
    <w:rsid w:val="0029605B"/>
    <w:rsid w:val="002A068D"/>
    <w:rsid w:val="002A0ED1"/>
    <w:rsid w:val="002A7487"/>
    <w:rsid w:val="002E15F3"/>
    <w:rsid w:val="00307F5D"/>
    <w:rsid w:val="0032183C"/>
    <w:rsid w:val="003248ED"/>
    <w:rsid w:val="00335AA7"/>
    <w:rsid w:val="003423B4"/>
    <w:rsid w:val="00370080"/>
    <w:rsid w:val="003C4F21"/>
    <w:rsid w:val="003C7AA6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56F40"/>
    <w:rsid w:val="00471732"/>
    <w:rsid w:val="004A5C32"/>
    <w:rsid w:val="004B41D4"/>
    <w:rsid w:val="004C7C58"/>
    <w:rsid w:val="004D5E59"/>
    <w:rsid w:val="004D602A"/>
    <w:rsid w:val="004D73CF"/>
    <w:rsid w:val="004D7B35"/>
    <w:rsid w:val="004E4945"/>
    <w:rsid w:val="004F451D"/>
    <w:rsid w:val="004F75C0"/>
    <w:rsid w:val="00505C51"/>
    <w:rsid w:val="00516A01"/>
    <w:rsid w:val="0053000A"/>
    <w:rsid w:val="0053151F"/>
    <w:rsid w:val="00550F13"/>
    <w:rsid w:val="005530AE"/>
    <w:rsid w:val="00554FFB"/>
    <w:rsid w:val="00555F44"/>
    <w:rsid w:val="00566103"/>
    <w:rsid w:val="005B0A15"/>
    <w:rsid w:val="005D0EB3"/>
    <w:rsid w:val="005E0D67"/>
    <w:rsid w:val="00600138"/>
    <w:rsid w:val="00601CF0"/>
    <w:rsid w:val="00605A12"/>
    <w:rsid w:val="00634AC7"/>
    <w:rsid w:val="00642BF3"/>
    <w:rsid w:val="00646117"/>
    <w:rsid w:val="0065270F"/>
    <w:rsid w:val="00657587"/>
    <w:rsid w:val="00661DCC"/>
    <w:rsid w:val="00672545"/>
    <w:rsid w:val="00685CCF"/>
    <w:rsid w:val="00690B40"/>
    <w:rsid w:val="006A632B"/>
    <w:rsid w:val="006C06F5"/>
    <w:rsid w:val="006C7BC3"/>
    <w:rsid w:val="006E316A"/>
    <w:rsid w:val="006E4A6C"/>
    <w:rsid w:val="006E6B2A"/>
    <w:rsid w:val="00700103"/>
    <w:rsid w:val="007137E1"/>
    <w:rsid w:val="0073011D"/>
    <w:rsid w:val="00762B36"/>
    <w:rsid w:val="00763BA5"/>
    <w:rsid w:val="0076524F"/>
    <w:rsid w:val="00767B26"/>
    <w:rsid w:val="0078785F"/>
    <w:rsid w:val="00795CED"/>
    <w:rsid w:val="007A6C67"/>
    <w:rsid w:val="007B6567"/>
    <w:rsid w:val="007B6D8A"/>
    <w:rsid w:val="007B7AF0"/>
    <w:rsid w:val="007C1A97"/>
    <w:rsid w:val="007D18C3"/>
    <w:rsid w:val="007E011C"/>
    <w:rsid w:val="007E54D8"/>
    <w:rsid w:val="007E5880"/>
    <w:rsid w:val="007F3F45"/>
    <w:rsid w:val="00800860"/>
    <w:rsid w:val="00805414"/>
    <w:rsid w:val="008071DA"/>
    <w:rsid w:val="00815A05"/>
    <w:rsid w:val="0082410E"/>
    <w:rsid w:val="00831D22"/>
    <w:rsid w:val="008531D3"/>
    <w:rsid w:val="00860995"/>
    <w:rsid w:val="00865914"/>
    <w:rsid w:val="008669DA"/>
    <w:rsid w:val="0087056D"/>
    <w:rsid w:val="00876F8F"/>
    <w:rsid w:val="00877644"/>
    <w:rsid w:val="00877729"/>
    <w:rsid w:val="00883F2F"/>
    <w:rsid w:val="008A22A7"/>
    <w:rsid w:val="008A73DF"/>
    <w:rsid w:val="008C5BF5"/>
    <w:rsid w:val="008C73C0"/>
    <w:rsid w:val="008D0B91"/>
    <w:rsid w:val="008D7885"/>
    <w:rsid w:val="008F1453"/>
    <w:rsid w:val="00912B0B"/>
    <w:rsid w:val="009205E9"/>
    <w:rsid w:val="0092438C"/>
    <w:rsid w:val="00941D04"/>
    <w:rsid w:val="00954A08"/>
    <w:rsid w:val="00963CEF"/>
    <w:rsid w:val="0096791C"/>
    <w:rsid w:val="00982B6B"/>
    <w:rsid w:val="00993065"/>
    <w:rsid w:val="009961C2"/>
    <w:rsid w:val="009A0661"/>
    <w:rsid w:val="009A0CC3"/>
    <w:rsid w:val="009D0D28"/>
    <w:rsid w:val="009E6038"/>
    <w:rsid w:val="009E6ACE"/>
    <w:rsid w:val="009E7B13"/>
    <w:rsid w:val="009F6F9A"/>
    <w:rsid w:val="009F7B1E"/>
    <w:rsid w:val="00A11EC6"/>
    <w:rsid w:val="00A131BD"/>
    <w:rsid w:val="00A32E20"/>
    <w:rsid w:val="00A51AF5"/>
    <w:rsid w:val="00A5368C"/>
    <w:rsid w:val="00A54AEF"/>
    <w:rsid w:val="00A62B52"/>
    <w:rsid w:val="00A736B7"/>
    <w:rsid w:val="00A83ABD"/>
    <w:rsid w:val="00A84B3E"/>
    <w:rsid w:val="00A93599"/>
    <w:rsid w:val="00AB5612"/>
    <w:rsid w:val="00AC49AA"/>
    <w:rsid w:val="00AC6706"/>
    <w:rsid w:val="00AD7A8F"/>
    <w:rsid w:val="00AE7C75"/>
    <w:rsid w:val="00AF5736"/>
    <w:rsid w:val="00B06131"/>
    <w:rsid w:val="00B1070F"/>
    <w:rsid w:val="00B124CC"/>
    <w:rsid w:val="00B143B0"/>
    <w:rsid w:val="00B17836"/>
    <w:rsid w:val="00B24C80"/>
    <w:rsid w:val="00B25462"/>
    <w:rsid w:val="00B330BD"/>
    <w:rsid w:val="00B42418"/>
    <w:rsid w:val="00B4292F"/>
    <w:rsid w:val="00B57E8A"/>
    <w:rsid w:val="00B60911"/>
    <w:rsid w:val="00B64119"/>
    <w:rsid w:val="00B94C5D"/>
    <w:rsid w:val="00BA4D1B"/>
    <w:rsid w:val="00BA5BB7"/>
    <w:rsid w:val="00BA78F9"/>
    <w:rsid w:val="00BB00D0"/>
    <w:rsid w:val="00BB55EC"/>
    <w:rsid w:val="00BC3CCE"/>
    <w:rsid w:val="00BE2779"/>
    <w:rsid w:val="00BF4657"/>
    <w:rsid w:val="00C1184B"/>
    <w:rsid w:val="00C21D14"/>
    <w:rsid w:val="00C24CF7"/>
    <w:rsid w:val="00C307B8"/>
    <w:rsid w:val="00C42ECB"/>
    <w:rsid w:val="00C43305"/>
    <w:rsid w:val="00C52A77"/>
    <w:rsid w:val="00C820B0"/>
    <w:rsid w:val="00C97A17"/>
    <w:rsid w:val="00CC6514"/>
    <w:rsid w:val="00CC6EF3"/>
    <w:rsid w:val="00CD556B"/>
    <w:rsid w:val="00CD6AEC"/>
    <w:rsid w:val="00CE6849"/>
    <w:rsid w:val="00CF4BBE"/>
    <w:rsid w:val="00CF6CB5"/>
    <w:rsid w:val="00D0344D"/>
    <w:rsid w:val="00D10224"/>
    <w:rsid w:val="00D44612"/>
    <w:rsid w:val="00D47E24"/>
    <w:rsid w:val="00D50299"/>
    <w:rsid w:val="00D74320"/>
    <w:rsid w:val="00D779BF"/>
    <w:rsid w:val="00D82E89"/>
    <w:rsid w:val="00D83D45"/>
    <w:rsid w:val="00D90BE7"/>
    <w:rsid w:val="00D93937"/>
    <w:rsid w:val="00D961A5"/>
    <w:rsid w:val="00DC20B2"/>
    <w:rsid w:val="00DE207A"/>
    <w:rsid w:val="00DE2719"/>
    <w:rsid w:val="00DF1913"/>
    <w:rsid w:val="00E007B4"/>
    <w:rsid w:val="00E234CA"/>
    <w:rsid w:val="00E24111"/>
    <w:rsid w:val="00E31123"/>
    <w:rsid w:val="00E32B6C"/>
    <w:rsid w:val="00E41364"/>
    <w:rsid w:val="00E60EF5"/>
    <w:rsid w:val="00E61AB4"/>
    <w:rsid w:val="00E66EA0"/>
    <w:rsid w:val="00E70517"/>
    <w:rsid w:val="00E870D1"/>
    <w:rsid w:val="00EC0D5D"/>
    <w:rsid w:val="00ED346E"/>
    <w:rsid w:val="00ED6371"/>
    <w:rsid w:val="00EF7423"/>
    <w:rsid w:val="00F11577"/>
    <w:rsid w:val="00F27DEC"/>
    <w:rsid w:val="00F317F8"/>
    <w:rsid w:val="00F3344F"/>
    <w:rsid w:val="00F60CF4"/>
    <w:rsid w:val="00F979C7"/>
    <w:rsid w:val="00FA6C9E"/>
    <w:rsid w:val="00FB358A"/>
    <w:rsid w:val="00FC1F40"/>
    <w:rsid w:val="00FD0F2C"/>
    <w:rsid w:val="00FE362B"/>
    <w:rsid w:val="00FE48C0"/>
    <w:rsid w:val="00FE4F10"/>
    <w:rsid w:val="00FF2321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C4FCA9B9-A301-41C6-B37A-49BFFE31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github.com/MetaSys-LISBP/acetate_regulation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cocyc.org" TargetMode="External"/><Relationship Id="rId17" Type="http://schemas.openxmlformats.org/officeDocument/2006/relationships/hyperlink" Target="https://github.com/MetaSys-LISBP/acetate_regulatio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ithub.com/MetaSys-LISBP/acetate_regulation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bi.ac.uk/biomodels" TargetMode="External"/><Relationship Id="rId10" Type="http://schemas.openxmlformats.org/officeDocument/2006/relationships/hyperlink" Target="http://www.plosbiology.org/article/info:doi/10.1371/journal.pbio.1000412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hyperlink" Target="https://github.com/MetaSys-LISBP/acetate_regulation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CD98B0-FA9A-4CF0-A97F-E808C16E1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1240</Words>
  <Characters>6823</Characters>
  <Application>Microsoft Office Word</Application>
  <DocSecurity>0</DocSecurity>
  <Lines>56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8047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Pierre Millard</cp:lastModifiedBy>
  <cp:revision>2</cp:revision>
  <dcterms:created xsi:type="dcterms:W3CDTF">2021-01-16T12:49:00Z</dcterms:created>
  <dcterms:modified xsi:type="dcterms:W3CDTF">2021-01-16T12:49:00Z</dcterms:modified>
</cp:coreProperties>
</file>