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64" w:rsidRPr="00623B2C" w:rsidRDefault="00A45C64" w:rsidP="00A45C64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62510">
        <w:rPr>
          <w:rFonts w:ascii="Times New Roman" w:hAnsi="Times New Roman" w:cs="Times New Roman"/>
          <w:b/>
          <w:bCs/>
          <w:sz w:val="24"/>
          <w:szCs w:val="24"/>
        </w:rPr>
        <w:t>ource data 1</w:t>
      </w:r>
      <w:r w:rsidRPr="00623B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3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B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Characteristics of ART-suppressed, </w:t>
      </w:r>
      <w:proofErr w:type="spellStart"/>
      <w:r w:rsidRPr="00623B2C">
        <w:rPr>
          <w:rFonts w:ascii="Times New Roman" w:hAnsi="Times New Roman" w:cs="Times New Roman"/>
          <w:bCs/>
          <w:color w:val="000000"/>
          <w:sz w:val="24"/>
          <w:szCs w:val="24"/>
        </w:rPr>
        <w:t>aviremic</w:t>
      </w:r>
      <w:proofErr w:type="spellEnd"/>
      <w:r w:rsidRPr="00623B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3B2C">
        <w:rPr>
          <w:rFonts w:ascii="Times New Roman" w:hAnsi="Times New Roman" w:cs="Times New Roman"/>
          <w:sz w:val="24"/>
          <w:szCs w:val="24"/>
        </w:rPr>
        <w:t>people living with HIV-1 (</w:t>
      </w:r>
      <w:r w:rsidRPr="00623B2C">
        <w:rPr>
          <w:rFonts w:ascii="Times New Roman" w:hAnsi="Times New Roman" w:cs="Times New Roman"/>
          <w:bCs/>
          <w:color w:val="000000"/>
          <w:sz w:val="24"/>
          <w:szCs w:val="24"/>
        </w:rPr>
        <w:t>PLWH</w:t>
      </w:r>
      <w:r w:rsidRPr="00623B2C">
        <w:rPr>
          <w:rFonts w:ascii="Times New Roman" w:hAnsi="Times New Roman" w:cs="Times New Roman"/>
          <w:sz w:val="24"/>
          <w:szCs w:val="24"/>
        </w:rPr>
        <w:t>)</w:t>
      </w:r>
      <w:r w:rsidRPr="00623B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this study</w:t>
      </w:r>
      <w:r w:rsidRPr="00623B2C"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tbl>
      <w:tblPr>
        <w:tblStyle w:val="a3"/>
        <w:tblW w:w="9420" w:type="dxa"/>
        <w:tblInd w:w="-5" w:type="dxa"/>
        <w:tblLook w:val="04A0" w:firstRow="1" w:lastRow="0" w:firstColumn="1" w:lastColumn="0" w:noHBand="0" w:noVBand="1"/>
      </w:tblPr>
      <w:tblGrid>
        <w:gridCol w:w="1231"/>
        <w:gridCol w:w="737"/>
        <w:gridCol w:w="1713"/>
        <w:gridCol w:w="1281"/>
        <w:gridCol w:w="1701"/>
        <w:gridCol w:w="1275"/>
        <w:gridCol w:w="1482"/>
      </w:tblGrid>
      <w:tr w:rsidR="00A45C64" w:rsidRPr="00623B2C" w:rsidTr="00B57F4F">
        <w:trPr>
          <w:trHeight w:val="480"/>
        </w:trPr>
        <w:tc>
          <w:tcPr>
            <w:tcW w:w="1231" w:type="dxa"/>
          </w:tcPr>
          <w:p w:rsidR="00A45C64" w:rsidRPr="00623B2C" w:rsidRDefault="00A45C64" w:rsidP="00B57F4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3B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  <w:t>Participant</w:t>
            </w:r>
          </w:p>
        </w:tc>
        <w:tc>
          <w:tcPr>
            <w:tcW w:w="737" w:type="dxa"/>
          </w:tcPr>
          <w:p w:rsidR="00A45C64" w:rsidRPr="00623B2C" w:rsidRDefault="00A45C64" w:rsidP="00B57F4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</w:pPr>
            <w:r w:rsidRPr="00623B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  <w:t>Sex</w:t>
            </w:r>
          </w:p>
        </w:tc>
        <w:tc>
          <w:tcPr>
            <w:tcW w:w="1713" w:type="dxa"/>
          </w:tcPr>
          <w:p w:rsidR="00A45C64" w:rsidRPr="00623B2C" w:rsidRDefault="00A45C64" w:rsidP="00B57F4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4"/>
              </w:rPr>
            </w:pPr>
            <w:r w:rsidRPr="00623B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  <w:t>Treatment Regimen</w:t>
            </w:r>
          </w:p>
        </w:tc>
        <w:tc>
          <w:tcPr>
            <w:tcW w:w="1281" w:type="dxa"/>
          </w:tcPr>
          <w:p w:rsidR="00A45C64" w:rsidRPr="00623B2C" w:rsidRDefault="00A45C64" w:rsidP="00B57F4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</w:pPr>
            <w:r w:rsidRPr="00623B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  <w:t>ART</w:t>
            </w:r>
          </w:p>
          <w:p w:rsidR="00A45C64" w:rsidRPr="00623B2C" w:rsidRDefault="00A45C64" w:rsidP="00B57F4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3B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  <w:t>Duration</w:t>
            </w:r>
          </w:p>
        </w:tc>
        <w:tc>
          <w:tcPr>
            <w:tcW w:w="1701" w:type="dxa"/>
          </w:tcPr>
          <w:p w:rsidR="00A45C64" w:rsidRPr="00623B2C" w:rsidRDefault="00A45C64" w:rsidP="00B57F4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4"/>
              </w:rPr>
            </w:pPr>
            <w:r w:rsidRPr="00623B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  <w:t>Plasma V</w:t>
            </w:r>
            <w:r w:rsidRPr="00623B2C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0"/>
                <w:szCs w:val="24"/>
              </w:rPr>
              <w:t>iral</w:t>
            </w:r>
            <w:r w:rsidRPr="00623B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  <w:t xml:space="preserve"> Load (copies/ml)</w:t>
            </w:r>
          </w:p>
        </w:tc>
        <w:tc>
          <w:tcPr>
            <w:tcW w:w="1275" w:type="dxa"/>
          </w:tcPr>
          <w:p w:rsidR="00A45C64" w:rsidRPr="00623B2C" w:rsidRDefault="00A45C64" w:rsidP="00B57F4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3B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  <w:t>CD4 Count (cells/</w:t>
            </w:r>
            <w:proofErr w:type="spellStart"/>
            <w:r w:rsidRPr="00623B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  <w:t>ul</w:t>
            </w:r>
            <w:proofErr w:type="spellEnd"/>
            <w:r w:rsidRPr="00623B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  <w:t>)</w:t>
            </w:r>
          </w:p>
        </w:tc>
        <w:tc>
          <w:tcPr>
            <w:tcW w:w="1482" w:type="dxa"/>
          </w:tcPr>
          <w:p w:rsidR="00A45C64" w:rsidRPr="00623B2C" w:rsidRDefault="00A45C64" w:rsidP="00B57F4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</w:pPr>
            <w:r w:rsidRPr="00623B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  <w:t>CD8 Count (cells/</w:t>
            </w:r>
            <w:proofErr w:type="spellStart"/>
            <w:r w:rsidRPr="00623B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  <w:t>ul</w:t>
            </w:r>
            <w:proofErr w:type="spellEnd"/>
            <w:r w:rsidRPr="00623B2C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A45C64" w:rsidRPr="00623B2C" w:rsidTr="00B57F4F">
        <w:trPr>
          <w:trHeight w:val="278"/>
        </w:trPr>
        <w:tc>
          <w:tcPr>
            <w:tcW w:w="123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Patient 1</w:t>
            </w:r>
          </w:p>
        </w:tc>
        <w:tc>
          <w:tcPr>
            <w:tcW w:w="737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 w:hint="eastAsia"/>
                <w:sz w:val="20"/>
                <w:szCs w:val="24"/>
              </w:rPr>
              <w:t>M</w:t>
            </w:r>
          </w:p>
        </w:tc>
        <w:tc>
          <w:tcPr>
            <w:tcW w:w="1713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OLE_LINK1"/>
            <w:bookmarkStart w:id="1" w:name="OLE_LINK2"/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TDF+FTC+EFV</w:t>
            </w:r>
            <w:bookmarkEnd w:id="0"/>
            <w:bookmarkEnd w:id="1"/>
          </w:p>
        </w:tc>
        <w:tc>
          <w:tcPr>
            <w:tcW w:w="128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&gt;24 months</w:t>
            </w:r>
          </w:p>
        </w:tc>
        <w:tc>
          <w:tcPr>
            <w:tcW w:w="170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&lt;50</w:t>
            </w:r>
          </w:p>
        </w:tc>
        <w:tc>
          <w:tcPr>
            <w:tcW w:w="1275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756</w:t>
            </w:r>
          </w:p>
        </w:tc>
        <w:tc>
          <w:tcPr>
            <w:tcW w:w="1482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1695</w:t>
            </w:r>
          </w:p>
        </w:tc>
      </w:tr>
      <w:tr w:rsidR="00A45C64" w:rsidRPr="00623B2C" w:rsidTr="00B57F4F">
        <w:trPr>
          <w:trHeight w:val="284"/>
        </w:trPr>
        <w:tc>
          <w:tcPr>
            <w:tcW w:w="123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Patient 2</w:t>
            </w:r>
          </w:p>
        </w:tc>
        <w:tc>
          <w:tcPr>
            <w:tcW w:w="737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 w:hint="eastAsia"/>
                <w:sz w:val="20"/>
                <w:szCs w:val="24"/>
              </w:rPr>
              <w:t>M</w:t>
            </w:r>
          </w:p>
        </w:tc>
        <w:tc>
          <w:tcPr>
            <w:tcW w:w="1713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TDF+FTC+EFV</w:t>
            </w:r>
          </w:p>
        </w:tc>
        <w:tc>
          <w:tcPr>
            <w:tcW w:w="128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&gt;24 months</w:t>
            </w:r>
          </w:p>
        </w:tc>
        <w:tc>
          <w:tcPr>
            <w:tcW w:w="170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&lt;50</w:t>
            </w:r>
          </w:p>
        </w:tc>
        <w:tc>
          <w:tcPr>
            <w:tcW w:w="1275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650</w:t>
            </w:r>
          </w:p>
        </w:tc>
        <w:tc>
          <w:tcPr>
            <w:tcW w:w="1482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550</w:t>
            </w:r>
          </w:p>
        </w:tc>
      </w:tr>
      <w:tr w:rsidR="00A45C64" w:rsidRPr="00623B2C" w:rsidTr="00B57F4F">
        <w:trPr>
          <w:trHeight w:val="284"/>
        </w:trPr>
        <w:tc>
          <w:tcPr>
            <w:tcW w:w="123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Patient 3</w:t>
            </w:r>
          </w:p>
        </w:tc>
        <w:tc>
          <w:tcPr>
            <w:tcW w:w="737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 w:hint="eastAsia"/>
                <w:sz w:val="20"/>
                <w:szCs w:val="24"/>
              </w:rPr>
              <w:t>M</w:t>
            </w:r>
          </w:p>
        </w:tc>
        <w:tc>
          <w:tcPr>
            <w:tcW w:w="1713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TDF+FTC+EFV</w:t>
            </w:r>
          </w:p>
        </w:tc>
        <w:tc>
          <w:tcPr>
            <w:tcW w:w="128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&gt;24 months</w:t>
            </w:r>
          </w:p>
        </w:tc>
        <w:tc>
          <w:tcPr>
            <w:tcW w:w="170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&lt;50</w:t>
            </w:r>
          </w:p>
        </w:tc>
        <w:tc>
          <w:tcPr>
            <w:tcW w:w="1275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696</w:t>
            </w:r>
          </w:p>
        </w:tc>
        <w:tc>
          <w:tcPr>
            <w:tcW w:w="1482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830</w:t>
            </w:r>
          </w:p>
        </w:tc>
      </w:tr>
      <w:tr w:rsidR="00A45C64" w:rsidRPr="00623B2C" w:rsidTr="00B57F4F">
        <w:trPr>
          <w:trHeight w:val="278"/>
        </w:trPr>
        <w:tc>
          <w:tcPr>
            <w:tcW w:w="123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Patient 4</w:t>
            </w:r>
          </w:p>
        </w:tc>
        <w:tc>
          <w:tcPr>
            <w:tcW w:w="737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 w:hint="eastAsia"/>
                <w:sz w:val="20"/>
                <w:szCs w:val="24"/>
              </w:rPr>
              <w:t>M</w:t>
            </w:r>
          </w:p>
        </w:tc>
        <w:tc>
          <w:tcPr>
            <w:tcW w:w="1713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TDF+FTC+EFV</w:t>
            </w:r>
          </w:p>
        </w:tc>
        <w:tc>
          <w:tcPr>
            <w:tcW w:w="128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&gt;24 months</w:t>
            </w:r>
          </w:p>
        </w:tc>
        <w:tc>
          <w:tcPr>
            <w:tcW w:w="170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&lt;50</w:t>
            </w:r>
          </w:p>
        </w:tc>
        <w:tc>
          <w:tcPr>
            <w:tcW w:w="1275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497</w:t>
            </w:r>
          </w:p>
        </w:tc>
        <w:tc>
          <w:tcPr>
            <w:tcW w:w="1482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432</w:t>
            </w:r>
          </w:p>
        </w:tc>
      </w:tr>
      <w:tr w:rsidR="00A45C64" w:rsidRPr="00623B2C" w:rsidTr="00B57F4F">
        <w:trPr>
          <w:trHeight w:val="284"/>
        </w:trPr>
        <w:tc>
          <w:tcPr>
            <w:tcW w:w="123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Patient 5</w:t>
            </w:r>
          </w:p>
        </w:tc>
        <w:tc>
          <w:tcPr>
            <w:tcW w:w="737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 w:hint="eastAsia"/>
                <w:sz w:val="20"/>
                <w:szCs w:val="24"/>
              </w:rPr>
              <w:t>M</w:t>
            </w:r>
          </w:p>
        </w:tc>
        <w:tc>
          <w:tcPr>
            <w:tcW w:w="1713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TDF+FTC+EFV</w:t>
            </w:r>
          </w:p>
        </w:tc>
        <w:tc>
          <w:tcPr>
            <w:tcW w:w="128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&gt;24 months</w:t>
            </w:r>
          </w:p>
        </w:tc>
        <w:tc>
          <w:tcPr>
            <w:tcW w:w="1701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&lt;50</w:t>
            </w:r>
          </w:p>
        </w:tc>
        <w:tc>
          <w:tcPr>
            <w:tcW w:w="1275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471</w:t>
            </w:r>
          </w:p>
        </w:tc>
        <w:tc>
          <w:tcPr>
            <w:tcW w:w="1482" w:type="dxa"/>
          </w:tcPr>
          <w:p w:rsidR="00A45C64" w:rsidRPr="00623B2C" w:rsidRDefault="00A45C64" w:rsidP="00B57F4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B2C">
              <w:rPr>
                <w:rFonts w:ascii="Times New Roman" w:hAnsi="Times New Roman" w:cs="Times New Roman"/>
                <w:sz w:val="20"/>
                <w:szCs w:val="24"/>
              </w:rPr>
              <w:t>453</w:t>
            </w:r>
          </w:p>
        </w:tc>
      </w:tr>
    </w:tbl>
    <w:p w:rsidR="00A45C64" w:rsidRPr="00623B2C" w:rsidRDefault="00A45C64" w:rsidP="00A45C64">
      <w:pPr>
        <w:spacing w:line="48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3B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TDF: </w:t>
      </w:r>
      <w:proofErr w:type="spellStart"/>
      <w:r w:rsidRPr="00623B2C">
        <w:rPr>
          <w:rFonts w:ascii="Times New Roman" w:hAnsi="Times New Roman" w:cs="Times New Roman"/>
          <w:color w:val="000000" w:themeColor="text1"/>
          <w:sz w:val="18"/>
          <w:szCs w:val="18"/>
        </w:rPr>
        <w:t>tenofovir</w:t>
      </w:r>
      <w:proofErr w:type="spellEnd"/>
      <w:r w:rsidRPr="00623B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23B2C">
        <w:rPr>
          <w:rFonts w:ascii="Times New Roman" w:hAnsi="Times New Roman" w:cs="Times New Roman"/>
          <w:color w:val="000000" w:themeColor="text1"/>
          <w:sz w:val="18"/>
          <w:szCs w:val="18"/>
        </w:rPr>
        <w:t>disoproxil</w:t>
      </w:r>
      <w:proofErr w:type="spellEnd"/>
      <w:r w:rsidRPr="00623B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FTC: </w:t>
      </w:r>
      <w:proofErr w:type="spellStart"/>
      <w:r w:rsidRPr="00623B2C">
        <w:rPr>
          <w:rFonts w:ascii="Times New Roman" w:hAnsi="Times New Roman" w:cs="Times New Roman"/>
          <w:color w:val="000000" w:themeColor="text1"/>
          <w:sz w:val="18"/>
          <w:szCs w:val="18"/>
        </w:rPr>
        <w:t>emtricitabine</w:t>
      </w:r>
      <w:proofErr w:type="spellEnd"/>
      <w:r w:rsidRPr="00623B2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EFV: </w:t>
      </w:r>
      <w:proofErr w:type="spellStart"/>
      <w:r w:rsidRPr="00623B2C">
        <w:rPr>
          <w:rFonts w:ascii="Times New Roman" w:hAnsi="Times New Roman" w:cs="Times New Roman"/>
          <w:color w:val="000000" w:themeColor="text1"/>
          <w:sz w:val="18"/>
          <w:szCs w:val="18"/>
        </w:rPr>
        <w:t>efavirenz</w:t>
      </w:r>
      <w:proofErr w:type="spellEnd"/>
      <w:r w:rsidRPr="00623B2C">
        <w:rPr>
          <w:rFonts w:ascii="Times New Roman" w:hAnsi="Times New Roman" w:cs="Times New Roman"/>
          <w:color w:val="000000" w:themeColor="text1"/>
          <w:sz w:val="18"/>
          <w:szCs w:val="18"/>
        </w:rPr>
        <w:t>; M, male;</w:t>
      </w:r>
    </w:p>
    <w:p w:rsidR="00C75DCC" w:rsidRPr="00A45C64" w:rsidRDefault="00C75DCC">
      <w:bookmarkStart w:id="2" w:name="_GoBack"/>
      <w:bookmarkEnd w:id="2"/>
    </w:p>
    <w:sectPr w:rsidR="00C75DCC" w:rsidRPr="00A45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64"/>
    <w:rsid w:val="00A45C64"/>
    <w:rsid w:val="00C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ADB5"/>
  <w15:chartTrackingRefBased/>
  <w15:docId w15:val="{25870060-55BF-4619-89E3-B3C87F83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Jinfeng</dc:creator>
  <cp:keywords/>
  <dc:description/>
  <cp:lastModifiedBy>Cai Jinfeng</cp:lastModifiedBy>
  <cp:revision>1</cp:revision>
  <dcterms:created xsi:type="dcterms:W3CDTF">2021-01-28T12:24:00Z</dcterms:created>
  <dcterms:modified xsi:type="dcterms:W3CDTF">2021-01-28T12:30:00Z</dcterms:modified>
</cp:coreProperties>
</file>