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2DE86D1" w:rsidR="00877644" w:rsidRPr="00125190" w:rsidRDefault="0084647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Due to the clinical model adopted (i.e. patients with semantic variant primary progressive aphasia), the size of our sample could not be computed a priori but was rather determined by </w:t>
      </w:r>
      <w:proofErr w:type="gramStart"/>
      <w:r>
        <w:rPr>
          <w:rFonts w:asciiTheme="minorHAnsi" w:hAnsiTheme="minorHAnsi"/>
        </w:rPr>
        <w:t>subjects</w:t>
      </w:r>
      <w:proofErr w:type="gramEnd"/>
      <w:r>
        <w:rPr>
          <w:rFonts w:asciiTheme="minorHAnsi" w:hAnsiTheme="minorHAnsi"/>
        </w:rPr>
        <w:t xml:space="preserve"> availability. We did however aim at (and succeed in) acquiring a sample comparable to similar studies in the field. Details on </w:t>
      </w:r>
      <w:proofErr w:type="gramStart"/>
      <w:r>
        <w:rPr>
          <w:rFonts w:asciiTheme="minorHAnsi" w:hAnsiTheme="minorHAnsi"/>
        </w:rPr>
        <w:t>subjects</w:t>
      </w:r>
      <w:proofErr w:type="gramEnd"/>
      <w:r>
        <w:rPr>
          <w:rFonts w:asciiTheme="minorHAnsi" w:hAnsiTheme="minorHAnsi"/>
        </w:rPr>
        <w:t xml:space="preserve"> recruitment and selection are reported in the manuscript method section, paragraph “Subjects”. 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B465211" w:rsidR="00B330BD" w:rsidRPr="00125190" w:rsidRDefault="0084647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“Materials and methods” section of the manuscript describes in details the exclusion/inclusion criteria adopted, how outliers were handled,</w:t>
      </w:r>
      <w:r w:rsidR="00DC6879">
        <w:rPr>
          <w:rFonts w:asciiTheme="minorHAnsi" w:hAnsiTheme="minorHAnsi"/>
        </w:rPr>
        <w:t xml:space="preserve"> as well as</w:t>
      </w:r>
      <w:r>
        <w:rPr>
          <w:rFonts w:asciiTheme="minorHAnsi" w:hAnsiTheme="minorHAnsi"/>
        </w:rPr>
        <w:t xml:space="preserve"> the experimental design details.  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833D2C1" w:rsidR="0015519A" w:rsidRPr="00505C51" w:rsidRDefault="00DC687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The “Materials and methods” section of the manuscript reports all concerning MRI and MEG protocol and analyses. Where appropriate, information </w:t>
      </w:r>
      <w:r w:rsidR="00420BC1">
        <w:rPr>
          <w:rFonts w:asciiTheme="minorHAnsi" w:hAnsiTheme="minorHAnsi"/>
        </w:rPr>
        <w:t>is</w:t>
      </w:r>
      <w:r>
        <w:rPr>
          <w:rFonts w:asciiTheme="minorHAnsi" w:hAnsiTheme="minorHAnsi"/>
        </w:rPr>
        <w:t xml:space="preserve"> repeated in the figures caption.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115464E" w14:textId="0B5A05A9" w:rsidR="00DC6879" w:rsidRPr="00125190" w:rsidRDefault="00DC6879" w:rsidP="00DC687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The details of the clinical population studied, the </w:t>
      </w:r>
      <w:r>
        <w:rPr>
          <w:rFonts w:asciiTheme="minorHAnsi" w:hAnsiTheme="minorHAnsi"/>
        </w:rPr>
        <w:t xml:space="preserve">exclusion/inclusion criteria adopted, and any other relevant information pertaining our sample are described in the “Materials and methods” section, paragraph “Subjects”.  </w:t>
      </w:r>
    </w:p>
    <w:p w14:paraId="1BE90311" w14:textId="36F88528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A3B00C6" w:rsidR="00BC3CCE" w:rsidRPr="00505C51" w:rsidRDefault="00927A3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27A3B">
        <w:rPr>
          <w:rFonts w:asciiTheme="minorHAnsi" w:hAnsiTheme="minorHAnsi"/>
          <w:sz w:val="22"/>
          <w:szCs w:val="22"/>
        </w:rPr>
        <w:lastRenderedPageBreak/>
        <w:t>The sensitive nature of patients’ data and our current ethics protocol do not permit open data sharing. However, anonymized, pre-processed, group-level data used to generate the figures have been uploaded to NeuroVault [https://neurovault.org/collections/FTKQLDFP/]. The clinical and neuroimaging data used in the current paper are available from the Senior Author (S.N.), upon formal request indicating name and affiliation of the researcher as well as a brief description of the use that will be done of the data. All r</w:t>
      </w:r>
      <w:bookmarkStart w:id="0" w:name="_GoBack"/>
      <w:bookmarkEnd w:id="0"/>
      <w:r w:rsidRPr="00927A3B">
        <w:rPr>
          <w:rFonts w:asciiTheme="minorHAnsi" w:hAnsiTheme="minorHAnsi"/>
          <w:sz w:val="22"/>
          <w:szCs w:val="22"/>
        </w:rPr>
        <w:t>equests will undergo UCSF regulated procedure thus require submission of a Material Transfer Agreement (MTA) which can be found at https://icd.ucsf.edu/material-transfer-and-data-agreements No commercial use would be approved.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92FDF" w14:textId="77777777" w:rsidR="00A01C18" w:rsidRDefault="00A01C18" w:rsidP="004215FE">
      <w:r>
        <w:separator/>
      </w:r>
    </w:p>
  </w:endnote>
  <w:endnote w:type="continuationSeparator" w:id="0">
    <w:p w14:paraId="3FCF4FD9" w14:textId="77777777" w:rsidR="00A01C18" w:rsidRDefault="00A01C1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4AC7F" w14:textId="77777777" w:rsidR="00A01C18" w:rsidRDefault="00A01C18" w:rsidP="004215FE">
      <w:r>
        <w:separator/>
      </w:r>
    </w:p>
  </w:footnote>
  <w:footnote w:type="continuationSeparator" w:id="0">
    <w:p w14:paraId="20297A4A" w14:textId="77777777" w:rsidR="00A01C18" w:rsidRDefault="00A01C1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3314F"/>
    <w:rsid w:val="00370080"/>
    <w:rsid w:val="003F19A6"/>
    <w:rsid w:val="003F4CD0"/>
    <w:rsid w:val="00402ADD"/>
    <w:rsid w:val="00406FF4"/>
    <w:rsid w:val="0041682E"/>
    <w:rsid w:val="00420BC1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647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27A3B"/>
    <w:rsid w:val="00941D04"/>
    <w:rsid w:val="00963CEF"/>
    <w:rsid w:val="00993065"/>
    <w:rsid w:val="009A0661"/>
    <w:rsid w:val="009D0D28"/>
    <w:rsid w:val="009D5D7F"/>
    <w:rsid w:val="009E6ACE"/>
    <w:rsid w:val="009E7B13"/>
    <w:rsid w:val="00A01C18"/>
    <w:rsid w:val="00A11EC6"/>
    <w:rsid w:val="00A131BD"/>
    <w:rsid w:val="00A32E20"/>
    <w:rsid w:val="00A5368C"/>
    <w:rsid w:val="00A62B52"/>
    <w:rsid w:val="00A84B3E"/>
    <w:rsid w:val="00AA7E52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C6879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B564C6-4830-B64D-A866-836BDD674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3</cp:revision>
  <dcterms:created xsi:type="dcterms:W3CDTF">2021-03-24T17:43:00Z</dcterms:created>
  <dcterms:modified xsi:type="dcterms:W3CDTF">2021-03-31T20:47:00Z</dcterms:modified>
</cp:coreProperties>
</file>