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254CCD37" w:rsidR="0015519A" w:rsidRDefault="0015519A" w:rsidP="00FF5ED7">
      <w:pPr>
        <w:rPr>
          <w:rFonts w:asciiTheme="minorHAnsi" w:hAnsiTheme="minorHAnsi"/>
          <w:sz w:val="22"/>
          <w:szCs w:val="22"/>
          <w:lang w:val="en-GB"/>
        </w:rPr>
      </w:pPr>
    </w:p>
    <w:p w14:paraId="7DFA929A" w14:textId="77777777" w:rsidR="00C2091A" w:rsidRPr="00C2091A" w:rsidRDefault="00C2091A" w:rsidP="00C2091A">
      <w:pPr>
        <w:rPr>
          <w:rFonts w:asciiTheme="minorHAnsi" w:hAnsiTheme="minorHAnsi"/>
          <w:color w:val="943634" w:themeColor="accent2" w:themeShade="BF"/>
        </w:rPr>
      </w:pPr>
      <w:r w:rsidRPr="00C2091A">
        <w:rPr>
          <w:rFonts w:asciiTheme="minorHAnsi" w:hAnsiTheme="minorHAnsi"/>
          <w:color w:val="943634" w:themeColor="accent2" w:themeShade="BF"/>
        </w:rPr>
        <w:t xml:space="preserve">This is not applicable to our submission (this is an experimental evolution </w:t>
      </w:r>
      <w:proofErr w:type="gramStart"/>
      <w:r w:rsidRPr="00C2091A">
        <w:rPr>
          <w:rFonts w:asciiTheme="minorHAnsi" w:hAnsiTheme="minorHAnsi"/>
          <w:color w:val="943634" w:themeColor="accent2" w:themeShade="BF"/>
        </w:rPr>
        <w:t>study,</w:t>
      </w:r>
      <w:proofErr w:type="gramEnd"/>
      <w:r w:rsidRPr="00C2091A">
        <w:rPr>
          <w:rFonts w:asciiTheme="minorHAnsi" w:hAnsiTheme="minorHAnsi"/>
          <w:color w:val="943634" w:themeColor="accent2" w:themeShade="BF"/>
        </w:rPr>
        <w:t xml:space="preserve"> no power analysis or sample size estimation would be possible or appropriate).</w:t>
      </w:r>
    </w:p>
    <w:p w14:paraId="0E697001" w14:textId="77777777" w:rsidR="00C2091A" w:rsidRPr="00505C51" w:rsidRDefault="00C2091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5823D7A5" w:rsidR="00FF5ED7" w:rsidRDefault="00FF5ED7" w:rsidP="00FF5ED7">
      <w:pPr>
        <w:rPr>
          <w:rFonts w:asciiTheme="minorHAnsi" w:hAnsiTheme="minorHAnsi"/>
          <w:b/>
          <w:bCs/>
        </w:rPr>
      </w:pPr>
    </w:p>
    <w:p w14:paraId="1EEF3B6B" w14:textId="1ADDCBE7" w:rsidR="00C2091A" w:rsidRPr="00C2091A" w:rsidRDefault="00C2091A" w:rsidP="00C2091A">
      <w:pPr>
        <w:rPr>
          <w:rFonts w:asciiTheme="minorHAnsi" w:hAnsiTheme="minorHAnsi"/>
          <w:color w:val="943634" w:themeColor="accent2" w:themeShade="BF"/>
        </w:rPr>
      </w:pPr>
      <w:r w:rsidRPr="00C2091A">
        <w:rPr>
          <w:rFonts w:asciiTheme="minorHAnsi" w:hAnsiTheme="minorHAnsi"/>
          <w:color w:val="943634" w:themeColor="accent2" w:themeShade="BF"/>
        </w:rPr>
        <w:t xml:space="preserve">We describe the number of evolution populations in each environment-strain combination in the first paragraph of the results, and list those that were lost or excluded </w:t>
      </w:r>
      <w:r w:rsidR="00C71897">
        <w:rPr>
          <w:rFonts w:asciiTheme="minorHAnsi" w:hAnsiTheme="minorHAnsi"/>
          <w:color w:val="943634" w:themeColor="accent2" w:themeShade="BF"/>
        </w:rPr>
        <w:t xml:space="preserve">in </w:t>
      </w:r>
      <w:r w:rsidRPr="00C2091A">
        <w:rPr>
          <w:rFonts w:asciiTheme="minorHAnsi" w:hAnsiTheme="minorHAnsi"/>
          <w:color w:val="943634" w:themeColor="accent2" w:themeShade="BF"/>
        </w:rPr>
        <w:t>Figure 1 – figure supplement 1. We note the number of fitness assay replicates in the corresponding methods section. The only</w:t>
      </w:r>
      <w:r w:rsidR="00C71897">
        <w:rPr>
          <w:rFonts w:asciiTheme="minorHAnsi" w:hAnsiTheme="minorHAnsi"/>
          <w:color w:val="943634" w:themeColor="accent2" w:themeShade="BF"/>
        </w:rPr>
        <w:t xml:space="preserve"> other population</w:t>
      </w:r>
      <w:r w:rsidRPr="00C2091A">
        <w:rPr>
          <w:rFonts w:asciiTheme="minorHAnsi" w:hAnsiTheme="minorHAnsi"/>
          <w:color w:val="943634" w:themeColor="accent2" w:themeShade="BF"/>
        </w:rPr>
        <w:t xml:space="preserve"> excluded </w:t>
      </w:r>
      <w:r w:rsidR="00C71897">
        <w:rPr>
          <w:rFonts w:asciiTheme="minorHAnsi" w:hAnsiTheme="minorHAnsi"/>
          <w:color w:val="943634" w:themeColor="accent2" w:themeShade="BF"/>
        </w:rPr>
        <w:t>from analysis is</w:t>
      </w:r>
      <w:r w:rsidRPr="00C2091A">
        <w:rPr>
          <w:rFonts w:asciiTheme="minorHAnsi" w:hAnsiTheme="minorHAnsi"/>
          <w:color w:val="943634" w:themeColor="accent2" w:themeShade="BF"/>
        </w:rPr>
        <w:t xml:space="preserve"> P1B03, a haploid population that becomes diploid, and we discuss this in the main text (“Patterns of molecular evolution specific to diploids” paragraph 1) and in Figure 8 – figure supplement 1. We describe the number of populations sequenced in “Molecular evolution”, paragraph 1, and describe how mutations were filtered in the final variant calls in the “Sequencing analysis” section </w:t>
      </w:r>
      <w:r w:rsidRPr="00C2091A">
        <w:rPr>
          <w:rFonts w:asciiTheme="minorHAnsi" w:hAnsiTheme="minorHAnsi"/>
          <w:color w:val="943634" w:themeColor="accent2" w:themeShade="BF"/>
        </w:rPr>
        <w:lastRenderedPageBreak/>
        <w:t xml:space="preserve">of the Methods. We uploaded </w:t>
      </w:r>
      <w:proofErr w:type="spellStart"/>
      <w:r w:rsidRPr="00C2091A">
        <w:rPr>
          <w:rFonts w:asciiTheme="minorHAnsi" w:hAnsiTheme="minorHAnsi"/>
          <w:color w:val="943634" w:themeColor="accent2" w:themeShade="BF"/>
        </w:rPr>
        <w:t>Fastq</w:t>
      </w:r>
      <w:proofErr w:type="spellEnd"/>
      <w:r w:rsidRPr="00C2091A">
        <w:rPr>
          <w:rFonts w:asciiTheme="minorHAnsi" w:hAnsiTheme="minorHAnsi"/>
          <w:color w:val="943634" w:themeColor="accent2" w:themeShade="BF"/>
        </w:rPr>
        <w:t xml:space="preserve"> files from this project to the GenBank SRA (accession: SRP286889).</w:t>
      </w:r>
    </w:p>
    <w:p w14:paraId="3E1A6B61" w14:textId="10D71FA6"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39DA6C65" w:rsidR="0015519A" w:rsidRDefault="0015519A" w:rsidP="00550F13">
      <w:pPr>
        <w:rPr>
          <w:rFonts w:asciiTheme="minorHAnsi" w:hAnsiTheme="minorHAnsi"/>
          <w:bCs/>
          <w:sz w:val="22"/>
          <w:szCs w:val="22"/>
        </w:rPr>
      </w:pPr>
    </w:p>
    <w:p w14:paraId="5CB2594D" w14:textId="13D99FC4" w:rsidR="00C2091A" w:rsidRPr="00C2091A" w:rsidRDefault="00C2091A" w:rsidP="00C2091A">
      <w:pPr>
        <w:rPr>
          <w:rFonts w:asciiTheme="minorHAnsi" w:hAnsiTheme="minorHAnsi"/>
          <w:i/>
          <w:iCs/>
          <w:color w:val="943634" w:themeColor="accent2" w:themeShade="BF"/>
          <w:sz w:val="22"/>
          <w:szCs w:val="22"/>
        </w:rPr>
      </w:pPr>
      <w:r w:rsidRPr="00C2091A">
        <w:rPr>
          <w:rFonts w:asciiTheme="minorHAnsi" w:hAnsiTheme="minorHAnsi"/>
          <w:color w:val="943634" w:themeColor="accent2" w:themeShade="BF"/>
          <w:sz w:val="22"/>
          <w:szCs w:val="22"/>
        </w:rPr>
        <w:t xml:space="preserve">Statistical methods are described in all subsections of the Methods text, and all analysis code is available at </w:t>
      </w:r>
      <w:hyperlink r:id="rId11" w:history="1">
        <w:r w:rsidRPr="00C2091A">
          <w:rPr>
            <w:rStyle w:val="Hyperlink"/>
            <w:rFonts w:asciiTheme="minorHAnsi" w:hAnsiTheme="minorHAnsi"/>
            <w:color w:val="943634" w:themeColor="accent2" w:themeShade="BF"/>
            <w:sz w:val="22"/>
            <w:szCs w:val="22"/>
          </w:rPr>
          <w:t>https://github.com/mjohnson11/VLTE_PIPELINES</w:t>
        </w:r>
      </w:hyperlink>
      <w:r w:rsidRPr="00C2091A">
        <w:rPr>
          <w:rFonts w:asciiTheme="minorHAnsi" w:hAnsiTheme="minorHAnsi"/>
          <w:color w:val="943634" w:themeColor="accent2" w:themeShade="BF"/>
          <w:sz w:val="22"/>
          <w:szCs w:val="22"/>
        </w:rPr>
        <w:t xml:space="preserve"> . We annotated all comparisons between rates of </w:t>
      </w:r>
      <w:r w:rsidR="00C71897">
        <w:rPr>
          <w:rFonts w:asciiTheme="minorHAnsi" w:hAnsiTheme="minorHAnsi"/>
          <w:color w:val="943634" w:themeColor="accent2" w:themeShade="BF"/>
          <w:sz w:val="22"/>
          <w:szCs w:val="22"/>
        </w:rPr>
        <w:t xml:space="preserve">fitness gain </w:t>
      </w:r>
      <w:r w:rsidRPr="00C2091A">
        <w:rPr>
          <w:rFonts w:asciiTheme="minorHAnsi" w:hAnsiTheme="minorHAnsi"/>
          <w:color w:val="943634" w:themeColor="accent2" w:themeShade="BF"/>
          <w:sz w:val="22"/>
          <w:szCs w:val="22"/>
        </w:rPr>
        <w:t xml:space="preserve">and </w:t>
      </w:r>
      <w:proofErr w:type="spellStart"/>
      <w:r w:rsidRPr="00C2091A">
        <w:rPr>
          <w:rFonts w:asciiTheme="minorHAnsi" w:hAnsiTheme="minorHAnsi"/>
          <w:color w:val="943634" w:themeColor="accent2" w:themeShade="BF"/>
          <w:sz w:val="22"/>
          <w:szCs w:val="22"/>
        </w:rPr>
        <w:t>dN</w:t>
      </w:r>
      <w:proofErr w:type="spellEnd"/>
      <w:r w:rsidRPr="00C2091A">
        <w:rPr>
          <w:rFonts w:asciiTheme="minorHAnsi" w:hAnsiTheme="minorHAnsi"/>
          <w:color w:val="943634" w:themeColor="accent2" w:themeShade="BF"/>
          <w:sz w:val="22"/>
          <w:szCs w:val="22"/>
        </w:rPr>
        <w:t>/</w:t>
      </w:r>
      <w:proofErr w:type="spellStart"/>
      <w:r w:rsidRPr="00C2091A">
        <w:rPr>
          <w:rFonts w:asciiTheme="minorHAnsi" w:hAnsiTheme="minorHAnsi"/>
          <w:color w:val="943634" w:themeColor="accent2" w:themeShade="BF"/>
          <w:sz w:val="22"/>
          <w:szCs w:val="22"/>
        </w:rPr>
        <w:t>dS</w:t>
      </w:r>
      <w:proofErr w:type="spellEnd"/>
      <w:r w:rsidRPr="00C2091A">
        <w:rPr>
          <w:rFonts w:asciiTheme="minorHAnsi" w:hAnsiTheme="minorHAnsi"/>
          <w:color w:val="943634" w:themeColor="accent2" w:themeShade="BF"/>
          <w:sz w:val="22"/>
          <w:szCs w:val="22"/>
        </w:rPr>
        <w:t xml:space="preserve"> ratios of different strains with the test used (Mann-Whitney U test), and the</w:t>
      </w:r>
      <w:r>
        <w:rPr>
          <w:rFonts w:asciiTheme="minorHAnsi" w:hAnsiTheme="minorHAnsi"/>
          <w:color w:val="943634" w:themeColor="accent2" w:themeShade="BF"/>
          <w:sz w:val="22"/>
          <w:szCs w:val="22"/>
        </w:rPr>
        <w:t xml:space="preserve"> P-value and</w:t>
      </w:r>
      <w:r w:rsidRPr="00C2091A">
        <w:rPr>
          <w:rFonts w:asciiTheme="minorHAnsi" w:hAnsiTheme="minorHAnsi"/>
          <w:color w:val="943634" w:themeColor="accent2" w:themeShade="BF"/>
          <w:sz w:val="22"/>
          <w:szCs w:val="22"/>
        </w:rPr>
        <w:t xml:space="preserve"> N per group for all of these tests is </w:t>
      </w:r>
      <w:r>
        <w:rPr>
          <w:rFonts w:asciiTheme="minorHAnsi" w:hAnsiTheme="minorHAnsi"/>
          <w:color w:val="943634" w:themeColor="accent2" w:themeShade="BF"/>
          <w:sz w:val="22"/>
          <w:szCs w:val="22"/>
        </w:rPr>
        <w:t>recorded</w:t>
      </w:r>
      <w:r w:rsidRPr="00C2091A">
        <w:rPr>
          <w:rFonts w:asciiTheme="minorHAnsi" w:hAnsiTheme="minorHAnsi"/>
          <w:color w:val="943634" w:themeColor="accent2" w:themeShade="BF"/>
          <w:sz w:val="22"/>
          <w:szCs w:val="22"/>
        </w:rPr>
        <w:t xml:space="preserve"> in Supplementary file 1. The statistical tests used to examine multi-hit gene enrichment by strain and/or environment, mutual information between genes, and mutation overdispersion are described in the corresponding three sections of the methods text. All three of these methods utilize simulated null datasets, which are also described in these sections. The results and p-values for these tests are available in Supplementary file 4, Figure 7 – figure supplement 1, and Figure 7 – figure supplement 2, respectively.</w:t>
      </w:r>
    </w:p>
    <w:p w14:paraId="0B7D304B" w14:textId="77777777" w:rsidR="00C2091A" w:rsidRDefault="00C2091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457AF3D" w:rsidR="00BB55EC" w:rsidRDefault="00BB55EC" w:rsidP="00FF5ED7">
      <w:pPr>
        <w:rPr>
          <w:rFonts w:asciiTheme="minorHAnsi" w:hAnsiTheme="minorHAnsi"/>
          <w:b/>
        </w:rPr>
      </w:pPr>
    </w:p>
    <w:p w14:paraId="60AEC65C" w14:textId="77777777" w:rsidR="00C2091A" w:rsidRPr="00C2091A" w:rsidRDefault="00C2091A" w:rsidP="00C2091A">
      <w:pPr>
        <w:rPr>
          <w:rFonts w:asciiTheme="minorHAnsi" w:hAnsiTheme="minorHAnsi"/>
          <w:color w:val="943634" w:themeColor="accent2" w:themeShade="BF"/>
          <w:sz w:val="22"/>
          <w:szCs w:val="22"/>
        </w:rPr>
      </w:pPr>
      <w:r w:rsidRPr="00C2091A">
        <w:rPr>
          <w:rFonts w:asciiTheme="minorHAnsi" w:hAnsiTheme="minorHAnsi"/>
          <w:color w:val="943634" w:themeColor="accent2" w:themeShade="BF"/>
          <w:sz w:val="22"/>
          <w:szCs w:val="22"/>
        </w:rPr>
        <w:t>This is an experimental evolution project, so we did not have experimental groups or use masking. We started replicate evolution populations from randomly chosen clones and chose focal populations randomly, as described in the Methods.</w:t>
      </w:r>
    </w:p>
    <w:p w14:paraId="62EAB1AB" w14:textId="77777777" w:rsidR="00C2091A" w:rsidRPr="00FF5ED7" w:rsidRDefault="00C2091A"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15CAFC96" w:rsidR="00A62B52" w:rsidRDefault="00A62B52" w:rsidP="00A62B52">
      <w:pPr>
        <w:rPr>
          <w:rFonts w:asciiTheme="minorHAnsi" w:hAnsiTheme="minorHAnsi"/>
          <w:sz w:val="22"/>
          <w:szCs w:val="22"/>
        </w:rPr>
      </w:pPr>
    </w:p>
    <w:p w14:paraId="2BB45509" w14:textId="77777777" w:rsidR="00C2091A" w:rsidRPr="00C2091A" w:rsidRDefault="00C2091A" w:rsidP="00C2091A">
      <w:pPr>
        <w:rPr>
          <w:rFonts w:asciiTheme="minorHAnsi" w:hAnsiTheme="minorHAnsi"/>
          <w:color w:val="943634" w:themeColor="accent2" w:themeShade="BF"/>
          <w:sz w:val="22"/>
          <w:szCs w:val="22"/>
        </w:rPr>
      </w:pPr>
      <w:r w:rsidRPr="00C2091A">
        <w:rPr>
          <w:rFonts w:asciiTheme="minorHAnsi" w:hAnsiTheme="minorHAnsi"/>
          <w:color w:val="943634" w:themeColor="accent2" w:themeShade="BF"/>
          <w:sz w:val="22"/>
          <w:szCs w:val="22"/>
        </w:rPr>
        <w:t xml:space="preserve">All analysis code is available at </w:t>
      </w:r>
      <w:hyperlink r:id="rId12" w:history="1">
        <w:r w:rsidRPr="00C2091A">
          <w:rPr>
            <w:rStyle w:val="Hyperlink"/>
            <w:rFonts w:asciiTheme="minorHAnsi" w:hAnsiTheme="minorHAnsi"/>
            <w:color w:val="943634" w:themeColor="accent2" w:themeShade="BF"/>
            <w:sz w:val="22"/>
            <w:szCs w:val="22"/>
          </w:rPr>
          <w:t>https://github.com/mjohnson11/VLTE_PIPELINES</w:t>
        </w:r>
      </w:hyperlink>
      <w:r w:rsidRPr="00C2091A">
        <w:rPr>
          <w:rFonts w:asciiTheme="minorHAnsi" w:hAnsiTheme="minorHAnsi"/>
          <w:color w:val="943634" w:themeColor="accent2" w:themeShade="BF"/>
          <w:sz w:val="22"/>
          <w:szCs w:val="22"/>
        </w:rPr>
        <w:t xml:space="preserve"> .</w:t>
      </w:r>
    </w:p>
    <w:p w14:paraId="402F0233" w14:textId="77777777" w:rsidR="00C2091A" w:rsidRPr="00C2091A" w:rsidRDefault="00C2091A" w:rsidP="00C2091A">
      <w:pPr>
        <w:rPr>
          <w:rFonts w:asciiTheme="minorHAnsi" w:hAnsiTheme="minorHAnsi"/>
          <w:color w:val="943634" w:themeColor="accent2" w:themeShade="BF"/>
          <w:sz w:val="22"/>
          <w:szCs w:val="22"/>
        </w:rPr>
      </w:pPr>
    </w:p>
    <w:p w14:paraId="667446C0" w14:textId="0B45AC4A" w:rsidR="00C2091A" w:rsidRPr="00C2091A" w:rsidRDefault="00C2091A" w:rsidP="00C2091A">
      <w:pPr>
        <w:rPr>
          <w:rFonts w:asciiTheme="minorHAnsi" w:hAnsiTheme="minorHAnsi"/>
          <w:color w:val="943634" w:themeColor="accent2" w:themeShade="BF"/>
          <w:sz w:val="22"/>
          <w:szCs w:val="22"/>
        </w:rPr>
      </w:pPr>
      <w:r w:rsidRPr="00C2091A">
        <w:rPr>
          <w:rFonts w:asciiTheme="minorHAnsi" w:hAnsiTheme="minorHAnsi"/>
          <w:color w:val="943634" w:themeColor="accent2" w:themeShade="BF"/>
          <w:sz w:val="22"/>
          <w:szCs w:val="22"/>
        </w:rPr>
        <w:t>The data used to produce Figure 2 and 9A are available in Supplementary file 1. The data used to produce Figure 3, 4, 5, 6, 8, and 9B are available in Supplementary file 2 and Supplementary file 4. The data used to produce the Figure supplements are the same as that used to produce the corresponding main figure, except in these cases: Figure 3 – figure supplements 11-12 correspond to Supplementary file 3 (and the sequencing data posted on SRA), the data for Figure 4 – figure supplement 1 is in Supplementary file 5, and the data from Figure 8 – figure supplement 2 is from Supplementary file 6.</w:t>
      </w:r>
    </w:p>
    <w:p w14:paraId="2748B77F" w14:textId="77777777" w:rsidR="00C2091A" w:rsidRPr="00406FF4" w:rsidRDefault="00C2091A" w:rsidP="00A62B52">
      <w:pPr>
        <w:rPr>
          <w:rFonts w:asciiTheme="minorHAnsi" w:hAnsiTheme="minorHAnsi"/>
          <w:sz w:val="22"/>
          <w:szCs w:val="22"/>
        </w:rPr>
      </w:pPr>
    </w:p>
    <w:sectPr w:rsidR="00C2091A"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54C02" w14:textId="77777777" w:rsidR="00C067BC" w:rsidRDefault="00C067BC" w:rsidP="004215FE">
      <w:r>
        <w:separator/>
      </w:r>
    </w:p>
  </w:endnote>
  <w:endnote w:type="continuationSeparator" w:id="0">
    <w:p w14:paraId="4D25647F" w14:textId="77777777" w:rsidR="00C067BC" w:rsidRDefault="00C067B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1619893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9093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603EB" w14:textId="77777777" w:rsidR="00C067BC" w:rsidRDefault="00C067BC" w:rsidP="004215FE">
      <w:r>
        <w:separator/>
      </w:r>
    </w:p>
  </w:footnote>
  <w:footnote w:type="continuationSeparator" w:id="0">
    <w:p w14:paraId="22FA7FF7" w14:textId="77777777" w:rsidR="00C067BC" w:rsidRDefault="00C067B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H774V131R522O225"/>
    <w:docVar w:name="paperpile-doc-name" w:val="transparent_reporting_VLTE.docx"/>
  </w:docVars>
  <w:rsids>
    <w:rsidRoot w:val="004215FE"/>
    <w:rsid w:val="00004579"/>
    <w:rsid w:val="00022DC0"/>
    <w:rsid w:val="00025C2F"/>
    <w:rsid w:val="00043641"/>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2318"/>
    <w:rsid w:val="001E1D59"/>
    <w:rsid w:val="00212F30"/>
    <w:rsid w:val="00217B9E"/>
    <w:rsid w:val="002336C6"/>
    <w:rsid w:val="00241081"/>
    <w:rsid w:val="00266462"/>
    <w:rsid w:val="002A068D"/>
    <w:rsid w:val="002A0ED1"/>
    <w:rsid w:val="002A7487"/>
    <w:rsid w:val="00307F5D"/>
    <w:rsid w:val="003248ED"/>
    <w:rsid w:val="00370080"/>
    <w:rsid w:val="00372D62"/>
    <w:rsid w:val="003F19A6"/>
    <w:rsid w:val="00402ADD"/>
    <w:rsid w:val="00406FF4"/>
    <w:rsid w:val="0041682E"/>
    <w:rsid w:val="004215FE"/>
    <w:rsid w:val="004242DB"/>
    <w:rsid w:val="00426FD0"/>
    <w:rsid w:val="00441726"/>
    <w:rsid w:val="004505C5"/>
    <w:rsid w:val="00451B01"/>
    <w:rsid w:val="00455849"/>
    <w:rsid w:val="00471732"/>
    <w:rsid w:val="00483B47"/>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0C88"/>
    <w:rsid w:val="00594BAF"/>
    <w:rsid w:val="005B0A15"/>
    <w:rsid w:val="00605A12"/>
    <w:rsid w:val="00611CD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093C"/>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1E34"/>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67BC"/>
    <w:rsid w:val="00C1184B"/>
    <w:rsid w:val="00C2091A"/>
    <w:rsid w:val="00C21D14"/>
    <w:rsid w:val="00C24CF7"/>
    <w:rsid w:val="00C42ECB"/>
    <w:rsid w:val="00C52A77"/>
    <w:rsid w:val="00C63625"/>
    <w:rsid w:val="00C71897"/>
    <w:rsid w:val="00C820B0"/>
    <w:rsid w:val="00CA4188"/>
    <w:rsid w:val="00CC6EF3"/>
    <w:rsid w:val="00CD6AEC"/>
    <w:rsid w:val="00CE6849"/>
    <w:rsid w:val="00CF4BBE"/>
    <w:rsid w:val="00CF6CB5"/>
    <w:rsid w:val="00D10224"/>
    <w:rsid w:val="00D44612"/>
    <w:rsid w:val="00D50299"/>
    <w:rsid w:val="00D74320"/>
    <w:rsid w:val="00D779BF"/>
    <w:rsid w:val="00D83D45"/>
    <w:rsid w:val="00D93937"/>
    <w:rsid w:val="00DC549D"/>
    <w:rsid w:val="00DE207A"/>
    <w:rsid w:val="00DE2719"/>
    <w:rsid w:val="00DF1913"/>
    <w:rsid w:val="00E007B4"/>
    <w:rsid w:val="00E219AD"/>
    <w:rsid w:val="00E234CA"/>
    <w:rsid w:val="00E41364"/>
    <w:rsid w:val="00E61AB4"/>
    <w:rsid w:val="00E70517"/>
    <w:rsid w:val="00E870D1"/>
    <w:rsid w:val="00ED346E"/>
    <w:rsid w:val="00EE7C62"/>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145976A-BC5A-834D-B365-DE824B0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1">
    <w:name w:val="Unresolved Mention1"/>
    <w:basedOn w:val="DefaultParagraphFont"/>
    <w:uiPriority w:val="99"/>
    <w:semiHidden/>
    <w:unhideWhenUsed/>
    <w:rsid w:val="0004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mjohnson11/VLTE_PIPELI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mjohnson11/VLTE_PIP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6C201-FE1F-4319-862B-60651AB8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Johnson, Milo</cp:lastModifiedBy>
  <cp:revision>2</cp:revision>
  <dcterms:created xsi:type="dcterms:W3CDTF">2020-10-21T13:34:00Z</dcterms:created>
  <dcterms:modified xsi:type="dcterms:W3CDTF">2020-10-21T13:34:00Z</dcterms:modified>
</cp:coreProperties>
</file>