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6FF33B0" w14:textId="77777777" w:rsidR="00132F45" w:rsidRPr="00505C51" w:rsidRDefault="00132F45" w:rsidP="00132F4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 size was decided based on previous analyses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DCD8346" w:rsidR="00B330BD" w:rsidRPr="00125190" w:rsidRDefault="00132F4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Biological replicates are shown in all figures and a definition of biological replicate is indicated in the </w:t>
      </w:r>
      <w:r w:rsidRPr="0088591E">
        <w:rPr>
          <w:rFonts w:asciiTheme="minorHAnsi" w:hAnsiTheme="minorHAnsi"/>
          <w:b/>
          <w:bCs/>
        </w:rPr>
        <w:t>Statistical analyses</w:t>
      </w:r>
      <w:r>
        <w:rPr>
          <w:rFonts w:asciiTheme="minorHAnsi" w:hAnsiTheme="minorHAnsi"/>
        </w:rPr>
        <w:t xml:space="preserve"> section of the Methods. The number of biological replicates is reported in each 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483B77" w:rsidR="00BC3CCE" w:rsidRPr="00505C51" w:rsidRDefault="00132F4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outlined in the </w:t>
      </w:r>
      <w:r w:rsidRPr="0088591E">
        <w:rPr>
          <w:rFonts w:asciiTheme="minorHAnsi" w:hAnsiTheme="minorHAnsi"/>
          <w:b/>
          <w:bCs/>
          <w:sz w:val="22"/>
          <w:szCs w:val="22"/>
        </w:rPr>
        <w:t>Statistical analyses</w:t>
      </w:r>
      <w:r>
        <w:rPr>
          <w:rFonts w:asciiTheme="minorHAnsi" w:hAnsiTheme="minorHAnsi"/>
          <w:sz w:val="22"/>
          <w:szCs w:val="22"/>
        </w:rPr>
        <w:t xml:space="preserve"> section of the methods. Exact values of </w:t>
      </w:r>
      <w:r w:rsidRPr="0088591E">
        <w:rPr>
          <w:rFonts w:asciiTheme="minorHAnsi" w:hAnsiTheme="minorHAnsi"/>
          <w:i/>
          <w:iCs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 are presented in the figure legends. </w:t>
      </w:r>
      <w:r w:rsidRPr="0088591E">
        <w:rPr>
          <w:rFonts w:asciiTheme="minorHAnsi" w:hAnsiTheme="minorHAnsi"/>
          <w:i/>
          <w:iCs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-values can be found in the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468845" w:rsidR="00BC3CCE" w:rsidRPr="00505C51" w:rsidRDefault="009922A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has been provided in Supplemental table 2</w:t>
      </w:r>
      <w:r w:rsidR="00A934FE">
        <w:rPr>
          <w:rFonts w:asciiTheme="minorHAnsi" w:hAnsiTheme="minorHAnsi"/>
          <w:sz w:val="22"/>
          <w:szCs w:val="22"/>
        </w:rPr>
        <w:t xml:space="preserve"> for all library value</w:t>
      </w:r>
      <w:r w:rsidR="00DE214F">
        <w:rPr>
          <w:rFonts w:asciiTheme="minorHAnsi" w:hAnsiTheme="minorHAnsi"/>
          <w:sz w:val="22"/>
          <w:szCs w:val="22"/>
        </w:rPr>
        <w:t>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48D96" w14:textId="77777777" w:rsidR="00211060" w:rsidRDefault="00211060" w:rsidP="004215FE">
      <w:r>
        <w:separator/>
      </w:r>
    </w:p>
  </w:endnote>
  <w:endnote w:type="continuationSeparator" w:id="0">
    <w:p w14:paraId="7BAED3F6" w14:textId="77777777" w:rsidR="00211060" w:rsidRDefault="0021106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CF22B" w14:textId="77777777" w:rsidR="00211060" w:rsidRDefault="00211060" w:rsidP="004215FE">
      <w:r>
        <w:separator/>
      </w:r>
    </w:p>
  </w:footnote>
  <w:footnote w:type="continuationSeparator" w:id="0">
    <w:p w14:paraId="0A122AD0" w14:textId="77777777" w:rsidR="00211060" w:rsidRDefault="0021106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40FF"/>
    <w:rsid w:val="000F64EE"/>
    <w:rsid w:val="00100F97"/>
    <w:rsid w:val="001019CD"/>
    <w:rsid w:val="00125190"/>
    <w:rsid w:val="00132F45"/>
    <w:rsid w:val="00133662"/>
    <w:rsid w:val="00133907"/>
    <w:rsid w:val="00146DE9"/>
    <w:rsid w:val="0015519A"/>
    <w:rsid w:val="001618D5"/>
    <w:rsid w:val="00175192"/>
    <w:rsid w:val="001E1D59"/>
    <w:rsid w:val="00211060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53C7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591E"/>
    <w:rsid w:val="008A22A7"/>
    <w:rsid w:val="008C73C0"/>
    <w:rsid w:val="008D7885"/>
    <w:rsid w:val="00912B0B"/>
    <w:rsid w:val="009205E9"/>
    <w:rsid w:val="0092438C"/>
    <w:rsid w:val="00941D04"/>
    <w:rsid w:val="00963CEF"/>
    <w:rsid w:val="009922A1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34F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5E34"/>
    <w:rsid w:val="00DE207A"/>
    <w:rsid w:val="00DE214F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EEB81FB-BD42-D441-B90B-D43DC348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Kerwyn C Huang PhD.</cp:lastModifiedBy>
  <cp:revision>3</cp:revision>
  <dcterms:created xsi:type="dcterms:W3CDTF">2020-10-26T17:15:00Z</dcterms:created>
  <dcterms:modified xsi:type="dcterms:W3CDTF">2020-10-27T20:19:00Z</dcterms:modified>
</cp:coreProperties>
</file>