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3C27655" w:rsidR="00877644" w:rsidRPr="001304DA" w:rsidRDefault="001304D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304DA">
        <w:rPr>
          <w:rFonts w:asciiTheme="minorHAnsi" w:hAnsiTheme="minorHAnsi"/>
          <w:sz w:val="22"/>
          <w:szCs w:val="22"/>
        </w:rPr>
        <w:t>Numbers of animals used in each experiment is described on the Materials and Methods section, subsection Animal experimentation and can also be found on Supplementary Tables 2 and 3.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674011E" w14:textId="21B7B22D" w:rsidR="001304DA" w:rsidRPr="001304DA" w:rsidRDefault="001304DA" w:rsidP="001304D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304DA">
        <w:rPr>
          <w:rFonts w:asciiTheme="minorHAnsi" w:hAnsiTheme="minorHAnsi"/>
          <w:sz w:val="22"/>
          <w:szCs w:val="22"/>
        </w:rPr>
        <w:t xml:space="preserve">Information about biological replication </w:t>
      </w:r>
      <w:r w:rsidRPr="001304DA">
        <w:rPr>
          <w:rFonts w:asciiTheme="minorHAnsi" w:hAnsiTheme="minorHAnsi"/>
          <w:sz w:val="22"/>
          <w:szCs w:val="22"/>
        </w:rPr>
        <w:t>is described on the Materials and Methods section, subsection Animal experimentation</w:t>
      </w:r>
      <w:r w:rsidRPr="001304DA">
        <w:rPr>
          <w:rFonts w:asciiTheme="minorHAnsi" w:hAnsiTheme="minorHAnsi"/>
          <w:sz w:val="22"/>
          <w:szCs w:val="22"/>
        </w:rPr>
        <w:t xml:space="preserve"> </w:t>
      </w:r>
      <w:r w:rsidRPr="001304DA">
        <w:rPr>
          <w:rFonts w:asciiTheme="minorHAnsi" w:hAnsiTheme="minorHAnsi"/>
          <w:sz w:val="22"/>
          <w:szCs w:val="22"/>
        </w:rPr>
        <w:t>and can also be found on Supplementary Tables 2 and 3.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23A1492" w:rsidR="0015519A" w:rsidRPr="001304DA" w:rsidRDefault="001304D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304DA">
        <w:rPr>
          <w:rFonts w:asciiTheme="minorHAnsi" w:hAnsiTheme="minorHAnsi"/>
          <w:sz w:val="22"/>
          <w:szCs w:val="22"/>
        </w:rPr>
        <w:t xml:space="preserve">The information regarding statistical analysis can be found </w:t>
      </w:r>
      <w:r w:rsidRPr="001304DA">
        <w:rPr>
          <w:rFonts w:asciiTheme="minorHAnsi" w:hAnsiTheme="minorHAnsi"/>
          <w:sz w:val="22"/>
          <w:szCs w:val="22"/>
        </w:rPr>
        <w:t>on the Materials and Methods section, subsection</w:t>
      </w:r>
      <w:r w:rsidRPr="001304DA">
        <w:rPr>
          <w:rFonts w:asciiTheme="minorHAnsi" w:hAnsiTheme="minorHAnsi"/>
          <w:sz w:val="22"/>
          <w:szCs w:val="22"/>
        </w:rPr>
        <w:t xml:space="preserve"> Data analysis.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D20CE5D" w:rsidR="00BC3CCE" w:rsidRPr="00505C51" w:rsidRDefault="00D4084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Animals were randomly divided in groups as stated on Materials and Methods section, subsection Animal experimentation. No masking was used during the experiments or analysis.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DE5D440" w:rsidR="00BC3CCE" w:rsidRPr="00505C51" w:rsidRDefault="00D4084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 Figure 4 and figures 5 where provided on Materials and Methods section, subsection Data analysis and also on Supplementary Table 4.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4E6FA" w14:textId="77777777" w:rsidR="000A2122" w:rsidRDefault="000A2122" w:rsidP="004215FE">
      <w:r>
        <w:separator/>
      </w:r>
    </w:p>
  </w:endnote>
  <w:endnote w:type="continuationSeparator" w:id="0">
    <w:p w14:paraId="7E218CEE" w14:textId="77777777" w:rsidR="000A2122" w:rsidRDefault="000A212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451E0" w14:textId="77777777" w:rsidR="000A2122" w:rsidRDefault="000A2122" w:rsidP="004215FE">
      <w:r>
        <w:separator/>
      </w:r>
    </w:p>
  </w:footnote>
  <w:footnote w:type="continuationSeparator" w:id="0">
    <w:p w14:paraId="5E00F57D" w14:textId="77777777" w:rsidR="000A2122" w:rsidRDefault="000A212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2122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04DA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0846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2950B6A-9734-B04E-BC22-CE0073B1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Wunder, Elsio</cp:lastModifiedBy>
  <cp:revision>29</cp:revision>
  <dcterms:created xsi:type="dcterms:W3CDTF">2017-06-13T14:43:00Z</dcterms:created>
  <dcterms:modified xsi:type="dcterms:W3CDTF">2020-11-03T19:28:00Z</dcterms:modified>
</cp:coreProperties>
</file>