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51"/>
        <w:tblW w:w="4995" w:type="pct"/>
        <w:jc w:val="center"/>
        <w:tblInd w:w="0" w:type="dxa"/>
        <w:tblLook w:val="04A0" w:firstRow="1" w:lastRow="0" w:firstColumn="1" w:lastColumn="0" w:noHBand="0" w:noVBand="1"/>
      </w:tblPr>
      <w:tblGrid>
        <w:gridCol w:w="4149"/>
        <w:gridCol w:w="4149"/>
      </w:tblGrid>
      <w:tr w:rsidR="008174CF" w14:paraId="3747A19D" w14:textId="77777777" w:rsidTr="0081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3C3C133" w14:textId="77777777" w:rsidR="008174CF" w:rsidRDefault="008174CF">
            <w:pPr>
              <w:rPr>
                <w:rFonts w:ascii="Times New Roman" w:hAnsi="Times New Roman" w:cs="Times New Roman" w:hint="default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Condition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7D7A7A8" w14:textId="77777777" w:rsidR="008174CF" w:rsidRDefault="008174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default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Cs w:val="21"/>
              </w:rPr>
              <w:t>Parameter</w:t>
            </w:r>
          </w:p>
        </w:tc>
      </w:tr>
      <w:tr w:rsidR="008174CF" w14:paraId="30A6F0F5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20FC5BF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Diffraction source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22215B1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MX 14.2, BESSY II</w:t>
            </w:r>
          </w:p>
        </w:tc>
      </w:tr>
      <w:tr w:rsidR="008174CF" w14:paraId="1A9CB582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F76AFB0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Wavelength (Å)</w:t>
            </w:r>
          </w:p>
        </w:tc>
        <w:tc>
          <w:tcPr>
            <w:tcW w:w="2500" w:type="pct"/>
            <w:hideMark/>
          </w:tcPr>
          <w:p w14:paraId="573EADC1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0.9184</w:t>
            </w:r>
          </w:p>
        </w:tc>
      </w:tr>
      <w:tr w:rsidR="008174CF" w14:paraId="0B414367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8EC0164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Temperature (K)</w:t>
            </w:r>
          </w:p>
        </w:tc>
        <w:tc>
          <w:tcPr>
            <w:tcW w:w="2500" w:type="pct"/>
            <w:hideMark/>
          </w:tcPr>
          <w:p w14:paraId="60FDFF8A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74CF" w14:paraId="426EBC91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61C379F8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Detector</w:t>
            </w:r>
          </w:p>
        </w:tc>
        <w:tc>
          <w:tcPr>
            <w:tcW w:w="2500" w:type="pct"/>
            <w:hideMark/>
          </w:tcPr>
          <w:p w14:paraId="232AF7BC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PILATUS3S 2M</w:t>
            </w:r>
          </w:p>
        </w:tc>
      </w:tr>
      <w:tr w:rsidR="008174CF" w14:paraId="33E43CEB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2D44D547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Crystal-detector distance (mm)</w:t>
            </w:r>
          </w:p>
        </w:tc>
        <w:tc>
          <w:tcPr>
            <w:tcW w:w="2500" w:type="pct"/>
            <w:hideMark/>
          </w:tcPr>
          <w:p w14:paraId="44B6CD06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251.228</w:t>
            </w:r>
          </w:p>
        </w:tc>
      </w:tr>
      <w:tr w:rsidR="008174CF" w14:paraId="0CCD8B3F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601BFC3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Rotation range per image (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°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)</w:t>
            </w:r>
          </w:p>
        </w:tc>
        <w:tc>
          <w:tcPr>
            <w:tcW w:w="2500" w:type="pct"/>
            <w:hideMark/>
          </w:tcPr>
          <w:p w14:paraId="1C26851E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8174CF" w14:paraId="4740B1C4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44639DF8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Total rotation range (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°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)</w:t>
            </w:r>
          </w:p>
        </w:tc>
        <w:tc>
          <w:tcPr>
            <w:tcW w:w="2500" w:type="pct"/>
            <w:hideMark/>
          </w:tcPr>
          <w:p w14:paraId="3CB001C5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8174CF" w14:paraId="2305ACD7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17F085D2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Exposure time per image (s)</w:t>
            </w:r>
          </w:p>
        </w:tc>
        <w:tc>
          <w:tcPr>
            <w:tcW w:w="2500" w:type="pct"/>
            <w:hideMark/>
          </w:tcPr>
          <w:p w14:paraId="014A860F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8174CF" w14:paraId="3878949E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2BC48136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Space group</w:t>
            </w:r>
          </w:p>
        </w:tc>
        <w:tc>
          <w:tcPr>
            <w:tcW w:w="2500" w:type="pct"/>
            <w:hideMark/>
          </w:tcPr>
          <w:p w14:paraId="2C9DB013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 (155)</w:t>
            </w:r>
          </w:p>
        </w:tc>
      </w:tr>
      <w:tr w:rsidR="008174CF" w14:paraId="2B9BA1A1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04EA4D14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Cell dimensions</w:t>
            </w:r>
          </w:p>
        </w:tc>
      </w:tr>
      <w:tr w:rsidR="008174CF" w14:paraId="06BFBAF1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C945B28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a, b, c (Å)</w:t>
            </w:r>
          </w:p>
        </w:tc>
        <w:tc>
          <w:tcPr>
            <w:tcW w:w="2500" w:type="pct"/>
            <w:hideMark/>
          </w:tcPr>
          <w:p w14:paraId="3279D3D1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53.80, 53.80, 64.33</w:t>
            </w:r>
          </w:p>
        </w:tc>
      </w:tr>
      <w:tr w:rsidR="008174CF" w14:paraId="2355D8F3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4736401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 w:rsidRPr="007B1F60"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  <w:t xml:space="preserve">Α, β, γ 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°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)</w:t>
            </w:r>
          </w:p>
        </w:tc>
        <w:tc>
          <w:tcPr>
            <w:tcW w:w="2500" w:type="pct"/>
            <w:hideMark/>
          </w:tcPr>
          <w:p w14:paraId="59D03388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90.00, 90.00, 120.00</w:t>
            </w:r>
          </w:p>
        </w:tc>
      </w:tr>
      <w:tr w:rsidR="008174CF" w14:paraId="7BDB2C44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2F70B560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Resolution (Å)</w:t>
            </w:r>
          </w:p>
        </w:tc>
        <w:tc>
          <w:tcPr>
            <w:tcW w:w="2500" w:type="pct"/>
            <w:hideMark/>
          </w:tcPr>
          <w:p w14:paraId="11EAE836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37.73-2.20  (2.26-2.20) </w:t>
            </w:r>
          </w:p>
        </w:tc>
      </w:tr>
      <w:tr w:rsidR="008174CF" w14:paraId="19565EF1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223E25F0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Multiplicity</w:t>
            </w:r>
          </w:p>
        </w:tc>
        <w:tc>
          <w:tcPr>
            <w:tcW w:w="2500" w:type="pct"/>
            <w:hideMark/>
          </w:tcPr>
          <w:p w14:paraId="45423E21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19.22  (18.64)</w:t>
            </w:r>
          </w:p>
        </w:tc>
      </w:tr>
      <w:tr w:rsidR="008174CF" w14:paraId="0852B332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21850D0F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Number of reflections</w:t>
            </w:r>
          </w:p>
        </w:tc>
      </w:tr>
      <w:tr w:rsidR="008174CF" w14:paraId="265D22E6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67B14839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Total </w:t>
            </w:r>
          </w:p>
        </w:tc>
        <w:tc>
          <w:tcPr>
            <w:tcW w:w="2500" w:type="pct"/>
            <w:hideMark/>
          </w:tcPr>
          <w:p w14:paraId="172CA25A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36749  (5500)</w:t>
            </w:r>
          </w:p>
        </w:tc>
      </w:tr>
      <w:tr w:rsidR="008174CF" w14:paraId="7894315F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E10A0FA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Unique</w:t>
            </w:r>
          </w:p>
        </w:tc>
        <w:tc>
          <w:tcPr>
            <w:tcW w:w="2500" w:type="pct"/>
            <w:hideMark/>
          </w:tcPr>
          <w:p w14:paraId="3EFC8557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1912  (295)</w:t>
            </w:r>
          </w:p>
        </w:tc>
      </w:tr>
      <w:tr w:rsidR="008174CF" w14:paraId="04CB5963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6836F063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Completeness (%)</w:t>
            </w:r>
          </w:p>
        </w:tc>
        <w:tc>
          <w:tcPr>
            <w:tcW w:w="2500" w:type="pct"/>
            <w:hideMark/>
          </w:tcPr>
          <w:p w14:paraId="1EB0EEF1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99.30  (98.00)</w:t>
            </w:r>
          </w:p>
        </w:tc>
      </w:tr>
      <w:tr w:rsidR="008174CF" w14:paraId="4470D86A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830E989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  <w:vertAlign w:val="subscript"/>
              </w:rPr>
              <w:t>maes</w:t>
            </w:r>
            <w:proofErr w:type="spellEnd"/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* (%)</w:t>
            </w:r>
          </w:p>
        </w:tc>
        <w:tc>
          <w:tcPr>
            <w:tcW w:w="2500" w:type="pct"/>
            <w:hideMark/>
          </w:tcPr>
          <w:p w14:paraId="577BD395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  (61.10)</w:t>
            </w:r>
          </w:p>
        </w:tc>
      </w:tr>
      <w:tr w:rsidR="008174CF" w14:paraId="12E18DC6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82B39D1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I/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σ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hideMark/>
          </w:tcPr>
          <w:p w14:paraId="6D55E290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28.83  (5.43)</w:t>
            </w:r>
          </w:p>
        </w:tc>
      </w:tr>
      <w:tr w:rsidR="008174CF" w14:paraId="4700AF80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7208A84A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Overall B factor from Wilson plot (Å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)</w:t>
            </w:r>
          </w:p>
        </w:tc>
        <w:tc>
          <w:tcPr>
            <w:tcW w:w="2500" w:type="pct"/>
            <w:hideMark/>
          </w:tcPr>
          <w:p w14:paraId="512D0409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48.73</w:t>
            </w:r>
          </w:p>
        </w:tc>
      </w:tr>
      <w:tr w:rsidR="008174CF" w14:paraId="0969C19E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0059A05D" w14:textId="77777777" w:rsidR="008174CF" w:rsidRDefault="008174CF">
            <w:pPr>
              <w:ind w:right="520"/>
              <w:jc w:val="center"/>
              <w:rPr>
                <w:rFonts w:ascii="Times New Roman" w:hAnsi="Times New Roman" w:cs="Times New Roman" w:hint="default"/>
                <w:b/>
                <w:i w:val="0"/>
                <w:szCs w:val="21"/>
              </w:rPr>
            </w:pPr>
            <w:r>
              <w:rPr>
                <w:rFonts w:ascii="Times New Roman" w:hAnsi="Times New Roman" w:cs="Times New Roman"/>
                <w:b/>
                <w:i w:val="0"/>
                <w:szCs w:val="21"/>
              </w:rPr>
              <w:t>Refinement statistics</w:t>
            </w:r>
          </w:p>
        </w:tc>
      </w:tr>
      <w:tr w:rsidR="008174CF" w14:paraId="739C0A9A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93575DC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Resolution range (Å)</w:t>
            </w:r>
          </w:p>
        </w:tc>
        <w:tc>
          <w:tcPr>
            <w:tcW w:w="2500" w:type="pct"/>
            <w:hideMark/>
          </w:tcPr>
          <w:p w14:paraId="52F74843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37.73-2.20  (2.26-2.20)</w:t>
            </w:r>
          </w:p>
        </w:tc>
      </w:tr>
      <w:tr w:rsidR="008174CF" w14:paraId="6E67B41C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444FB519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No. of reflections, working set</w:t>
            </w:r>
          </w:p>
        </w:tc>
        <w:tc>
          <w:tcPr>
            <w:tcW w:w="2500" w:type="pct"/>
            <w:hideMark/>
          </w:tcPr>
          <w:p w14:paraId="40E3635D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1816  (127)</w:t>
            </w:r>
          </w:p>
        </w:tc>
      </w:tr>
      <w:tr w:rsidR="008174CF" w14:paraId="29CB8CBC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1B758166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  <w:vertAlign w:val="subscript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i w:val="0"/>
                <w:sz w:val="18"/>
                <w:szCs w:val="18"/>
                <w:vertAlign w:val="superscript"/>
              </w:rPr>
              <w:t>†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(%) / </w:t>
            </w:r>
            <w:proofErr w:type="spellStart"/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  <w:vertAlign w:val="subscript"/>
              </w:rPr>
              <w:t>free</w:t>
            </w:r>
            <w:proofErr w:type="spellEnd"/>
            <w:r>
              <w:rPr>
                <w:rFonts w:ascii="Times New Roman" w:hAnsi="Times New Roman" w:cs="Times New Roman"/>
                <w:i w:val="0"/>
                <w:sz w:val="18"/>
                <w:szCs w:val="18"/>
                <w:vertAlign w:val="superscript"/>
              </w:rPr>
              <w:t>‡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(%)</w:t>
            </w:r>
          </w:p>
        </w:tc>
        <w:tc>
          <w:tcPr>
            <w:tcW w:w="2500" w:type="pct"/>
            <w:hideMark/>
          </w:tcPr>
          <w:p w14:paraId="05F1D6D6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24.57/27.37</w:t>
            </w:r>
          </w:p>
        </w:tc>
      </w:tr>
      <w:tr w:rsidR="008174CF" w14:paraId="1A3573F6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00E2DC98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Number of atoms</w:t>
            </w:r>
          </w:p>
        </w:tc>
      </w:tr>
      <w:tr w:rsidR="008174CF" w14:paraId="57A5FD1D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FAE5573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Protein</w:t>
            </w:r>
          </w:p>
        </w:tc>
        <w:tc>
          <w:tcPr>
            <w:tcW w:w="2500" w:type="pct"/>
            <w:hideMark/>
          </w:tcPr>
          <w:p w14:paraId="2E10DAC8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</w:tr>
      <w:tr w:rsidR="008174CF" w14:paraId="63BD3E2C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15EC2A8D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Water </w:t>
            </w:r>
          </w:p>
        </w:tc>
        <w:tc>
          <w:tcPr>
            <w:tcW w:w="2500" w:type="pct"/>
            <w:hideMark/>
          </w:tcPr>
          <w:p w14:paraId="20291953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174CF" w14:paraId="49DF4DD3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6E070096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Ion</w:t>
            </w:r>
          </w:p>
        </w:tc>
        <w:tc>
          <w:tcPr>
            <w:tcW w:w="2500" w:type="pct"/>
            <w:hideMark/>
          </w:tcPr>
          <w:p w14:paraId="1DAE7C32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(chloride)</w:t>
            </w:r>
          </w:p>
        </w:tc>
      </w:tr>
      <w:tr w:rsidR="008174CF" w14:paraId="63635F05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16B97252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Root mean square deviation</w:t>
            </w:r>
          </w:p>
        </w:tc>
      </w:tr>
      <w:tr w:rsidR="008174CF" w14:paraId="520CE9B3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76413B99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Bond lengths (Å)</w:t>
            </w:r>
          </w:p>
        </w:tc>
        <w:tc>
          <w:tcPr>
            <w:tcW w:w="2500" w:type="pct"/>
            <w:hideMark/>
          </w:tcPr>
          <w:p w14:paraId="3F98554B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</w:p>
        </w:tc>
      </w:tr>
      <w:tr w:rsidR="008174CF" w14:paraId="1B251D1A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46E4E7E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Bond angles (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°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)</w:t>
            </w:r>
          </w:p>
        </w:tc>
        <w:tc>
          <w:tcPr>
            <w:tcW w:w="2500" w:type="pct"/>
            <w:hideMark/>
          </w:tcPr>
          <w:p w14:paraId="26C62924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</w:t>
            </w:r>
          </w:p>
        </w:tc>
      </w:tr>
      <w:tr w:rsidR="008174CF" w14:paraId="548704E3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79DA2BCF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Average B factors (Å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) Overall</w:t>
            </w:r>
          </w:p>
        </w:tc>
        <w:tc>
          <w:tcPr>
            <w:tcW w:w="2500" w:type="pct"/>
            <w:hideMark/>
          </w:tcPr>
          <w:p w14:paraId="41CF9B56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57.29</w:t>
            </w:r>
          </w:p>
        </w:tc>
      </w:tr>
      <w:tr w:rsidR="008174CF" w14:paraId="7A0BD4DB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5AD35FB7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Ramachandran plot</w:t>
            </w:r>
          </w:p>
        </w:tc>
      </w:tr>
      <w:tr w:rsidR="008174CF" w14:paraId="302E796E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2F1CC8C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Most favored region (%)</w:t>
            </w:r>
          </w:p>
        </w:tc>
        <w:tc>
          <w:tcPr>
            <w:tcW w:w="2500" w:type="pct"/>
            <w:hideMark/>
          </w:tcPr>
          <w:p w14:paraId="0140DB6C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97.30  (36/39) </w:t>
            </w:r>
          </w:p>
        </w:tc>
      </w:tr>
      <w:tr w:rsidR="008174CF" w14:paraId="7268ED58" w14:textId="77777777" w:rsidTr="008174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1F53779" w14:textId="77777777" w:rsidR="008174CF" w:rsidRDefault="008174CF">
            <w:pPr>
              <w:ind w:left="720"/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Allowed region (%)</w:t>
            </w:r>
          </w:p>
          <w:p w14:paraId="375DD903" w14:textId="77777777" w:rsidR="008174CF" w:rsidRDefault="008174CF">
            <w:pPr>
              <w:rPr>
                <w:rFonts w:ascii="Times New Roman" w:hAnsi="Times New Roman" w:cs="Times New Roman" w:hint="default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PDB code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65B2531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 (39/39)</w:t>
            </w:r>
          </w:p>
          <w:p w14:paraId="11AE9A7A" w14:textId="77777777" w:rsidR="008174CF" w:rsidRDefault="0081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7AL0</w:t>
            </w:r>
          </w:p>
        </w:tc>
      </w:tr>
    </w:tbl>
    <w:p w14:paraId="7950C3E9" w14:textId="485CD169" w:rsidR="00217561" w:rsidRDefault="008174CF">
      <w:r>
        <w:rPr>
          <w:rFonts w:ascii="Times New Roman" w:hAnsi="Times New Roman"/>
          <w:b/>
          <w:kern w:val="0"/>
          <w:szCs w:val="21"/>
        </w:rPr>
        <w:t xml:space="preserve">Supplementary file 3. </w:t>
      </w:r>
      <w:r>
        <w:rPr>
          <w:rFonts w:ascii="Times New Roman" w:hAnsi="Times New Roman"/>
          <w:kern w:val="0"/>
          <w:szCs w:val="21"/>
        </w:rPr>
        <w:t>Data collection</w:t>
      </w:r>
      <w:r w:rsidRPr="007B1F60">
        <w:rPr>
          <w:rFonts w:ascii="Times New Roman" w:hAnsi="Times New Roman" w:cs="Times New Roman"/>
          <w:kern w:val="0"/>
          <w:szCs w:val="21"/>
        </w:rPr>
        <w:t xml:space="preserve"> and refinement statistics </w:t>
      </w:r>
      <w:bookmarkStart w:id="0" w:name="_Hlk64907835"/>
      <w:r w:rsidRPr="007B1F60">
        <w:rPr>
          <w:rFonts w:ascii="Times New Roman" w:hAnsi="Times New Roman" w:cs="Times New Roman"/>
          <w:kern w:val="0"/>
          <w:szCs w:val="21"/>
        </w:rPr>
        <w:t>of X-ray diffraction</w:t>
      </w:r>
      <w:bookmarkEnd w:id="0"/>
      <w:r w:rsidRPr="007B1F60">
        <w:rPr>
          <w:rFonts w:ascii="Times New Roman" w:hAnsi="Times New Roman" w:cs="Times New Roman"/>
          <w:kern w:val="0"/>
          <w:szCs w:val="21"/>
        </w:rPr>
        <w:t xml:space="preserve">. </w:t>
      </w:r>
      <w:r w:rsidRPr="007B1F60">
        <w:rPr>
          <w:rFonts w:ascii="Times New Roman" w:hAnsi="Times New Roman" w:cs="Times New Roman"/>
          <w:kern w:val="0"/>
          <w:sz w:val="15"/>
          <w:szCs w:val="15"/>
        </w:rPr>
        <w:t>*</w:t>
      </w:r>
      <w:proofErr w:type="spellStart"/>
      <w:r w:rsidRPr="007B1F60">
        <w:rPr>
          <w:rFonts w:ascii="Times New Roman" w:hAnsi="Times New Roman" w:cs="Times New Roman"/>
          <w:kern w:val="0"/>
          <w:sz w:val="15"/>
          <w:szCs w:val="15"/>
        </w:rPr>
        <w:t>R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>meas</w:t>
      </w:r>
      <w:proofErr w:type="spellEnd"/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is a redundancy-independent merging R factor. </w:t>
      </w:r>
      <m:oMath>
        <m:sSub>
          <m:sSubPr>
            <m:ctrlPr>
              <w:rPr>
                <w:rFonts w:ascii="Cambria Math" w:eastAsia="宋体" w:hAnsi="Cambria Math" w:cs="Times New Roman"/>
                <w:sz w:val="15"/>
                <w:szCs w:val="15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15"/>
                <w:szCs w:val="15"/>
              </w:rPr>
              <m:t>meas</m:t>
            </m:r>
          </m:sub>
        </m:sSub>
        <m:r>
          <m:rPr>
            <m:sty m:val="p"/>
          </m:rPr>
          <w:rPr>
            <w:rFonts w:ascii="Cambria Math" w:hAnsi="Cambria Math" w:cs="Times New Roman"/>
            <w:kern w:val="0"/>
            <w:sz w:val="15"/>
            <w:szCs w:val="15"/>
          </w:rPr>
          <m:t>=</m:t>
        </m:r>
        <m:nary>
          <m:naryPr>
            <m:chr m:val="∑"/>
            <m:supHide m:val="1"/>
            <m:ctrlPr>
              <w:rPr>
                <w:rFonts w:ascii="Cambria Math" w:eastAsia="宋体" w:hAnsi="Cambria Math" w:cs="Times New Roman"/>
                <w:sz w:val="15"/>
                <w:szCs w:val="15"/>
              </w:rPr>
            </m:ctrlPr>
          </m:naryPr>
          <m:sub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hkl</m:t>
            </m:r>
          </m:sub>
          <m:sup/>
          <m:e>
            <m:sSup>
              <m:sSupPr>
                <m:ctrlPr>
                  <w:rPr>
                    <w:rFonts w:ascii="Cambria Math" w:eastAsia="宋体" w:hAnsi="Cambria Math" w:cs="Times New Roman"/>
                    <w:sz w:val="15"/>
                    <w:szCs w:val="15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="宋体" w:hAnsi="Cambria Math" w:cs="Times New Roman"/>
                        <w:sz w:val="15"/>
                        <w:szCs w:val="15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eastAsia="宋体" w:hAnsi="Cambria Math" w:cs="Times New Roman"/>
                            <w:sz w:val="15"/>
                            <w:szCs w:val="15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kern w:val="0"/>
                            <w:sz w:val="15"/>
                            <w:szCs w:val="15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="宋体" w:hAnsi="Cambria Math" w:cs="Times New Roman"/>
                                <w:sz w:val="15"/>
                                <w:szCs w:val="15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hkl</m:t>
                            </m:r>
                          </m:e>
                        </m:d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宋体" w:hAnsi="Cambria Math" w:cs="Times New Roman"/>
                                <w:sz w:val="15"/>
                                <w:szCs w:val="15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宋体" w:hAnsi="Cambria Math" w:cs="Times New Roman"/>
                                    <w:sz w:val="15"/>
                                    <w:szCs w:val="15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kern w:val="0"/>
                                    <w:sz w:val="15"/>
                                    <w:szCs w:val="15"/>
                                  </w:rPr>
                                  <m:t>hkl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-1</m:t>
                            </m:r>
                          </m:e>
                        </m:d>
                      </m:den>
                    </m:f>
                  </m:e>
                </m:d>
              </m:e>
              <m:sup>
                <m:f>
                  <m:fPr>
                    <m:type m:val="lin"/>
                    <m:ctrlPr>
                      <w:rPr>
                        <w:rFonts w:ascii="Cambria Math" w:eastAsia="宋体" w:hAnsi="Cambria Math" w:cs="Times New Roman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kern w:val="0"/>
                        <w:sz w:val="15"/>
                        <w:szCs w:val="15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kern w:val="0"/>
                        <w:sz w:val="15"/>
                        <w:szCs w:val="15"/>
                      </w:rPr>
                      <m:t>2</m:t>
                    </m:r>
                  </m:den>
                </m:f>
              </m:sup>
            </m:sSup>
            <m:nary>
              <m:naryPr>
                <m:chr m:val="∑"/>
                <m:supHide m:val="1"/>
                <m:ctrlPr>
                  <w:rPr>
                    <w:rFonts w:ascii="Cambria Math" w:eastAsia="宋体" w:hAnsi="Cambria Math" w:cs="Times New Roman"/>
                    <w:sz w:val="15"/>
                    <w:szCs w:val="15"/>
                  </w:rPr>
                </m:ctrlPr>
              </m:naryPr>
              <m:sub>
                <m:r>
                  <w:rPr>
                    <w:rFonts w:ascii="Cambria Math" w:hAnsi="Cambria Math" w:cs="Times New Roman"/>
                    <w:kern w:val="0"/>
                    <w:sz w:val="15"/>
                    <w:szCs w:val="15"/>
                  </w:rPr>
                  <m:t>i</m:t>
                </m:r>
              </m:sub>
              <m:sup/>
              <m:e>
                <m:f>
                  <m:fPr>
                    <m:type m:val="lin"/>
                    <m:ctrlPr>
                      <w:rPr>
                        <w:rFonts w:ascii="Cambria Math" w:eastAsia="宋体" w:hAnsi="Cambria Math" w:cs="Times New Roman"/>
                        <w:sz w:val="15"/>
                        <w:szCs w:val="15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宋体" w:hAnsi="Cambria Math" w:cs="Times New Roman"/>
                            <w:sz w:val="15"/>
                            <w:szCs w:val="15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15"/>
                                <w:szCs w:val="15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宋体" w:hAnsi="Cambria Math" w:cs="Times New Roman"/>
                                <w:sz w:val="15"/>
                                <w:szCs w:val="15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hkl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kern w:val="0"/>
                            <w:sz w:val="15"/>
                            <w:szCs w:val="15"/>
                          </w:rPr>
                          <m:t>-</m:t>
                        </m:r>
                        <m:d>
                          <m:dPr>
                            <m:begChr m:val="⟨"/>
                            <m:endChr m:val="⟩"/>
                            <m:ctrlPr>
                              <w:rPr>
                                <w:rFonts w:ascii="Cambria Math" w:eastAsia="宋体" w:hAnsi="Cambria Math" w:cs="Times New Roman"/>
                                <w:sz w:val="15"/>
                                <w:szCs w:val="15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I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宋体" w:hAnsi="Cambria Math" w:cs="Times New Roman"/>
                                    <w:sz w:val="15"/>
                                    <w:szCs w:val="15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kern w:val="0"/>
                                    <w:sz w:val="15"/>
                                    <w:szCs w:val="15"/>
                                  </w:rPr>
                                  <m:t>hkl</m:t>
                                </m:r>
                              </m:e>
                            </m:d>
                          </m:e>
                        </m:d>
                      </m:e>
                    </m:d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宋体" w:hAnsi="Cambria Math" w:cs="Times New Roman"/>
                            <w:sz w:val="15"/>
                            <w:szCs w:val="15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kern w:val="0"/>
                            <w:sz w:val="15"/>
                            <w:szCs w:val="15"/>
                          </w:rPr>
                          <m:t>hkl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宋体" w:hAnsi="Cambria Math" w:cs="Times New Roman"/>
                                <w:sz w:val="15"/>
                                <w:szCs w:val="15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kern w:val="0"/>
                                <w:sz w:val="15"/>
                                <w:szCs w:val="15"/>
                              </w:rPr>
                              <m:t>i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宋体" w:hAnsi="Cambria Math" w:cs="Times New Roman"/>
                                    <w:sz w:val="15"/>
                                    <w:szCs w:val="15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kern w:val="0"/>
                                    <w:sz w:val="15"/>
                                    <w:szCs w:val="15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kern w:val="0"/>
                                    <w:sz w:val="15"/>
                                    <w:szCs w:val="15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nary>
                  </m:den>
                </m:f>
              </m:e>
            </m:nary>
          </m:e>
        </m:nary>
        <m:d>
          <m:dPr>
            <m:ctrlPr>
              <w:rPr>
                <w:rFonts w:ascii="Cambria Math" w:eastAsia="宋体" w:hAnsi="Cambria Math" w:cs="Times New Roman"/>
                <w:sz w:val="15"/>
                <w:szCs w:val="15"/>
              </w:rPr>
            </m:ctrlPr>
          </m:dPr>
          <m:e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hkl</m:t>
            </m:r>
          </m:e>
        </m:d>
      </m:oMath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, where </w:t>
      </w:r>
      <m:oMath>
        <m:d>
          <m:dPr>
            <m:begChr m:val="⟨"/>
            <m:endChr m:val="⟩"/>
            <m:ctrlPr>
              <w:rPr>
                <w:rFonts w:ascii="Cambria Math" w:eastAsia="宋体" w:hAnsi="Cambria Math" w:cs="Times New Roman"/>
                <w:sz w:val="15"/>
                <w:szCs w:val="15"/>
              </w:rPr>
            </m:ctrlPr>
          </m:dPr>
          <m:e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I</m:t>
            </m:r>
            <m:d>
              <m:dPr>
                <m:ctrlPr>
                  <w:rPr>
                    <w:rFonts w:ascii="Cambria Math" w:eastAsia="宋体" w:hAnsi="Cambria Math" w:cs="Times New Roman"/>
                    <w:sz w:val="15"/>
                    <w:szCs w:val="15"/>
                  </w:rPr>
                </m:ctrlPr>
              </m:dPr>
              <m:e>
                <m:r>
                  <w:rPr>
                    <w:rFonts w:ascii="Cambria Math" w:hAnsi="Cambria Math" w:cs="Times New Roman"/>
                    <w:kern w:val="0"/>
                    <w:sz w:val="15"/>
                    <w:szCs w:val="15"/>
                  </w:rPr>
                  <m:t>hkl</m:t>
                </m:r>
              </m:e>
            </m:d>
          </m:e>
        </m:d>
      </m:oMath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is the mean of the </w:t>
      </w:r>
      <m:oMath>
        <m:r>
          <w:rPr>
            <w:rFonts w:ascii="Cambria Math" w:hAnsi="Cambria Math" w:cs="Times New Roman"/>
            <w:kern w:val="0"/>
            <w:sz w:val="15"/>
            <w:szCs w:val="15"/>
          </w:rPr>
          <m:t>N</m:t>
        </m:r>
        <m:d>
          <m:dPr>
            <m:ctrlPr>
              <w:rPr>
                <w:rFonts w:ascii="Cambria Math" w:eastAsia="宋体" w:hAnsi="Cambria Math" w:cs="Times New Roman"/>
                <w:sz w:val="15"/>
                <w:szCs w:val="15"/>
              </w:rPr>
            </m:ctrlPr>
          </m:dPr>
          <m:e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hkl</m:t>
            </m:r>
          </m:e>
        </m:d>
      </m:oMath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individual measurements </w:t>
      </w:r>
      <m:oMath>
        <m:sSub>
          <m:sSubPr>
            <m:ctrlPr>
              <w:rPr>
                <w:rFonts w:ascii="Cambria Math" w:eastAsia="宋体" w:hAnsi="Cambria Math" w:cs="Times New Roman"/>
                <w:sz w:val="15"/>
                <w:szCs w:val="15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I</m:t>
            </m:r>
          </m:e>
          <m:sub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i</m:t>
            </m:r>
          </m:sub>
        </m:sSub>
        <m:d>
          <m:dPr>
            <m:ctrlPr>
              <w:rPr>
                <w:rFonts w:ascii="Cambria Math" w:eastAsia="宋体" w:hAnsi="Cambria Math" w:cs="Times New Roman"/>
                <w:sz w:val="15"/>
                <w:szCs w:val="15"/>
              </w:rPr>
            </m:ctrlPr>
          </m:dPr>
          <m:e>
            <m:r>
              <w:rPr>
                <w:rFonts w:ascii="Cambria Math" w:hAnsi="Cambria Math" w:cs="Times New Roman"/>
                <w:kern w:val="0"/>
                <w:sz w:val="15"/>
                <w:szCs w:val="15"/>
              </w:rPr>
              <m:t>hkl</m:t>
            </m:r>
          </m:e>
        </m:d>
      </m:oMath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of the density of reflections</w:t>
      </w:r>
      <m:oMath>
        <m:r>
          <m:rPr>
            <m:sty m:val="p"/>
          </m:rPr>
          <w:rPr>
            <w:rFonts w:ascii="Cambria Math" w:hAnsi="Cambria Math" w:cs="Times New Roman"/>
            <w:kern w:val="0"/>
            <w:sz w:val="15"/>
            <w:szCs w:val="15"/>
          </w:rPr>
          <m:t xml:space="preserve"> </m:t>
        </m:r>
        <m:r>
          <w:rPr>
            <w:rFonts w:ascii="Cambria Math" w:hAnsi="Cambria Math" w:cs="Times New Roman"/>
            <w:kern w:val="0"/>
            <w:sz w:val="15"/>
            <w:szCs w:val="15"/>
          </w:rPr>
          <m:t xml:space="preserve">hkl </m:t>
        </m:r>
      </m:oMath>
      <w:r w:rsidRPr="007B1F60">
        <w:rPr>
          <w:rFonts w:ascii="Times New Roman" w:hAnsi="Times New Roman" w:cs="Times New Roman"/>
          <w:kern w:val="0"/>
          <w:sz w:val="15"/>
          <w:szCs w:val="15"/>
          <w:vertAlign w:val="superscript"/>
        </w:rPr>
        <w:t>†</w:t>
      </w:r>
      <w:proofErr w:type="spellStart"/>
      <w:r w:rsidRPr="007B1F60">
        <w:rPr>
          <w:rFonts w:ascii="Times New Roman" w:hAnsi="Times New Roman" w:cs="Times New Roman"/>
          <w:kern w:val="0"/>
          <w:sz w:val="15"/>
          <w:szCs w:val="15"/>
        </w:rPr>
        <w:t>R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>work</w:t>
      </w:r>
      <w:proofErr w:type="spellEnd"/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= </w:t>
      </w:r>
      <w:proofErr w:type="spellStart"/>
      <w:r w:rsidRPr="007B1F60">
        <w:rPr>
          <w:rFonts w:ascii="Times New Roman" w:hAnsi="Times New Roman" w:cs="Times New Roman"/>
          <w:kern w:val="0"/>
          <w:sz w:val="15"/>
          <w:szCs w:val="15"/>
        </w:rPr>
        <w:t>ΣǀǀF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>o</w:t>
      </w:r>
      <w:r w:rsidRPr="007B1F60">
        <w:rPr>
          <w:rFonts w:ascii="Times New Roman" w:hAnsi="Times New Roman" w:cs="Times New Roman"/>
          <w:kern w:val="0"/>
          <w:sz w:val="15"/>
          <w:szCs w:val="15"/>
        </w:rPr>
        <w:t>ǀ</w:t>
      </w:r>
      <w:proofErr w:type="spellEnd"/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- </w:t>
      </w:r>
      <w:proofErr w:type="spellStart"/>
      <w:r w:rsidRPr="007B1F60">
        <w:rPr>
          <w:rFonts w:ascii="Times New Roman" w:hAnsi="Times New Roman" w:cs="Times New Roman"/>
          <w:kern w:val="0"/>
          <w:sz w:val="15"/>
          <w:szCs w:val="15"/>
        </w:rPr>
        <w:t>kǀ</w:t>
      </w:r>
      <w:proofErr w:type="spellEnd"/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proofErr w:type="spellStart"/>
      <w:r w:rsidRPr="007B1F60">
        <w:rPr>
          <w:rFonts w:ascii="Times New Roman" w:hAnsi="Times New Roman" w:cs="Times New Roman"/>
          <w:kern w:val="0"/>
          <w:sz w:val="15"/>
          <w:szCs w:val="15"/>
        </w:rPr>
        <w:t>F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>c</w:t>
      </w:r>
      <w:r w:rsidRPr="007B1F60">
        <w:rPr>
          <w:rFonts w:ascii="Times New Roman" w:hAnsi="Times New Roman" w:cs="Times New Roman"/>
          <w:kern w:val="0"/>
          <w:sz w:val="15"/>
          <w:szCs w:val="15"/>
        </w:rPr>
        <w:t>ǀǀ</w:t>
      </w:r>
      <w:proofErr w:type="spellEnd"/>
      <w:r w:rsidRPr="007B1F60">
        <w:rPr>
          <w:rFonts w:ascii="Times New Roman" w:hAnsi="Times New Roman" w:cs="Times New Roman"/>
          <w:kern w:val="0"/>
          <w:sz w:val="15"/>
          <w:szCs w:val="15"/>
        </w:rPr>
        <w:t>/Σ/F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 xml:space="preserve">O </w:t>
      </w:r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ǀ, where </w:t>
      </w:r>
      <w:proofErr w:type="spellStart"/>
      <w:r w:rsidRPr="007B1F60">
        <w:rPr>
          <w:rFonts w:ascii="Times New Roman" w:hAnsi="Times New Roman" w:cs="Times New Roman"/>
          <w:kern w:val="0"/>
          <w:sz w:val="15"/>
          <w:szCs w:val="15"/>
        </w:rPr>
        <w:t>F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>o</w:t>
      </w:r>
      <w:proofErr w:type="spellEnd"/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and F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>c</w:t>
      </w:r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are the observed and calculated structure factors, respectively</w:t>
      </w:r>
      <w:r w:rsidR="007B1F60">
        <w:rPr>
          <w:rFonts w:ascii="Times New Roman" w:hAnsi="Times New Roman" w:cs="Times New Roman"/>
          <w:kern w:val="0"/>
          <w:sz w:val="15"/>
          <w:szCs w:val="15"/>
        </w:rPr>
        <w:t xml:space="preserve">. 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perscript"/>
        </w:rPr>
        <w:t>‡</w:t>
      </w:r>
      <w:proofErr w:type="spellStart"/>
      <w:r w:rsidRPr="007B1F60">
        <w:rPr>
          <w:rFonts w:ascii="Times New Roman" w:hAnsi="Times New Roman" w:cs="Times New Roman"/>
          <w:kern w:val="0"/>
          <w:sz w:val="15"/>
          <w:szCs w:val="15"/>
        </w:rPr>
        <w:t>R</w:t>
      </w:r>
      <w:r w:rsidRPr="007B1F60">
        <w:rPr>
          <w:rFonts w:ascii="Times New Roman" w:hAnsi="Times New Roman" w:cs="Times New Roman"/>
          <w:kern w:val="0"/>
          <w:sz w:val="15"/>
          <w:szCs w:val="15"/>
          <w:vertAlign w:val="subscript"/>
        </w:rPr>
        <w:t>free</w:t>
      </w:r>
      <w:proofErr w:type="spellEnd"/>
      <w:r w:rsidRPr="007B1F60">
        <w:rPr>
          <w:rFonts w:ascii="Times New Roman" w:hAnsi="Times New Roman" w:cs="Times New Roman"/>
          <w:kern w:val="0"/>
          <w:sz w:val="15"/>
          <w:szCs w:val="15"/>
        </w:rPr>
        <w:t xml:space="preserve"> = </w:t>
      </w:r>
      <w:r w:rsidR="0033465E" w:rsidRPr="00085AF7">
        <w:rPr>
          <w:rFonts w:ascii="Times New Roman" w:hAnsi="Times New Roman" w:cs="Times New Roman"/>
          <w:sz w:val="15"/>
          <w:szCs w:val="15"/>
        </w:rPr>
        <w:t xml:space="preserve">defined by </w:t>
      </w:r>
      <w:proofErr w:type="spellStart"/>
      <w:r w:rsidR="0033465E" w:rsidRPr="00085AF7">
        <w:rPr>
          <w:rFonts w:ascii="Times New Roman" w:hAnsi="Times New Roman" w:cs="Times New Roman"/>
          <w:sz w:val="15"/>
          <w:szCs w:val="15"/>
        </w:rPr>
        <w:t>Brunger</w:t>
      </w:r>
      <w:proofErr w:type="spellEnd"/>
      <w:r w:rsidR="0033465E" w:rsidRPr="00085AF7">
        <w:rPr>
          <w:rFonts w:ascii="Times New Roman" w:hAnsi="Times New Roman" w:cs="Times New Roman"/>
          <w:sz w:val="15"/>
          <w:szCs w:val="15"/>
        </w:rPr>
        <w:t xml:space="preserve"> (</w:t>
      </w:r>
      <w:proofErr w:type="spellStart"/>
      <w:r w:rsidR="0033465E" w:rsidRPr="00F04F76">
        <w:rPr>
          <w:rFonts w:ascii="Times New Roman" w:hAnsi="Times New Roman" w:cs="Times New Roman"/>
          <w:b/>
          <w:bCs/>
          <w:i/>
          <w:iCs/>
          <w:sz w:val="15"/>
          <w:szCs w:val="15"/>
        </w:rPr>
        <w:t>Brunger</w:t>
      </w:r>
      <w:proofErr w:type="spellEnd"/>
      <w:r w:rsidR="0033465E" w:rsidRPr="00F04F76">
        <w:rPr>
          <w:rFonts w:ascii="Times New Roman" w:hAnsi="Times New Roman"/>
          <w:b/>
          <w:bCs/>
          <w:i/>
          <w:iCs/>
          <w:sz w:val="15"/>
          <w:szCs w:val="15"/>
        </w:rPr>
        <w:t xml:space="preserve">, </w:t>
      </w:r>
      <w:r w:rsidR="0033465E" w:rsidRPr="00F04F76">
        <w:rPr>
          <w:rFonts w:ascii="Times New Roman" w:hAnsi="Times New Roman" w:cs="Times New Roman"/>
          <w:b/>
          <w:bCs/>
          <w:i/>
          <w:iCs/>
          <w:sz w:val="15"/>
          <w:szCs w:val="15"/>
        </w:rPr>
        <w:t>1992</w:t>
      </w:r>
      <w:r w:rsidR="0033465E" w:rsidRPr="00085AF7">
        <w:rPr>
          <w:rFonts w:ascii="Times New Roman" w:hAnsi="Times New Roman" w:cs="Times New Roman"/>
          <w:sz w:val="15"/>
          <w:szCs w:val="15"/>
        </w:rPr>
        <w:t>)</w:t>
      </w:r>
      <w:r w:rsidR="0033465E">
        <w:rPr>
          <w:rFonts w:ascii="Times New Roman" w:hAnsi="Times New Roman"/>
          <w:sz w:val="15"/>
          <w:szCs w:val="15"/>
        </w:rPr>
        <w:t>.</w:t>
      </w:r>
    </w:p>
    <w:sectPr w:rsidR="00217561" w:rsidSect="0009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9C1D7" w14:textId="77777777" w:rsidR="00CD2E11" w:rsidRDefault="00CD2E11" w:rsidP="0033465E">
      <w:r>
        <w:separator/>
      </w:r>
    </w:p>
  </w:endnote>
  <w:endnote w:type="continuationSeparator" w:id="0">
    <w:p w14:paraId="11C6F5F4" w14:textId="77777777" w:rsidR="00CD2E11" w:rsidRDefault="00CD2E11" w:rsidP="0033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5F61C" w14:textId="77777777" w:rsidR="00CD2E11" w:rsidRDefault="00CD2E11" w:rsidP="0033465E">
      <w:r>
        <w:separator/>
      </w:r>
    </w:p>
  </w:footnote>
  <w:footnote w:type="continuationSeparator" w:id="0">
    <w:p w14:paraId="21BBA6C4" w14:textId="77777777" w:rsidR="00CD2E11" w:rsidRDefault="00CD2E11" w:rsidP="00334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B3"/>
    <w:rsid w:val="00096DE9"/>
    <w:rsid w:val="00217561"/>
    <w:rsid w:val="0033465E"/>
    <w:rsid w:val="007872B3"/>
    <w:rsid w:val="007B1F60"/>
    <w:rsid w:val="008174CF"/>
    <w:rsid w:val="00C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119AB"/>
  <w15:chartTrackingRefBased/>
  <w15:docId w15:val="{81A02028-1A40-43AF-B306-4D41D11B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无格式表格 51"/>
    <w:basedOn w:val="a1"/>
    <w:uiPriority w:val="45"/>
    <w:rsid w:val="008174CF"/>
    <w:pPr>
      <w:widowControl/>
      <w:jc w:val="left"/>
    </w:pPr>
    <w:rPr>
      <w:kern w:val="0"/>
      <w:sz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eastAsia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eastAsia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eastAsia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eastAsia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a3">
    <w:name w:val="header"/>
    <w:basedOn w:val="a"/>
    <w:link w:val="a4"/>
    <w:uiPriority w:val="99"/>
    <w:unhideWhenUsed/>
    <w:rsid w:val="00334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6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6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jw</dc:creator>
  <cp:keywords/>
  <dc:description/>
  <cp:lastModifiedBy>chai jw</cp:lastModifiedBy>
  <cp:revision>5</cp:revision>
  <dcterms:created xsi:type="dcterms:W3CDTF">2021-03-06T02:55:00Z</dcterms:created>
  <dcterms:modified xsi:type="dcterms:W3CDTF">2021-03-06T03:06:00Z</dcterms:modified>
</cp:coreProperties>
</file>