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F5966"/>
      <w:r w:rsidR="00BF5966">
        <w:instrText xml:space="preserve"/>
      </w:r>
      <w:r w:rsidR="00BF5966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F5966">
        <w:rPr>
          <w:rStyle w:val="Hyperlink"/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CA54DDD" w14:textId="45C03538" w:rsidR="00730BFF" w:rsidRPr="00125190" w:rsidRDefault="00730BFF" w:rsidP="00730BF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Given the nature of this work – a detailed sequence-structure analysis of two protein lineages – sample size estimation does not apply.</w:t>
      </w:r>
    </w:p>
    <w:p w14:paraId="283305D7" w14:textId="4537E35F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8B7F93" w:rsidR="00B330BD" w:rsidRPr="00125190" w:rsidRDefault="002B59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the nature of this work – a detailed </w:t>
      </w:r>
      <w:r w:rsidR="00730BFF">
        <w:rPr>
          <w:rFonts w:asciiTheme="minorHAnsi" w:hAnsiTheme="minorHAnsi"/>
        </w:rPr>
        <w:t>sequence-</w:t>
      </w:r>
      <w:r>
        <w:rPr>
          <w:rFonts w:asciiTheme="minorHAnsi" w:hAnsiTheme="minorHAnsi"/>
        </w:rPr>
        <w:t>structur</w:t>
      </w:r>
      <w:r w:rsidR="00730BFF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analysis of </w:t>
      </w:r>
      <w:r w:rsidR="00730BFF">
        <w:rPr>
          <w:rFonts w:asciiTheme="minorHAnsi" w:hAnsiTheme="minorHAnsi"/>
        </w:rPr>
        <w:t>two protein lineages – replication does not apply.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C1B7AC" w:rsidR="0015519A" w:rsidRPr="00505C51" w:rsidRDefault="002B59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Probabilities estimations associated with our ‘bridge theme’ analysis </w:t>
      </w: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described in the methods section</w:t>
      </w:r>
      <w:r w:rsidR="00387F8B">
        <w:rPr>
          <w:rFonts w:asciiTheme="minorHAnsi" w:hAnsiTheme="minorHAnsi"/>
          <w:sz w:val="22"/>
          <w:szCs w:val="22"/>
        </w:rPr>
        <w:t xml:space="preserve"> and in Supplemental File 3.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83C4931" w:rsidR="00BC3CCE" w:rsidRPr="00505C51" w:rsidRDefault="002B59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as no group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81D524" w:rsidR="00BC3CCE" w:rsidRPr="00505C51" w:rsidRDefault="002B59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Three supplemental files are provided. Supplemental File 1 includes data relating to the analysis of water coordination in tubulin proteins.  Supplemental File 2 includes data regarding the EC number and family counts for Rossmann and P-Loop protein lineages.  Supplemental File 3 includes the initial sequence bridg</w:t>
      </w:r>
      <w:r w:rsidR="00D66E05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themes that we identified between these two protein lineages</w:t>
      </w:r>
      <w:r w:rsidR="00D66E05">
        <w:rPr>
          <w:rFonts w:asciiTheme="minorHAnsi" w:hAnsiTheme="minorHAnsi"/>
          <w:sz w:val="22"/>
          <w:szCs w:val="22"/>
        </w:rPr>
        <w:t xml:space="preserve">, and the alignment scores for the themes and the segments that flank them.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BDB2C" w14:textId="77777777" w:rsidR="00F100C4" w:rsidRDefault="00F100C4" w:rsidP="004215FE">
      <w:r>
        <w:separator/>
      </w:r>
    </w:p>
  </w:endnote>
  <w:endnote w:type="continuationSeparator" w:id="0">
    <w:p w14:paraId="7F439CCF" w14:textId="77777777" w:rsidR="00F100C4" w:rsidRDefault="00F100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8B37" w14:textId="77777777" w:rsidR="00F100C4" w:rsidRDefault="00F100C4" w:rsidP="004215FE">
      <w:r>
        <w:separator/>
      </w:r>
    </w:p>
  </w:footnote>
  <w:footnote w:type="continuationSeparator" w:id="0">
    <w:p w14:paraId="1CAAA1A2" w14:textId="77777777" w:rsidR="00F100C4" w:rsidRDefault="00F100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5916"/>
    <w:rsid w:val="00307F5D"/>
    <w:rsid w:val="003248ED"/>
    <w:rsid w:val="00370080"/>
    <w:rsid w:val="00387F8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BF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596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05EA"/>
    <w:rsid w:val="00D44612"/>
    <w:rsid w:val="00D50299"/>
    <w:rsid w:val="00D66E05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00C4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 Tawfik</cp:lastModifiedBy>
  <cp:revision>4</cp:revision>
  <dcterms:created xsi:type="dcterms:W3CDTF">2020-12-08T15:22:00Z</dcterms:created>
  <dcterms:modified xsi:type="dcterms:W3CDTF">2020-12-08T15:24:00Z</dcterms:modified>
</cp:coreProperties>
</file>