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A7AAA90" w14:textId="77777777" w:rsidR="008B6CFD" w:rsidRPr="008B6CFD" w:rsidRDefault="008B6CFD" w:rsidP="008B6CFD">
      <w:pPr>
        <w:framePr w:w="7817" w:h="1088" w:hSpace="180" w:wrap="around" w:vAnchor="text" w:hAnchor="page" w:x="1876" w:y="7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8B6CFD">
        <w:rPr>
          <w:rFonts w:asciiTheme="minorHAnsi" w:hAnsiTheme="minorHAnsi"/>
          <w:sz w:val="22"/>
        </w:rPr>
        <w:t>All statistical methods and sample sizes are included in the Methods, Results and Figure</w:t>
      </w:r>
      <w:r>
        <w:rPr>
          <w:rFonts w:asciiTheme="minorHAnsi" w:hAnsiTheme="minorHAnsi"/>
          <w:sz w:val="22"/>
        </w:rPr>
        <w:t>s and Figure</w:t>
      </w:r>
      <w:r w:rsidRPr="008B6CFD">
        <w:rPr>
          <w:rFonts w:asciiTheme="minorHAnsi" w:hAnsiTheme="minorHAnsi"/>
          <w:sz w:val="22"/>
        </w:rPr>
        <w:t xml:space="preserve"> Legends.</w:t>
      </w:r>
      <w:r>
        <w:rPr>
          <w:rFonts w:asciiTheme="minorHAnsi" w:hAnsiTheme="minorHAnsi"/>
          <w:sz w:val="22"/>
        </w:rPr>
        <w:t xml:space="preserve"> </w:t>
      </w:r>
      <w:r w:rsidRPr="008B6CFD">
        <w:rPr>
          <w:rFonts w:asciiTheme="minorHAnsi" w:hAnsiTheme="minorHAnsi"/>
          <w:sz w:val="22"/>
        </w:rPr>
        <w:t>An appropriate sample size could not be estim</w:t>
      </w:r>
      <w:r>
        <w:rPr>
          <w:rFonts w:asciiTheme="minorHAnsi" w:hAnsiTheme="minorHAnsi"/>
          <w:sz w:val="22"/>
        </w:rPr>
        <w:t xml:space="preserve">ated before experiments because </w:t>
      </w:r>
      <w:r w:rsidRPr="008B6CFD">
        <w:rPr>
          <w:rFonts w:asciiTheme="minorHAnsi" w:hAnsiTheme="minorHAnsi"/>
          <w:sz w:val="22"/>
        </w:rPr>
        <w:t>we did not have any prior knowledge about effects of our manipulations.</w:t>
      </w:r>
      <w:r>
        <w:rPr>
          <w:rFonts w:asciiTheme="minorHAnsi" w:hAnsiTheme="minorHAnsi"/>
          <w:sz w:val="22"/>
        </w:rPr>
        <w:t xml:space="preserve"> </w:t>
      </w:r>
      <w:r w:rsidRPr="005B1C7E">
        <w:rPr>
          <w:rFonts w:asciiTheme="minorHAnsi" w:hAnsiTheme="minorHAnsi"/>
          <w:sz w:val="22"/>
        </w:rPr>
        <w:t xml:space="preserve">Our requirement was to have at least </w:t>
      </w:r>
      <w:r>
        <w:rPr>
          <w:rFonts w:asciiTheme="minorHAnsi" w:hAnsiTheme="minorHAnsi"/>
          <w:sz w:val="22"/>
        </w:rPr>
        <w:t>2</w:t>
      </w:r>
      <w:r w:rsidRPr="005B1C7E">
        <w:rPr>
          <w:rFonts w:asciiTheme="minorHAnsi" w:hAnsiTheme="minorHAnsi"/>
          <w:sz w:val="22"/>
        </w:rPr>
        <w:t xml:space="preserve"> independent biological replicates for each type of experiment (MEA, current-clamp and qPCR)</w:t>
      </w:r>
      <w:r>
        <w:rPr>
          <w:rFonts w:asciiTheme="minorHAnsi" w:hAnsiTheme="minorHAnsi"/>
          <w:sz w:val="22"/>
        </w:rPr>
        <w:t xml:space="preserve"> as well as at least two independent technical replicates per assay</w:t>
      </w:r>
      <w:r w:rsidRPr="005B1C7E">
        <w:rPr>
          <w:rFonts w:asciiTheme="minorHAnsi" w:hAnsiTheme="minorHAnsi"/>
          <w:sz w:val="22"/>
        </w:rPr>
        <w:t xml:space="preserve">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959A1B6" w14:textId="77777777" w:rsidR="00D73164" w:rsidRDefault="00D73164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13127D" w:rsidR="00B330BD" w:rsidRPr="005B1C7E" w:rsidRDefault="00EF30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B1C7E">
        <w:rPr>
          <w:rFonts w:asciiTheme="minorHAnsi" w:hAnsiTheme="minorHAnsi"/>
          <w:sz w:val="22"/>
        </w:rPr>
        <w:lastRenderedPageBreak/>
        <w:t>Biological replicates were defined as independent differentiations of iPSCs into cortical neurons. Technical replicates were defined as: wells on MEA plates, neurons patched in whole-cell current clamp experiments or cDNA</w:t>
      </w:r>
      <w:r w:rsidR="00EB30A3">
        <w:rPr>
          <w:rFonts w:asciiTheme="minorHAnsi" w:hAnsiTheme="minorHAnsi"/>
          <w:sz w:val="22"/>
        </w:rPr>
        <w:t xml:space="preserve"> sample</w:t>
      </w:r>
      <w:r w:rsidRPr="005B1C7E">
        <w:rPr>
          <w:rFonts w:asciiTheme="minorHAnsi" w:hAnsiTheme="minorHAnsi"/>
          <w:sz w:val="22"/>
        </w:rPr>
        <w:t>/primer pair replicates in qPCR experiments. All of this information is within each figure legend for each figure.</w:t>
      </w:r>
      <w:r w:rsidR="00204BE0" w:rsidRPr="005B1C7E">
        <w:rPr>
          <w:rFonts w:asciiTheme="minorHAnsi" w:hAnsiTheme="minorHAnsi"/>
          <w:sz w:val="22"/>
        </w:rPr>
        <w:t xml:space="preserve"> With the exception of MEA and qPCR data in figure 6 (F-G) </w:t>
      </w:r>
      <w:r w:rsidR="006A3119">
        <w:rPr>
          <w:rFonts w:asciiTheme="minorHAnsi" w:hAnsiTheme="minorHAnsi"/>
          <w:sz w:val="22"/>
        </w:rPr>
        <w:t xml:space="preserve">and MEA data in Figure 5 (D) </w:t>
      </w:r>
      <w:r w:rsidR="00204BE0" w:rsidRPr="005B1C7E">
        <w:rPr>
          <w:rFonts w:asciiTheme="minorHAnsi" w:hAnsiTheme="minorHAnsi"/>
          <w:sz w:val="22"/>
        </w:rPr>
        <w:t>all data comes fr</w:t>
      </w:r>
      <w:r w:rsidR="00371F22">
        <w:rPr>
          <w:rFonts w:asciiTheme="minorHAnsi" w:hAnsiTheme="minorHAnsi"/>
          <w:sz w:val="22"/>
        </w:rPr>
        <w:t>o</w:t>
      </w:r>
      <w:r w:rsidR="00204BE0" w:rsidRPr="005B1C7E">
        <w:rPr>
          <w:rFonts w:asciiTheme="minorHAnsi" w:hAnsiTheme="minorHAnsi"/>
          <w:sz w:val="22"/>
        </w:rPr>
        <w:t>m 3 or more</w:t>
      </w:r>
      <w:r w:rsidR="00371F22">
        <w:rPr>
          <w:rFonts w:asciiTheme="minorHAnsi" w:hAnsiTheme="minorHAnsi"/>
          <w:sz w:val="22"/>
        </w:rPr>
        <w:t xml:space="preserve"> independent</w:t>
      </w:r>
      <w:r w:rsidR="00204BE0" w:rsidRPr="005B1C7E">
        <w:rPr>
          <w:rFonts w:asciiTheme="minorHAnsi" w:hAnsiTheme="minorHAnsi"/>
          <w:sz w:val="22"/>
        </w:rPr>
        <w:t xml:space="preserve"> biological replicates.</w:t>
      </w:r>
      <w:r w:rsidRPr="005B1C7E">
        <w:rPr>
          <w:rFonts w:asciiTheme="minorHAnsi" w:hAnsiTheme="minorHAnsi"/>
          <w:sz w:val="22"/>
        </w:rPr>
        <w:t xml:space="preserve"> </w:t>
      </w:r>
      <w:r w:rsidR="00204BE0" w:rsidRPr="005B1C7E">
        <w:rPr>
          <w:rFonts w:asciiTheme="minorHAnsi" w:hAnsiTheme="minorHAnsi"/>
          <w:sz w:val="22"/>
        </w:rPr>
        <w:t>Outliers are defined for MEA and patch data in the methods sections respectively. We did not have any outliers for qPCR data.</w:t>
      </w:r>
      <w:r w:rsidR="00831723">
        <w:rPr>
          <w:rFonts w:asciiTheme="minorHAnsi" w:hAnsiTheme="minorHAnsi"/>
          <w:sz w:val="22"/>
        </w:rPr>
        <w:t xml:space="preserve"> WGS data</w:t>
      </w:r>
      <w:r w:rsidR="00831723" w:rsidRPr="00831723">
        <w:rPr>
          <w:rFonts w:asciiTheme="minorHAnsi" w:hAnsiTheme="minorHAnsi"/>
          <w:sz w:val="22"/>
        </w:rPr>
        <w:t xml:space="preserve"> has the potential to personally identify the deidentified donor</w:t>
      </w:r>
      <w:r w:rsidR="00831723">
        <w:rPr>
          <w:rFonts w:asciiTheme="minorHAnsi" w:hAnsiTheme="minorHAnsi"/>
          <w:sz w:val="22"/>
        </w:rPr>
        <w:t>, thus we are not able to disclose it at this time</w:t>
      </w:r>
      <w:r w:rsidR="00371F22">
        <w:rPr>
          <w:rFonts w:asciiTheme="minorHAnsi" w:hAnsiTheme="minorHAnsi"/>
          <w:sz w:val="22"/>
        </w:rPr>
        <w:t>.</w:t>
      </w:r>
      <w:r w:rsidR="00831723">
        <w:rPr>
          <w:rFonts w:asciiTheme="minorHAnsi" w:hAnsiTheme="minorHAnsi"/>
          <w:sz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7E9DB35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946FA7" w:rsidR="0015519A" w:rsidRPr="00505C51" w:rsidRDefault="00D731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information including statistical test and post hoc test, exact Ns, mean ± SEM</w:t>
      </w:r>
      <w:r w:rsidR="00452EC4">
        <w:rPr>
          <w:rFonts w:asciiTheme="minorHAnsi" w:hAnsiTheme="minorHAnsi"/>
          <w:sz w:val="22"/>
          <w:szCs w:val="22"/>
        </w:rPr>
        <w:t>, exact p-values (even if p &gt; 0.05) and degrees of freedom F</w:t>
      </w:r>
      <w:r w:rsidR="008A4E0C">
        <w:rPr>
          <w:rFonts w:asciiTheme="minorHAnsi" w:hAnsiTheme="minorHAnsi"/>
          <w:sz w:val="22"/>
          <w:szCs w:val="22"/>
        </w:rPr>
        <w:t xml:space="preserve"> value (for two-way or repeated measure ANOVA)</w:t>
      </w:r>
      <w:r>
        <w:rPr>
          <w:rFonts w:asciiTheme="minorHAnsi" w:hAnsiTheme="minorHAnsi"/>
          <w:sz w:val="22"/>
          <w:szCs w:val="22"/>
        </w:rPr>
        <w:t xml:space="preserve"> is presented in each figure legend for every figure</w:t>
      </w:r>
      <w:r w:rsidR="003230E3">
        <w:rPr>
          <w:rFonts w:asciiTheme="minorHAnsi" w:hAnsiTheme="minorHAnsi"/>
          <w:sz w:val="22"/>
          <w:szCs w:val="22"/>
        </w:rPr>
        <w:t xml:space="preserve"> and in tables 1 and 2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510FEF" w:rsidR="00BC3CCE" w:rsidRPr="00505C51" w:rsidRDefault="008A4E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compared neurons differentiated from a patient-derived iPSC line to the same line which had the patient (</w:t>
      </w:r>
      <w:r w:rsidRPr="008A4E0C">
        <w:rPr>
          <w:rFonts w:asciiTheme="minorHAnsi" w:hAnsiTheme="minorHAnsi"/>
          <w:i/>
          <w:sz w:val="22"/>
          <w:szCs w:val="22"/>
        </w:rPr>
        <w:t>KCNQ2</w:t>
      </w:r>
      <w:r>
        <w:rPr>
          <w:rFonts w:asciiTheme="minorHAnsi" w:hAnsiTheme="minorHAnsi"/>
          <w:sz w:val="22"/>
          <w:szCs w:val="22"/>
        </w:rPr>
        <w:t>) mutation corrected using CRISPR/Cas9 gene editing. This information is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57B739" w:rsidR="00BC3CCE" w:rsidRDefault="004E6216" w:rsidP="004E62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216">
        <w:rPr>
          <w:rFonts w:asciiTheme="minorHAnsi" w:hAnsiTheme="minorHAnsi"/>
          <w:sz w:val="22"/>
          <w:szCs w:val="22"/>
        </w:rPr>
        <w:t xml:space="preserve">Source data </w:t>
      </w:r>
      <w:r>
        <w:rPr>
          <w:rFonts w:asciiTheme="minorHAnsi" w:hAnsiTheme="minorHAnsi"/>
          <w:sz w:val="22"/>
          <w:szCs w:val="22"/>
        </w:rPr>
        <w:t xml:space="preserve">files have been </w:t>
      </w:r>
      <w:r w:rsidRPr="004E6216">
        <w:rPr>
          <w:rFonts w:asciiTheme="minorHAnsi" w:hAnsiTheme="minorHAnsi"/>
          <w:sz w:val="22"/>
          <w:szCs w:val="22"/>
        </w:rPr>
        <w:t xml:space="preserve">provided for Figures </w:t>
      </w:r>
      <w:r>
        <w:rPr>
          <w:rFonts w:asciiTheme="minorHAnsi" w:hAnsiTheme="minorHAnsi"/>
          <w:sz w:val="22"/>
          <w:szCs w:val="22"/>
        </w:rPr>
        <w:t xml:space="preserve">1, </w:t>
      </w:r>
      <w:r w:rsidRPr="004E6216">
        <w:rPr>
          <w:rFonts w:asciiTheme="minorHAnsi" w:hAnsiTheme="minorHAnsi"/>
          <w:sz w:val="22"/>
          <w:szCs w:val="22"/>
        </w:rPr>
        <w:t xml:space="preserve">2, </w:t>
      </w:r>
      <w:r>
        <w:rPr>
          <w:rFonts w:asciiTheme="minorHAnsi" w:hAnsiTheme="minorHAnsi"/>
          <w:sz w:val="22"/>
          <w:szCs w:val="22"/>
        </w:rPr>
        <w:t xml:space="preserve">3, 4, 5, 6 and their figure </w:t>
      </w:r>
      <w:r w:rsidRPr="004E6216">
        <w:rPr>
          <w:rFonts w:asciiTheme="minorHAnsi" w:hAnsiTheme="minorHAnsi"/>
          <w:sz w:val="22"/>
          <w:szCs w:val="22"/>
        </w:rPr>
        <w:t>supplements.</w:t>
      </w:r>
    </w:p>
    <w:p w14:paraId="611CC937" w14:textId="01A817EE" w:rsidR="004E6216" w:rsidRPr="00505C51" w:rsidRDefault="004E6216" w:rsidP="004E62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216">
        <w:rPr>
          <w:rFonts w:asciiTheme="minorHAnsi" w:hAnsiTheme="minorHAnsi"/>
          <w:sz w:val="22"/>
          <w:szCs w:val="22"/>
        </w:rPr>
        <w:t>All co</w:t>
      </w:r>
      <w:r>
        <w:rPr>
          <w:rFonts w:asciiTheme="minorHAnsi" w:hAnsiTheme="minorHAnsi"/>
          <w:sz w:val="22"/>
          <w:szCs w:val="22"/>
        </w:rPr>
        <w:t xml:space="preserve">de is available for download at </w:t>
      </w:r>
      <w:r w:rsidRPr="004E6216">
        <w:rPr>
          <w:rFonts w:asciiTheme="minorHAnsi" w:hAnsiTheme="minorHAnsi"/>
          <w:sz w:val="22"/>
          <w:szCs w:val="22"/>
        </w:rPr>
        <w:t>github.com/simkind/Patch-clamp-analysis.git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39DB5" w14:textId="77777777" w:rsidR="005E2D87" w:rsidRDefault="005E2D87" w:rsidP="004215FE">
      <w:r>
        <w:separator/>
      </w:r>
    </w:p>
  </w:endnote>
  <w:endnote w:type="continuationSeparator" w:id="0">
    <w:p w14:paraId="122ADFF0" w14:textId="77777777" w:rsidR="005E2D87" w:rsidRDefault="005E2D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3172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901B3" w14:textId="77777777" w:rsidR="005E2D87" w:rsidRDefault="005E2D87" w:rsidP="004215FE">
      <w:r>
        <w:separator/>
      </w:r>
    </w:p>
  </w:footnote>
  <w:footnote w:type="continuationSeparator" w:id="0">
    <w:p w14:paraId="2143AF3D" w14:textId="77777777" w:rsidR="005E2D87" w:rsidRDefault="005E2D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BE0"/>
    <w:rsid w:val="00212F30"/>
    <w:rsid w:val="00217B9E"/>
    <w:rsid w:val="002336C6"/>
    <w:rsid w:val="00237FAF"/>
    <w:rsid w:val="00241081"/>
    <w:rsid w:val="00266462"/>
    <w:rsid w:val="002A068D"/>
    <w:rsid w:val="002A0ED1"/>
    <w:rsid w:val="002A7487"/>
    <w:rsid w:val="00307F5D"/>
    <w:rsid w:val="003230E3"/>
    <w:rsid w:val="003248ED"/>
    <w:rsid w:val="00357DB9"/>
    <w:rsid w:val="00370080"/>
    <w:rsid w:val="00371F2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EC4"/>
    <w:rsid w:val="00455849"/>
    <w:rsid w:val="00471732"/>
    <w:rsid w:val="004A5C32"/>
    <w:rsid w:val="004B41D4"/>
    <w:rsid w:val="004D5E59"/>
    <w:rsid w:val="004D602A"/>
    <w:rsid w:val="004D73CF"/>
    <w:rsid w:val="004E4945"/>
    <w:rsid w:val="004E6216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1C7E"/>
    <w:rsid w:val="005E2D87"/>
    <w:rsid w:val="005F1DAF"/>
    <w:rsid w:val="006004F7"/>
    <w:rsid w:val="00605A12"/>
    <w:rsid w:val="00634AC7"/>
    <w:rsid w:val="00657587"/>
    <w:rsid w:val="00661DCC"/>
    <w:rsid w:val="00672545"/>
    <w:rsid w:val="00685CCF"/>
    <w:rsid w:val="006A3119"/>
    <w:rsid w:val="006A632B"/>
    <w:rsid w:val="006C06F5"/>
    <w:rsid w:val="006C7BC3"/>
    <w:rsid w:val="006E4A6C"/>
    <w:rsid w:val="006E6B2A"/>
    <w:rsid w:val="006F5358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72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E0C"/>
    <w:rsid w:val="008B6CFD"/>
    <w:rsid w:val="008C73C0"/>
    <w:rsid w:val="008D7885"/>
    <w:rsid w:val="00912B0B"/>
    <w:rsid w:val="0091331E"/>
    <w:rsid w:val="009205E9"/>
    <w:rsid w:val="0092438C"/>
    <w:rsid w:val="00941D04"/>
    <w:rsid w:val="00963CEF"/>
    <w:rsid w:val="00993065"/>
    <w:rsid w:val="009A0661"/>
    <w:rsid w:val="009A47C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CDE"/>
    <w:rsid w:val="00B124CC"/>
    <w:rsid w:val="00B17836"/>
    <w:rsid w:val="00B24C80"/>
    <w:rsid w:val="00B25462"/>
    <w:rsid w:val="00B330BD"/>
    <w:rsid w:val="00B4292F"/>
    <w:rsid w:val="00B57E8A"/>
    <w:rsid w:val="00B64119"/>
    <w:rsid w:val="00B67B75"/>
    <w:rsid w:val="00B94C5D"/>
    <w:rsid w:val="00BA4D1B"/>
    <w:rsid w:val="00BA5BB7"/>
    <w:rsid w:val="00BB00D0"/>
    <w:rsid w:val="00BB55EC"/>
    <w:rsid w:val="00BC3CCE"/>
    <w:rsid w:val="00BF29CF"/>
    <w:rsid w:val="00C1184B"/>
    <w:rsid w:val="00C15D62"/>
    <w:rsid w:val="00C21D14"/>
    <w:rsid w:val="00C24CF7"/>
    <w:rsid w:val="00C42ECB"/>
    <w:rsid w:val="00C52A77"/>
    <w:rsid w:val="00C820B0"/>
    <w:rsid w:val="00C85F7D"/>
    <w:rsid w:val="00CC6EF3"/>
    <w:rsid w:val="00CD6AEC"/>
    <w:rsid w:val="00CE6849"/>
    <w:rsid w:val="00CF4BBE"/>
    <w:rsid w:val="00CF6CB5"/>
    <w:rsid w:val="00D10224"/>
    <w:rsid w:val="00D44612"/>
    <w:rsid w:val="00D50299"/>
    <w:rsid w:val="00D7316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0A3"/>
    <w:rsid w:val="00ED346E"/>
    <w:rsid w:val="00EF3048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68A6382-C743-493D-B01C-EA213A1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A6B66-B63E-4F94-8BDA-0A45B93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Dina Simkin</cp:lastModifiedBy>
  <cp:revision>2</cp:revision>
  <dcterms:created xsi:type="dcterms:W3CDTF">2021-01-28T18:25:00Z</dcterms:created>
  <dcterms:modified xsi:type="dcterms:W3CDTF">2021-01-28T18:25:00Z</dcterms:modified>
</cp:coreProperties>
</file>