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B31698F" w14:textId="0F8475D3" w:rsidR="00064292" w:rsidRPr="00064292" w:rsidRDefault="00064292" w:rsidP="000642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064292">
        <w:rPr>
          <w:rFonts w:ascii="Calibri" w:eastAsia="Times New Roman" w:hAnsi="Calibri" w:cs="Calibri"/>
          <w:color w:val="000000"/>
          <w:sz w:val="22"/>
          <w:szCs w:val="22"/>
        </w:rPr>
        <w:t>No formal power calculation was performed for the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gnotobiotic</w:t>
      </w:r>
      <w:r w:rsidRPr="00064292">
        <w:rPr>
          <w:rFonts w:ascii="Calibri" w:eastAsia="Times New Roman" w:hAnsi="Calibri" w:cs="Calibri"/>
          <w:color w:val="000000"/>
          <w:sz w:val="22"/>
          <w:szCs w:val="22"/>
        </w:rPr>
        <w:t xml:space="preserve"> mouse studies. The number of animals studied per treatment group was based on our previous knowledge of the reproducibility of colonization of recipient germ-free mice with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 </w:t>
      </w:r>
      <w:r w:rsidRPr="00064292">
        <w:rPr>
          <w:rFonts w:ascii="Calibri" w:eastAsia="Times New Roman" w:hAnsi="Calibri" w:cs="Calibri"/>
          <w:color w:val="000000"/>
          <w:sz w:val="22"/>
          <w:szCs w:val="22"/>
        </w:rPr>
        <w:t>defined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consortium of human gut bacterial strains; this knowledge was based on our cited </w:t>
      </w:r>
      <w:proofErr w:type="spellStart"/>
      <w:r w:rsidRPr="00064292">
        <w:rPr>
          <w:rFonts w:ascii="Calibri" w:eastAsia="Times New Roman" w:hAnsi="Calibri" w:cs="Calibri"/>
          <w:color w:val="000000"/>
          <w:sz w:val="22"/>
          <w:szCs w:val="22"/>
        </w:rPr>
        <w:t>Patnode</w:t>
      </w:r>
      <w:proofErr w:type="spellEnd"/>
      <w:r w:rsidRPr="00064292">
        <w:rPr>
          <w:rFonts w:ascii="Calibri" w:eastAsia="Times New Roman" w:hAnsi="Calibri" w:cs="Calibri"/>
          <w:color w:val="000000"/>
          <w:sz w:val="22"/>
          <w:szCs w:val="22"/>
        </w:rPr>
        <w:t xml:space="preserve"> et al (2019) </w:t>
      </w:r>
      <w:r>
        <w:rPr>
          <w:rFonts w:ascii="Calibri" w:eastAsia="Times New Roman" w:hAnsi="Calibri" w:cs="Calibri"/>
          <w:color w:val="000000"/>
          <w:sz w:val="22"/>
          <w:szCs w:val="22"/>
        </w:rPr>
        <w:t>reference</w:t>
      </w:r>
      <w:r w:rsidRPr="00064292">
        <w:rPr>
          <w:rFonts w:ascii="Calibri" w:eastAsia="Times New Roman" w:hAnsi="Calibri" w:cs="Calibri"/>
          <w:color w:val="000000"/>
          <w:sz w:val="22"/>
          <w:szCs w:val="22"/>
        </w:rPr>
        <w:t xml:space="preserve"> that characterized the effect size of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plant</w:t>
      </w:r>
      <w:r w:rsidRPr="00064292">
        <w:rPr>
          <w:rFonts w:ascii="Calibri" w:eastAsia="Times New Roman" w:hAnsi="Calibri" w:cs="Calibri"/>
          <w:color w:val="000000"/>
          <w:sz w:val="22"/>
          <w:szCs w:val="22"/>
        </w:rPr>
        <w:t xml:space="preserve"> fibers on a consortium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that included </w:t>
      </w:r>
      <w:r w:rsidRPr="00064292">
        <w:rPr>
          <w:rFonts w:ascii="Calibri" w:eastAsia="Times New Roman" w:hAnsi="Calibri" w:cs="Calibri"/>
          <w:color w:val="000000"/>
          <w:sz w:val="22"/>
          <w:szCs w:val="22"/>
        </w:rPr>
        <w:t>members of Bacteroides.</w:t>
      </w:r>
    </w:p>
    <w:p w14:paraId="61AB91E0" w14:textId="77777777" w:rsidR="00064292" w:rsidRPr="00064292" w:rsidRDefault="00064292" w:rsidP="000642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A06469" w14:textId="760C4F19" w:rsidR="00605271" w:rsidRDefault="0006429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064292">
        <w:rPr>
          <w:rFonts w:ascii="Calibri" w:hAnsi="Calibri" w:cs="Calibri"/>
          <w:sz w:val="22"/>
          <w:szCs w:val="22"/>
        </w:rPr>
        <w:lastRenderedPageBreak/>
        <w:t xml:space="preserve">These details are provided </w:t>
      </w:r>
      <w:r w:rsidR="00605271">
        <w:rPr>
          <w:rFonts w:ascii="Calibri" w:hAnsi="Calibri" w:cs="Calibri"/>
          <w:sz w:val="22"/>
          <w:szCs w:val="22"/>
        </w:rPr>
        <w:t xml:space="preserve">in the current version of </w:t>
      </w:r>
      <w:r w:rsidRPr="00064292">
        <w:rPr>
          <w:rFonts w:ascii="Calibri" w:hAnsi="Calibri" w:cs="Calibri"/>
          <w:sz w:val="22"/>
          <w:szCs w:val="22"/>
        </w:rPr>
        <w:t xml:space="preserve">the main text, figure legends, and in Methods. </w:t>
      </w:r>
    </w:p>
    <w:p w14:paraId="78102952" w14:textId="6938D5D3" w:rsidR="00B330BD" w:rsidRPr="00064292" w:rsidRDefault="0006429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064292">
        <w:rPr>
          <w:rFonts w:ascii="Calibri" w:hAnsi="Calibri" w:cs="Calibri"/>
          <w:sz w:val="22"/>
          <w:szCs w:val="22"/>
        </w:rPr>
        <w:t>Regarding high throughput datasets, we note under ‘Data availability’ that “</w:t>
      </w:r>
      <w:r w:rsidRPr="00064292">
        <w:rPr>
          <w:rFonts w:ascii="Calibri" w:hAnsi="Calibri" w:cs="Calibri"/>
          <w:color w:val="000000" w:themeColor="text1"/>
          <w:sz w:val="22"/>
          <w:szCs w:val="22"/>
        </w:rPr>
        <w:t xml:space="preserve">COPRO-Seq and </w:t>
      </w:r>
      <w:proofErr w:type="spellStart"/>
      <w:r w:rsidRPr="00064292">
        <w:rPr>
          <w:rFonts w:ascii="Calibri" w:hAnsi="Calibri" w:cs="Calibri"/>
          <w:color w:val="000000" w:themeColor="text1"/>
          <w:sz w:val="22"/>
          <w:szCs w:val="22"/>
        </w:rPr>
        <w:t>INSeq</w:t>
      </w:r>
      <w:proofErr w:type="spellEnd"/>
      <w:r w:rsidRPr="00064292">
        <w:rPr>
          <w:rFonts w:ascii="Calibri" w:hAnsi="Calibri" w:cs="Calibri"/>
          <w:color w:val="000000" w:themeColor="text1"/>
          <w:sz w:val="22"/>
          <w:szCs w:val="22"/>
        </w:rPr>
        <w:t xml:space="preserve"> datasets are deposited at the European Nucleotide Archive (ENA) under study accession: PRJEB38095.  Proteomic data are available in the </w:t>
      </w:r>
      <w:proofErr w:type="spellStart"/>
      <w:r w:rsidRPr="00064292">
        <w:rPr>
          <w:rFonts w:ascii="Calibri" w:hAnsi="Calibri" w:cs="Calibri"/>
          <w:color w:val="000000" w:themeColor="text1"/>
          <w:sz w:val="22"/>
          <w:szCs w:val="22"/>
        </w:rPr>
        <w:t>MassIVE</w:t>
      </w:r>
      <w:proofErr w:type="spellEnd"/>
      <w:r w:rsidRPr="00064292">
        <w:rPr>
          <w:rFonts w:ascii="Calibri" w:hAnsi="Calibri" w:cs="Calibri"/>
          <w:color w:val="000000" w:themeColor="text1"/>
          <w:sz w:val="22"/>
          <w:szCs w:val="22"/>
        </w:rPr>
        <w:t xml:space="preserve"> database under project number: </w:t>
      </w:r>
      <w:r w:rsidRPr="0006429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MSV000085341.”</w:t>
      </w:r>
    </w:p>
    <w:p w14:paraId="3E1A6B61" w14:textId="6CA02D19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0B3097A" w14:textId="77777777" w:rsidR="00605271" w:rsidRDefault="0006429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064292">
        <w:rPr>
          <w:rFonts w:ascii="Calibri" w:hAnsi="Calibri" w:cs="Calibri"/>
          <w:sz w:val="22"/>
          <w:szCs w:val="22"/>
        </w:rPr>
        <w:t>These details are provided throughout the</w:t>
      </w:r>
      <w:r>
        <w:rPr>
          <w:rFonts w:ascii="Calibri" w:hAnsi="Calibri" w:cs="Calibri"/>
          <w:sz w:val="22"/>
          <w:szCs w:val="22"/>
        </w:rPr>
        <w:t xml:space="preserve"> current version of the</w:t>
      </w:r>
      <w:r w:rsidRPr="00064292">
        <w:rPr>
          <w:rFonts w:ascii="Calibri" w:hAnsi="Calibri" w:cs="Calibri"/>
          <w:sz w:val="22"/>
          <w:szCs w:val="22"/>
        </w:rPr>
        <w:t xml:space="preserve"> main text, figure legends, and in Methods.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14D6089" w14:textId="60484CB1" w:rsidR="0015519A" w:rsidRPr="00505C51" w:rsidRDefault="0006429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and summary statistics are available to the Reviewers and reader in Supplementary Files 1-5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3251F6E" w:rsidR="00BC3CCE" w:rsidRPr="00505C51" w:rsidRDefault="000642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page 26 under the section in Methods entitled “Gnotobiotic mouse experiments” for this information.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FAA388D" w14:textId="77777777" w:rsidR="00605271" w:rsidRDefault="000642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are provided in Supplementary Files 1-5.  </w:t>
      </w:r>
    </w:p>
    <w:p w14:paraId="3B6E60A6" w14:textId="51435895" w:rsidR="00BC3CCE" w:rsidRPr="00505C51" w:rsidRDefault="000642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following statement is included in “Data Availability”: </w:t>
      </w:r>
      <w:r w:rsidRPr="00064292">
        <w:rPr>
          <w:rFonts w:asciiTheme="minorHAnsi" w:hAnsiTheme="minorHAnsi" w:cstheme="minorHAnsi"/>
          <w:sz w:val="22"/>
          <w:szCs w:val="22"/>
        </w:rPr>
        <w:t xml:space="preserve">COPRO-Seq analysis software can be accessed at https://gitlab.com/hibberdm/COPRO-Seq and </w:t>
      </w:r>
      <w:proofErr w:type="spellStart"/>
      <w:r w:rsidRPr="00064292">
        <w:rPr>
          <w:rFonts w:asciiTheme="minorHAnsi" w:hAnsiTheme="minorHAnsi" w:cstheme="minorHAnsi"/>
          <w:sz w:val="22"/>
          <w:szCs w:val="22"/>
        </w:rPr>
        <w:t>INSeq</w:t>
      </w:r>
      <w:proofErr w:type="spellEnd"/>
      <w:r w:rsidRPr="00064292">
        <w:rPr>
          <w:rFonts w:asciiTheme="minorHAnsi" w:hAnsiTheme="minorHAnsi" w:cstheme="minorHAnsi"/>
          <w:sz w:val="22"/>
          <w:szCs w:val="22"/>
        </w:rPr>
        <w:t xml:space="preserve"> analysis software at https://github.com/mengwu1002/Multi-taxon_analysis_pipeline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480B3" w14:textId="77777777" w:rsidR="00124098" w:rsidRDefault="00124098" w:rsidP="004215FE">
      <w:r>
        <w:separator/>
      </w:r>
    </w:p>
  </w:endnote>
  <w:endnote w:type="continuationSeparator" w:id="0">
    <w:p w14:paraId="0147C79B" w14:textId="77777777" w:rsidR="00124098" w:rsidRDefault="0012409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50C0A" w14:textId="77777777" w:rsidR="00124098" w:rsidRDefault="00124098" w:rsidP="004215FE">
      <w:r>
        <w:separator/>
      </w:r>
    </w:p>
  </w:footnote>
  <w:footnote w:type="continuationSeparator" w:id="0">
    <w:p w14:paraId="39ADBF08" w14:textId="77777777" w:rsidR="00124098" w:rsidRDefault="0012409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4292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4098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27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3BD2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FC1F4D3-C8D2-3A4D-B781-CC6BD1B8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Wesener, Darryl</cp:lastModifiedBy>
  <cp:revision>29</cp:revision>
  <dcterms:created xsi:type="dcterms:W3CDTF">2017-06-13T14:43:00Z</dcterms:created>
  <dcterms:modified xsi:type="dcterms:W3CDTF">2020-11-09T18:33:00Z</dcterms:modified>
</cp:coreProperties>
</file>